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F12E7" w14:textId="77777777" w:rsidR="001F7C4C" w:rsidRDefault="001F7C4C" w:rsidP="00207A29">
      <w:pPr>
        <w:spacing w:before="240"/>
        <w:jc w:val="center"/>
        <w:rPr>
          <w:rFonts w:cs="Times New Roman"/>
          <w:b/>
          <w:caps/>
          <w:sz w:val="30"/>
          <w:szCs w:val="30"/>
        </w:rPr>
      </w:pPr>
    </w:p>
    <w:p w14:paraId="3EA5056E" w14:textId="77777777" w:rsidR="001F7C4C" w:rsidRDefault="001F7C4C" w:rsidP="00207A29">
      <w:pPr>
        <w:spacing w:before="240"/>
        <w:jc w:val="center"/>
        <w:rPr>
          <w:rFonts w:cs="Times New Roman"/>
          <w:b/>
          <w:caps/>
          <w:sz w:val="30"/>
          <w:szCs w:val="30"/>
        </w:rPr>
      </w:pPr>
    </w:p>
    <w:p w14:paraId="74F2230A" w14:textId="77777777" w:rsidR="006D32B1" w:rsidRDefault="006D32B1" w:rsidP="00207A29">
      <w:pPr>
        <w:spacing w:before="240"/>
        <w:jc w:val="center"/>
        <w:rPr>
          <w:rFonts w:cs="Times New Roman"/>
          <w:b/>
          <w:caps/>
          <w:sz w:val="30"/>
          <w:szCs w:val="30"/>
        </w:rPr>
      </w:pPr>
    </w:p>
    <w:sdt>
      <w:sdtPr>
        <w:rPr>
          <w:rFonts w:cs="Times New Roman"/>
          <w:b/>
          <w:caps/>
          <w:sz w:val="26"/>
          <w:szCs w:val="26"/>
        </w:rPr>
        <w:id w:val="-1833597959"/>
        <w:docPartObj>
          <w:docPartGallery w:val="Cover Pages"/>
          <w:docPartUnique/>
        </w:docPartObj>
      </w:sdtPr>
      <w:sdtEndPr>
        <w:rPr>
          <w:i/>
        </w:rPr>
      </w:sdtEndPr>
      <w:sdtContent>
        <w:p w14:paraId="40CD46D0" w14:textId="50C68119" w:rsidR="001F7C4C" w:rsidRDefault="000E3A81" w:rsidP="001F7C4C">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0288" behindDoc="0" locked="0" layoutInCell="1" allowOverlap="1" wp14:anchorId="20DE32F0" wp14:editId="669CBE25">
                    <wp:simplePos x="0" y="0"/>
                    <wp:positionH relativeFrom="column">
                      <wp:posOffset>1944547</wp:posOffset>
                    </wp:positionH>
                    <wp:positionV relativeFrom="paragraph">
                      <wp:posOffset>839647</wp:posOffset>
                    </wp:positionV>
                    <wp:extent cx="4184650" cy="1088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088020"/>
                            </a:xfrm>
                            <a:prstGeom prst="rect">
                              <a:avLst/>
                            </a:prstGeom>
                            <a:noFill/>
                            <a:ln w="9525">
                              <a:noFill/>
                              <a:miter lim="800000"/>
                              <a:headEnd/>
                              <a:tailEnd/>
                            </a:ln>
                          </wps:spPr>
                          <wps:txbx>
                            <w:txbxContent>
                              <w:p w14:paraId="12FA1844" w14:textId="77777777" w:rsidR="000E3A81" w:rsidRDefault="000E3A81" w:rsidP="000E3A81">
                                <w:pPr>
                                  <w:jc w:val="center"/>
                                  <w:rPr>
                                    <w:rFonts w:cs="Times New Roman"/>
                                    <w:b/>
                                    <w:sz w:val="24"/>
                                  </w:rPr>
                                </w:pPr>
                                <w:proofErr w:type="spellStart"/>
                                <w:r w:rsidRPr="000E3A81">
                                  <w:rPr>
                                    <w:rFonts w:cs="Times New Roman"/>
                                    <w:b/>
                                    <w:sz w:val="24"/>
                                  </w:rPr>
                                  <w:t>Mebrahtom</w:t>
                                </w:r>
                                <w:proofErr w:type="spellEnd"/>
                                <w:r w:rsidRPr="000E3A81">
                                  <w:rPr>
                                    <w:rFonts w:cs="Times New Roman"/>
                                    <w:b/>
                                    <w:sz w:val="24"/>
                                  </w:rPr>
                                  <w:t xml:space="preserve"> </w:t>
                                </w:r>
                                <w:proofErr w:type="spellStart"/>
                                <w:r w:rsidRPr="000E3A81">
                                  <w:rPr>
                                    <w:rFonts w:cs="Times New Roman"/>
                                    <w:b/>
                                    <w:sz w:val="24"/>
                                  </w:rPr>
                                  <w:t>Teklehaimanot</w:t>
                                </w:r>
                                <w:proofErr w:type="spellEnd"/>
                                <w:r w:rsidRPr="000E3A81">
                                  <w:rPr>
                                    <w:rFonts w:cs="Times New Roman"/>
                                    <w:b/>
                                    <w:sz w:val="24"/>
                                  </w:rPr>
                                  <w:t xml:space="preserve"> Tesfa</w:t>
                                </w:r>
                                <w:r w:rsidRPr="000E3A81">
                                  <w:rPr>
                                    <w:rFonts w:cs="Times New Roman"/>
                                    <w:b/>
                                    <w:sz w:val="24"/>
                                    <w:vertAlign w:val="superscript"/>
                                  </w:rPr>
                                  <w:t>1*</w:t>
                                </w:r>
                                <w:r w:rsidRPr="000E3A81">
                                  <w:rPr>
                                    <w:rFonts w:cs="Times New Roman"/>
                                    <w:b/>
                                    <w:sz w:val="24"/>
                                  </w:rPr>
                                  <w:t xml:space="preserve">, </w:t>
                                </w:r>
                                <w:proofErr w:type="spellStart"/>
                                <w:r w:rsidRPr="000E3A81">
                                  <w:rPr>
                                    <w:rFonts w:cs="Times New Roman"/>
                                    <w:b/>
                                    <w:sz w:val="24"/>
                                  </w:rPr>
                                  <w:t>Hailekiros</w:t>
                                </w:r>
                                <w:proofErr w:type="spellEnd"/>
                                <w:r w:rsidRPr="000E3A81">
                                  <w:rPr>
                                    <w:rFonts w:cs="Times New Roman"/>
                                    <w:b/>
                                    <w:sz w:val="24"/>
                                  </w:rPr>
                                  <w:t xml:space="preserve"> </w:t>
                                </w:r>
                                <w:proofErr w:type="spellStart"/>
                                <w:r w:rsidRPr="000E3A81">
                                  <w:rPr>
                                    <w:rFonts w:cs="Times New Roman"/>
                                    <w:b/>
                                    <w:sz w:val="24"/>
                                  </w:rPr>
                                  <w:t>Sibhato</w:t>
                                </w:r>
                                <w:proofErr w:type="spellEnd"/>
                                <w:r w:rsidRPr="000E3A81">
                                  <w:rPr>
                                    <w:rFonts w:cs="Times New Roman"/>
                                    <w:b/>
                                    <w:sz w:val="24"/>
                                  </w:rPr>
                                  <w:t xml:space="preserve"> Gebremichael</w:t>
                                </w:r>
                                <w:r w:rsidRPr="000E3A81">
                                  <w:rPr>
                                    <w:rFonts w:cs="Times New Roman"/>
                                    <w:b/>
                                    <w:sz w:val="24"/>
                                    <w:vertAlign w:val="superscript"/>
                                  </w:rPr>
                                  <w:t>2</w:t>
                                </w:r>
                                <w:r w:rsidRPr="000E3A81">
                                  <w:rPr>
                                    <w:rFonts w:cs="Times New Roman"/>
                                    <w:b/>
                                    <w:sz w:val="24"/>
                                  </w:rPr>
                                  <w:t xml:space="preserve">, </w:t>
                                </w:r>
                                <w:proofErr w:type="spellStart"/>
                                <w:r w:rsidRPr="000E3A81">
                                  <w:rPr>
                                    <w:rFonts w:cs="Times New Roman"/>
                                    <w:b/>
                                    <w:sz w:val="24"/>
                                  </w:rPr>
                                  <w:t>Kinfe</w:t>
                                </w:r>
                                <w:proofErr w:type="spellEnd"/>
                                <w:r w:rsidRPr="000E3A81">
                                  <w:rPr>
                                    <w:rFonts w:cs="Times New Roman"/>
                                    <w:b/>
                                    <w:sz w:val="24"/>
                                  </w:rPr>
                                  <w:t xml:space="preserve"> </w:t>
                                </w:r>
                                <w:proofErr w:type="spellStart"/>
                                <w:r w:rsidRPr="000E3A81">
                                  <w:rPr>
                                    <w:rFonts w:cs="Times New Roman"/>
                                    <w:b/>
                                    <w:sz w:val="24"/>
                                  </w:rPr>
                                  <w:t>Tsegay</w:t>
                                </w:r>
                                <w:proofErr w:type="spellEnd"/>
                                <w:r w:rsidRPr="000E3A81">
                                  <w:rPr>
                                    <w:rFonts w:cs="Times New Roman"/>
                                    <w:b/>
                                    <w:sz w:val="24"/>
                                  </w:rPr>
                                  <w:t xml:space="preserve"> Beyene</w:t>
                                </w:r>
                                <w:r w:rsidRPr="000E3A81">
                                  <w:rPr>
                                    <w:rFonts w:cs="Times New Roman"/>
                                    <w:b/>
                                    <w:sz w:val="24"/>
                                    <w:vertAlign w:val="superscript"/>
                                  </w:rPr>
                                  <w:t>1</w:t>
                                </w:r>
                              </w:p>
                              <w:p w14:paraId="7BA85D79" w14:textId="5051CAA4" w:rsidR="000E3A81" w:rsidRPr="000E3A81" w:rsidRDefault="000E3A81" w:rsidP="000E3A81">
                                <w:pPr>
                                  <w:jc w:val="center"/>
                                  <w:rPr>
                                    <w:rFonts w:cs="Times New Roman"/>
                                    <w:sz w:val="20"/>
                                  </w:rPr>
                                </w:pPr>
                                <w:r w:rsidRPr="000E3A81">
                                  <w:rPr>
                                    <w:rFonts w:cs="Times New Roman"/>
                                    <w:sz w:val="20"/>
                                    <w:vertAlign w:val="superscript"/>
                                  </w:rPr>
                                  <w:t>1</w:t>
                                </w:r>
                                <w:r w:rsidR="00FF040C">
                                  <w:rPr>
                                    <w:rFonts w:cs="Times New Roman"/>
                                    <w:sz w:val="20"/>
                                    <w:vertAlign w:val="superscript"/>
                                  </w:rPr>
                                  <w:t xml:space="preserve">,2,3 </w:t>
                                </w:r>
                                <w:r w:rsidRPr="000E3A81">
                                  <w:rPr>
                                    <w:rFonts w:cs="Times New Roman"/>
                                    <w:sz w:val="20"/>
                                  </w:rPr>
                                  <w:t>School of Mechanical and Industrial Engineering, Ethiopian Institute of Technology -</w:t>
                                </w:r>
                                <w:proofErr w:type="spellStart"/>
                                <w:r w:rsidRPr="000E3A81">
                                  <w:rPr>
                                    <w:rFonts w:cs="Times New Roman"/>
                                    <w:sz w:val="20"/>
                                  </w:rPr>
                                  <w:t>Mekelle</w:t>
                                </w:r>
                                <w:proofErr w:type="spellEnd"/>
                                <w:r w:rsidRPr="000E3A81">
                                  <w:rPr>
                                    <w:rFonts w:cs="Times New Roman"/>
                                    <w:sz w:val="20"/>
                                  </w:rPr>
                                  <w:t xml:space="preserve">, </w:t>
                                </w:r>
                                <w:proofErr w:type="spellStart"/>
                                <w:r w:rsidRPr="000E3A81">
                                  <w:rPr>
                                    <w:rFonts w:cs="Times New Roman"/>
                                    <w:sz w:val="20"/>
                                  </w:rPr>
                                  <w:t>Mekelle</w:t>
                                </w:r>
                                <w:proofErr w:type="spellEnd"/>
                                <w:r w:rsidRPr="000E3A81">
                                  <w:rPr>
                                    <w:rFonts w:cs="Times New Roman"/>
                                    <w:sz w:val="20"/>
                                  </w:rPr>
                                  <w:t xml:space="preserve"> University, </w:t>
                                </w:r>
                                <w:r w:rsidRPr="0019643B">
                                  <w:rPr>
                                    <w:rFonts w:cs="Times New Roman"/>
                                    <w:sz w:val="20"/>
                                  </w:rPr>
                                  <w:t>231</w:t>
                                </w:r>
                                <w:r w:rsidRPr="000E3A81">
                                  <w:rPr>
                                    <w:rFonts w:cs="Times New Roman"/>
                                    <w:sz w:val="20"/>
                                  </w:rPr>
                                  <w:t xml:space="preserve"> </w:t>
                                </w:r>
                                <w:proofErr w:type="spellStart"/>
                                <w:r w:rsidRPr="000E3A81">
                                  <w:rPr>
                                    <w:rFonts w:cs="Times New Roman"/>
                                    <w:sz w:val="20"/>
                                  </w:rPr>
                                  <w:t>Mekelle</w:t>
                                </w:r>
                                <w:proofErr w:type="spellEnd"/>
                                <w:r w:rsidRPr="000E3A81">
                                  <w:rPr>
                                    <w:rFonts w:cs="Times New Roman"/>
                                    <w:sz w:val="20"/>
                                  </w:rPr>
                                  <w:t>, Ethiopia</w:t>
                                </w:r>
                              </w:p>
                              <w:p w14:paraId="1701698F" w14:textId="5CC9844F" w:rsidR="00674DFF" w:rsidRPr="000E3A81" w:rsidRDefault="000E3A81" w:rsidP="00AB724A">
                                <w:pPr>
                                  <w:jc w:val="center"/>
                                </w:pPr>
                                <w:r w:rsidRPr="000E3A81">
                                  <w:rPr>
                                    <w:rFonts w:cs="Times New Roman"/>
                                    <w:sz w:val="20"/>
                                  </w:rPr>
                                  <w:t>*Corresponding author: mebreat@gmail.com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1pt;margin-top:66.1pt;width:329.5pt;height:8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" filled="f" stroked="f">
                    <v:textbox>
                      <w:txbxContent>
                        <w:p w14:paraId="12FA1844" w14:textId="77777777" w:rsidR="000E3A81" w:rsidRDefault="000E3A81" w:rsidP="000E3A81">
                          <w:pPr>
                            <w:jc w:val="center"/>
                            <w:rPr>
                              <w:rFonts w:cs="Times New Roman"/>
                              <w:b/>
                              <w:sz w:val="24"/>
                            </w:rPr>
                          </w:pPr>
                          <w:proofErr w:type="spellStart"/>
                          <w:r w:rsidRPr="000E3A81">
                            <w:rPr>
                              <w:rFonts w:cs="Times New Roman"/>
                              <w:b/>
                              <w:sz w:val="24"/>
                            </w:rPr>
                            <w:t>Mebrahtom</w:t>
                          </w:r>
                          <w:proofErr w:type="spellEnd"/>
                          <w:r w:rsidRPr="000E3A81">
                            <w:rPr>
                              <w:rFonts w:cs="Times New Roman"/>
                              <w:b/>
                              <w:sz w:val="24"/>
                            </w:rPr>
                            <w:t xml:space="preserve"> </w:t>
                          </w:r>
                          <w:proofErr w:type="spellStart"/>
                          <w:r w:rsidRPr="000E3A81">
                            <w:rPr>
                              <w:rFonts w:cs="Times New Roman"/>
                              <w:b/>
                              <w:sz w:val="24"/>
                            </w:rPr>
                            <w:t>Teklehaimanot</w:t>
                          </w:r>
                          <w:proofErr w:type="spellEnd"/>
                          <w:r w:rsidRPr="000E3A81">
                            <w:rPr>
                              <w:rFonts w:cs="Times New Roman"/>
                              <w:b/>
                              <w:sz w:val="24"/>
                            </w:rPr>
                            <w:t xml:space="preserve"> Tesfa</w:t>
                          </w:r>
                          <w:r w:rsidRPr="000E3A81">
                            <w:rPr>
                              <w:rFonts w:cs="Times New Roman"/>
                              <w:b/>
                              <w:sz w:val="24"/>
                              <w:vertAlign w:val="superscript"/>
                            </w:rPr>
                            <w:t>1*</w:t>
                          </w:r>
                          <w:r w:rsidRPr="000E3A81">
                            <w:rPr>
                              <w:rFonts w:cs="Times New Roman"/>
                              <w:b/>
                              <w:sz w:val="24"/>
                            </w:rPr>
                            <w:t xml:space="preserve">, </w:t>
                          </w:r>
                          <w:proofErr w:type="spellStart"/>
                          <w:r w:rsidRPr="000E3A81">
                            <w:rPr>
                              <w:rFonts w:cs="Times New Roman"/>
                              <w:b/>
                              <w:sz w:val="24"/>
                            </w:rPr>
                            <w:t>Hailekiros</w:t>
                          </w:r>
                          <w:proofErr w:type="spellEnd"/>
                          <w:r w:rsidRPr="000E3A81">
                            <w:rPr>
                              <w:rFonts w:cs="Times New Roman"/>
                              <w:b/>
                              <w:sz w:val="24"/>
                            </w:rPr>
                            <w:t xml:space="preserve"> </w:t>
                          </w:r>
                          <w:proofErr w:type="spellStart"/>
                          <w:r w:rsidRPr="000E3A81">
                            <w:rPr>
                              <w:rFonts w:cs="Times New Roman"/>
                              <w:b/>
                              <w:sz w:val="24"/>
                            </w:rPr>
                            <w:t>Sibhato</w:t>
                          </w:r>
                          <w:proofErr w:type="spellEnd"/>
                          <w:r w:rsidRPr="000E3A81">
                            <w:rPr>
                              <w:rFonts w:cs="Times New Roman"/>
                              <w:b/>
                              <w:sz w:val="24"/>
                            </w:rPr>
                            <w:t xml:space="preserve"> Gebremichael</w:t>
                          </w:r>
                          <w:r w:rsidRPr="000E3A81">
                            <w:rPr>
                              <w:rFonts w:cs="Times New Roman"/>
                              <w:b/>
                              <w:sz w:val="24"/>
                              <w:vertAlign w:val="superscript"/>
                            </w:rPr>
                            <w:t>2</w:t>
                          </w:r>
                          <w:r w:rsidRPr="000E3A81">
                            <w:rPr>
                              <w:rFonts w:cs="Times New Roman"/>
                              <w:b/>
                              <w:sz w:val="24"/>
                            </w:rPr>
                            <w:t xml:space="preserve">, </w:t>
                          </w:r>
                          <w:proofErr w:type="spellStart"/>
                          <w:r w:rsidRPr="000E3A81">
                            <w:rPr>
                              <w:rFonts w:cs="Times New Roman"/>
                              <w:b/>
                              <w:sz w:val="24"/>
                            </w:rPr>
                            <w:t>Kinfe</w:t>
                          </w:r>
                          <w:proofErr w:type="spellEnd"/>
                          <w:r w:rsidRPr="000E3A81">
                            <w:rPr>
                              <w:rFonts w:cs="Times New Roman"/>
                              <w:b/>
                              <w:sz w:val="24"/>
                            </w:rPr>
                            <w:t xml:space="preserve"> </w:t>
                          </w:r>
                          <w:proofErr w:type="spellStart"/>
                          <w:r w:rsidRPr="000E3A81">
                            <w:rPr>
                              <w:rFonts w:cs="Times New Roman"/>
                              <w:b/>
                              <w:sz w:val="24"/>
                            </w:rPr>
                            <w:t>Tsegay</w:t>
                          </w:r>
                          <w:proofErr w:type="spellEnd"/>
                          <w:r w:rsidRPr="000E3A81">
                            <w:rPr>
                              <w:rFonts w:cs="Times New Roman"/>
                              <w:b/>
                              <w:sz w:val="24"/>
                            </w:rPr>
                            <w:t xml:space="preserve"> Beyene</w:t>
                          </w:r>
                          <w:r w:rsidRPr="000E3A81">
                            <w:rPr>
                              <w:rFonts w:cs="Times New Roman"/>
                              <w:b/>
                              <w:sz w:val="24"/>
                              <w:vertAlign w:val="superscript"/>
                            </w:rPr>
                            <w:t>1</w:t>
                          </w:r>
                        </w:p>
                        <w:p w14:paraId="7BA85D79" w14:textId="5051CAA4" w:rsidR="000E3A81" w:rsidRPr="000E3A81" w:rsidRDefault="000E3A81" w:rsidP="000E3A81">
                          <w:pPr>
                            <w:jc w:val="center"/>
                            <w:rPr>
                              <w:rFonts w:cs="Times New Roman"/>
                              <w:sz w:val="20"/>
                            </w:rPr>
                          </w:pPr>
                          <w:r w:rsidRPr="000E3A81">
                            <w:rPr>
                              <w:rFonts w:cs="Times New Roman"/>
                              <w:sz w:val="20"/>
                              <w:vertAlign w:val="superscript"/>
                            </w:rPr>
                            <w:t>1</w:t>
                          </w:r>
                          <w:r w:rsidR="00FF040C">
                            <w:rPr>
                              <w:rFonts w:cs="Times New Roman"/>
                              <w:sz w:val="20"/>
                              <w:vertAlign w:val="superscript"/>
                            </w:rPr>
                            <w:t xml:space="preserve">,2,3 </w:t>
                          </w:r>
                          <w:r w:rsidRPr="000E3A81">
                            <w:rPr>
                              <w:rFonts w:cs="Times New Roman"/>
                              <w:sz w:val="20"/>
                            </w:rPr>
                            <w:t>School of Mechanical and Industrial Engineering, Ethiopian Institute of Technology -</w:t>
                          </w:r>
                          <w:proofErr w:type="spellStart"/>
                          <w:r w:rsidRPr="000E3A81">
                            <w:rPr>
                              <w:rFonts w:cs="Times New Roman"/>
                              <w:sz w:val="20"/>
                            </w:rPr>
                            <w:t>Mekelle</w:t>
                          </w:r>
                          <w:proofErr w:type="spellEnd"/>
                          <w:r w:rsidRPr="000E3A81">
                            <w:rPr>
                              <w:rFonts w:cs="Times New Roman"/>
                              <w:sz w:val="20"/>
                            </w:rPr>
                            <w:t xml:space="preserve">, </w:t>
                          </w:r>
                          <w:proofErr w:type="spellStart"/>
                          <w:r w:rsidRPr="000E3A81">
                            <w:rPr>
                              <w:rFonts w:cs="Times New Roman"/>
                              <w:sz w:val="20"/>
                            </w:rPr>
                            <w:t>Mekelle</w:t>
                          </w:r>
                          <w:proofErr w:type="spellEnd"/>
                          <w:r w:rsidRPr="000E3A81">
                            <w:rPr>
                              <w:rFonts w:cs="Times New Roman"/>
                              <w:sz w:val="20"/>
                            </w:rPr>
                            <w:t xml:space="preserve"> University, </w:t>
                          </w:r>
                          <w:r w:rsidRPr="0019643B">
                            <w:rPr>
                              <w:rFonts w:cs="Times New Roman"/>
                              <w:sz w:val="20"/>
                            </w:rPr>
                            <w:t>231</w:t>
                          </w:r>
                          <w:r w:rsidRPr="000E3A81">
                            <w:rPr>
                              <w:rFonts w:cs="Times New Roman"/>
                              <w:sz w:val="20"/>
                            </w:rPr>
                            <w:t xml:space="preserve"> </w:t>
                          </w:r>
                          <w:proofErr w:type="spellStart"/>
                          <w:r w:rsidRPr="000E3A81">
                            <w:rPr>
                              <w:rFonts w:cs="Times New Roman"/>
                              <w:sz w:val="20"/>
                            </w:rPr>
                            <w:t>Mekelle</w:t>
                          </w:r>
                          <w:proofErr w:type="spellEnd"/>
                          <w:r w:rsidRPr="000E3A81">
                            <w:rPr>
                              <w:rFonts w:cs="Times New Roman"/>
                              <w:sz w:val="20"/>
                            </w:rPr>
                            <w:t>, Ethiopia</w:t>
                          </w:r>
                        </w:p>
                        <w:p w14:paraId="1701698F" w14:textId="5CC9844F" w:rsidR="00674DFF" w:rsidRPr="000E3A81" w:rsidRDefault="000E3A81" w:rsidP="00AB724A">
                          <w:pPr>
                            <w:jc w:val="center"/>
                          </w:pPr>
                          <w:r w:rsidRPr="000E3A81">
                            <w:rPr>
                              <w:rFonts w:cs="Times New Roman"/>
                              <w:sz w:val="20"/>
                            </w:rPr>
                            <w:t>*Corresponding author: mebreat@gmail.com</w:t>
                          </w:r>
                        </w:p>
                      </w:txbxContent>
                    </v:textbox>
                  </v:shape>
                </w:pict>
              </mc:Fallback>
            </mc:AlternateContent>
          </w:r>
          <w:r w:rsidR="000F3C90"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1312" behindDoc="0" locked="0" layoutInCell="1" allowOverlap="1" wp14:anchorId="5D2472C8" wp14:editId="6A538AD3">
                    <wp:simplePos x="0" y="0"/>
                    <wp:positionH relativeFrom="column">
                      <wp:posOffset>2057400</wp:posOffset>
                    </wp:positionH>
                    <wp:positionV relativeFrom="paragraph">
                      <wp:posOffset>228600</wp:posOffset>
                    </wp:positionV>
                    <wp:extent cx="4184650" cy="609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609600"/>
                            </a:xfrm>
                            <a:prstGeom prst="rect">
                              <a:avLst/>
                            </a:prstGeom>
                            <a:noFill/>
                            <a:ln w="9525">
                              <a:noFill/>
                              <a:miter lim="800000"/>
                              <a:headEnd/>
                              <a:tailEnd/>
                            </a:ln>
                          </wps:spPr>
                          <wps:txbx>
                            <w:txbxContent>
                              <w:p w14:paraId="32BF589D" w14:textId="54EE3D07" w:rsidR="001F7C4C" w:rsidRPr="00F150A6" w:rsidRDefault="000F3C90" w:rsidP="000E3A81">
                                <w:pPr>
                                  <w:jc w:val="center"/>
                                  <w:rPr>
                                    <w:rFonts w:cs="Times New Roman"/>
                                    <w:sz w:val="24"/>
                                  </w:rPr>
                                </w:pPr>
                                <w:r w:rsidRPr="000F3C90">
                                  <w:rPr>
                                    <w:rFonts w:cs="Times New Roman"/>
                                    <w:sz w:val="24"/>
                                  </w:rPr>
                                  <w:t>DO ENTREPRENEURIAL CAPABILITIES DEFINE COMPETITIVENESS IN TEXTILE AND APPAREL SMES COMPARED TO OTHER SECTORS?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2pt;margin-top:18pt;width:329.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" filled="f" stroked="f">
                    <v:textbox>
                      <w:txbxContent>
                        <w:p w14:paraId="32BF589D" w14:textId="54EE3D07" w:rsidR="001F7C4C" w:rsidRPr="00F150A6" w:rsidRDefault="000F3C90" w:rsidP="000E3A81">
                          <w:pPr>
                            <w:jc w:val="center"/>
                            <w:rPr>
                              <w:rFonts w:cs="Times New Roman"/>
                              <w:sz w:val="24"/>
                            </w:rPr>
                          </w:pPr>
                          <w:r w:rsidRPr="000F3C90">
                            <w:rPr>
                              <w:rFonts w:cs="Times New Roman"/>
                              <w:sz w:val="24"/>
                            </w:rPr>
                            <w:t>DO ENTREPRENEURIAL CAPABILITIES DEFINE COMPETITIVENESS IN TEXTILE AND APPAREL SMES COMPARED TO OTHER SECTORS?</w:t>
                          </w:r>
                        </w:p>
                      </w:txbxContent>
                    </v:textbox>
                  </v:shape>
                </w:pict>
              </mc:Fallback>
            </mc:AlternateContent>
          </w:r>
          <w:r w:rsidR="001F7C4C" w:rsidRPr="00FA02DE">
            <w:rPr>
              <w:noProof/>
            </w:rPr>
            <w:drawing>
              <wp:inline distT="0" distB="0" distL="0" distR="0" wp14:anchorId="70186DDF" wp14:editId="743BFAEC">
                <wp:extent cx="1492614" cy="207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66" cy="2080417"/>
                        </a:xfrm>
                        <a:prstGeom prst="rect">
                          <a:avLst/>
                        </a:prstGeom>
                        <a:noFill/>
                        <a:ln>
                          <a:noFill/>
                        </a:ln>
                      </pic:spPr>
                    </pic:pic>
                  </a:graphicData>
                </a:graphic>
              </wp:inline>
            </w:drawing>
          </w:r>
        </w:p>
        <w:p w14:paraId="1E22610C" w14:textId="7D1FE631" w:rsidR="001F7C4C" w:rsidRPr="00FA02DE" w:rsidRDefault="001F7C4C" w:rsidP="001F7C4C">
          <w:pPr>
            <w:ind w:left="1440"/>
            <w:jc w:val="center"/>
          </w:pPr>
          <w:r w:rsidRPr="00FA02DE">
            <w:t xml:space="preserve">ISSN: (Print) (Online) Journal homepage: </w:t>
          </w:r>
          <w:hyperlink r:id="rId10" w:history="1">
            <w:r w:rsidRPr="00FA02DE">
              <w:rPr>
                <w:rStyle w:val="Hyperlink"/>
              </w:rPr>
              <w:t>https://journals.bdu.edu.et/index.php/ejta</w:t>
            </w:r>
          </w:hyperlink>
        </w:p>
        <w:p w14:paraId="27F1C7C7" w14:textId="29B335CF" w:rsidR="001F7C4C" w:rsidRPr="00FA02DE" w:rsidRDefault="000E3A81" w:rsidP="001F7C4C">
          <w:r w:rsidRPr="00FA02DE">
            <w:rPr>
              <w:b/>
              <w:i/>
              <w:noProof/>
            </w:rPr>
            <mc:AlternateContent>
              <mc:Choice Requires="wps">
                <w:drawing>
                  <wp:anchor distT="0" distB="0" distL="114300" distR="114300" simplePos="0" relativeHeight="251659264" behindDoc="0" locked="0" layoutInCell="1" allowOverlap="1" wp14:anchorId="3C1613C4" wp14:editId="5EBC96BF">
                    <wp:simplePos x="0" y="0"/>
                    <wp:positionH relativeFrom="column">
                      <wp:posOffset>755650</wp:posOffset>
                    </wp:positionH>
                    <wp:positionV relativeFrom="paragraph">
                      <wp:posOffset>34290</wp:posOffset>
                    </wp:positionV>
                    <wp:extent cx="5638800" cy="10985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98550"/>
                            </a:xfrm>
                            <a:prstGeom prst="rect">
                              <a:avLst/>
                            </a:prstGeom>
                            <a:solidFill>
                              <a:srgbClr val="FFFFFF"/>
                            </a:solidFill>
                            <a:ln w="9525">
                              <a:noFill/>
                              <a:miter lim="800000"/>
                              <a:headEnd/>
                              <a:tailEnd/>
                            </a:ln>
                          </wps:spPr>
                          <wps:txbx>
                            <w:txbxContent>
                              <w:p w14:paraId="216EFFD6" w14:textId="7087928C" w:rsidR="001F7C4C" w:rsidRDefault="001F7C4C" w:rsidP="000E3A81">
                                <w:pPr>
                                  <w:jc w:val="center"/>
                                </w:pPr>
                                <w:r>
                                  <w:t xml:space="preserve">To cite this article: </w:t>
                                </w:r>
                                <w:proofErr w:type="spellStart"/>
                                <w:r w:rsidR="000E3A81" w:rsidRPr="000E3A81">
                                  <w:t>Mebrahtom</w:t>
                                </w:r>
                                <w:proofErr w:type="spellEnd"/>
                                <w:r w:rsidR="000E3A81" w:rsidRPr="000E3A81">
                                  <w:t xml:space="preserve"> </w:t>
                                </w:r>
                                <w:proofErr w:type="spellStart"/>
                                <w:r w:rsidR="000E3A81" w:rsidRPr="000E3A81">
                                  <w:t>Teklehaimanot</w:t>
                                </w:r>
                                <w:proofErr w:type="spellEnd"/>
                                <w:r w:rsidR="000E3A81" w:rsidRPr="000E3A81">
                                  <w:t xml:space="preserve"> </w:t>
                                </w:r>
                                <w:proofErr w:type="spellStart"/>
                                <w:r w:rsidR="000E3A81" w:rsidRPr="000E3A81">
                                  <w:t>Tesfa</w:t>
                                </w:r>
                                <w:proofErr w:type="spellEnd"/>
                                <w:r w:rsidR="000E3A81" w:rsidRPr="000E3A81">
                                  <w:t xml:space="preserve">, </w:t>
                                </w:r>
                                <w:proofErr w:type="spellStart"/>
                                <w:r w:rsidR="00F3385E">
                                  <w:t>Hailekiros</w:t>
                                </w:r>
                                <w:proofErr w:type="spellEnd"/>
                                <w:r w:rsidR="00F3385E">
                                  <w:t xml:space="preserve"> </w:t>
                                </w:r>
                                <w:proofErr w:type="spellStart"/>
                                <w:r w:rsidR="00F3385E">
                                  <w:t>Sibhato</w:t>
                                </w:r>
                                <w:proofErr w:type="spellEnd"/>
                                <w:r w:rsidR="00F3385E">
                                  <w:t xml:space="preserve"> </w:t>
                                </w:r>
                                <w:proofErr w:type="spellStart"/>
                                <w:r w:rsidR="00F3385E">
                                  <w:t>Gebremichael</w:t>
                                </w:r>
                                <w:proofErr w:type="spellEnd"/>
                                <w:r w:rsidR="00F3385E">
                                  <w:t xml:space="preserve"> &amp;</w:t>
                                </w:r>
                                <w:r w:rsidR="000E3A81" w:rsidRPr="000E3A81">
                                  <w:t xml:space="preserve"> </w:t>
                                </w:r>
                                <w:proofErr w:type="spellStart"/>
                                <w:r w:rsidR="000E3A81" w:rsidRPr="000E3A81">
                                  <w:t>Kinfe</w:t>
                                </w:r>
                                <w:proofErr w:type="spellEnd"/>
                                <w:r w:rsidR="000E3A81" w:rsidRPr="000E3A81">
                                  <w:t xml:space="preserve"> </w:t>
                                </w:r>
                                <w:proofErr w:type="spellStart"/>
                                <w:r w:rsidR="000E3A81" w:rsidRPr="000E3A81">
                                  <w:t>Tsegay</w:t>
                                </w:r>
                                <w:proofErr w:type="spellEnd"/>
                                <w:r w:rsidR="000E3A81" w:rsidRPr="000E3A81">
                                  <w:t xml:space="preserve"> </w:t>
                                </w:r>
                                <w:proofErr w:type="spellStart"/>
                                <w:r w:rsidR="000E3A81" w:rsidRPr="000E3A81">
                                  <w:t>Beyene</w:t>
                                </w:r>
                                <w:proofErr w:type="spellEnd"/>
                                <w:r w:rsidR="000E3A81" w:rsidRPr="000E3A81">
                                  <w:t xml:space="preserve"> </w:t>
                                </w:r>
                                <w:r>
                                  <w:t xml:space="preserve">(2025) </w:t>
                                </w:r>
                                <w:r w:rsidR="000E3A81" w:rsidRPr="000E3A81">
                                  <w:t>DO ENTREPRENEURIAL CAPABILITIES DEFINE COMPETITIVENESS IN TEXTILE AND APPAREL SMES COMPARED TO OTHER SECTORS?</w:t>
                                </w:r>
                                <w:r w:rsidR="00086B85">
                                  <w:t>,</w:t>
                                </w:r>
                                <w:r>
                                  <w:t xml:space="preserve"> Ethiopian Journal of Textile and </w:t>
                                </w:r>
                                <w:r w:rsidRPr="00B84A1A">
                                  <w:t>Apparel</w:t>
                                </w:r>
                                <w:r w:rsidR="00086B85">
                                  <w:t xml:space="preserve">, </w:t>
                                </w:r>
                                <w:r w:rsidR="00B21D2F" w:rsidRPr="00B21D2F">
                                  <w:t>54 -71</w:t>
                                </w:r>
                                <w:r w:rsidR="00B21D2F">
                                  <w:t>,</w:t>
                                </w:r>
                              </w:p>
                              <w:p w14:paraId="3A5966DF" w14:textId="0333E232" w:rsidR="001F7C4C" w:rsidRDefault="001F7C4C" w:rsidP="000E3A81">
                                <w:pPr>
                                  <w:jc w:val="center"/>
                                </w:pPr>
                                <w:r w:rsidRPr="00B84A1A">
                                  <w:t>DOI</w:t>
                                </w:r>
                                <w:r>
                                  <w:t xml:space="preserve">: </w:t>
                                </w:r>
                                <w:hyperlink r:id="rId11" w:history="1">
                                  <w:r w:rsidRPr="000A6E7E">
                                    <w:rPr>
                                      <w:rStyle w:val="Hyperlink"/>
                                    </w:rPr>
                                    <w:t>https://journals.bdu.edu.et/index.php/ejta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9.5pt;margin-top:2.7pt;width:444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" stroked="f">
                    <v:textbox>
                      <w:txbxContent>
                        <w:p w14:paraId="216EFFD6" w14:textId="7087928C" w:rsidR="001F7C4C" w:rsidRDefault="001F7C4C" w:rsidP="000E3A81">
                          <w:pPr>
                            <w:jc w:val="center"/>
                          </w:pPr>
                          <w:r>
                            <w:t xml:space="preserve">To cite this article: </w:t>
                          </w:r>
                          <w:proofErr w:type="spellStart"/>
                          <w:r w:rsidR="000E3A81" w:rsidRPr="000E3A81">
                            <w:t>Mebrahtom</w:t>
                          </w:r>
                          <w:proofErr w:type="spellEnd"/>
                          <w:r w:rsidR="000E3A81" w:rsidRPr="000E3A81">
                            <w:t xml:space="preserve"> </w:t>
                          </w:r>
                          <w:proofErr w:type="spellStart"/>
                          <w:r w:rsidR="000E3A81" w:rsidRPr="000E3A81">
                            <w:t>Teklehaimanot</w:t>
                          </w:r>
                          <w:proofErr w:type="spellEnd"/>
                          <w:r w:rsidR="000E3A81" w:rsidRPr="000E3A81">
                            <w:t xml:space="preserve"> </w:t>
                          </w:r>
                          <w:proofErr w:type="spellStart"/>
                          <w:r w:rsidR="000E3A81" w:rsidRPr="000E3A81">
                            <w:t>Tesfa</w:t>
                          </w:r>
                          <w:proofErr w:type="spellEnd"/>
                          <w:r w:rsidR="000E3A81" w:rsidRPr="000E3A81">
                            <w:t xml:space="preserve">, </w:t>
                          </w:r>
                          <w:proofErr w:type="spellStart"/>
                          <w:r w:rsidR="00F3385E">
                            <w:t>Hailekiros</w:t>
                          </w:r>
                          <w:proofErr w:type="spellEnd"/>
                          <w:r w:rsidR="00F3385E">
                            <w:t xml:space="preserve"> </w:t>
                          </w:r>
                          <w:proofErr w:type="spellStart"/>
                          <w:r w:rsidR="00F3385E">
                            <w:t>Sibhato</w:t>
                          </w:r>
                          <w:proofErr w:type="spellEnd"/>
                          <w:r w:rsidR="00F3385E">
                            <w:t xml:space="preserve"> </w:t>
                          </w:r>
                          <w:proofErr w:type="spellStart"/>
                          <w:r w:rsidR="00F3385E">
                            <w:t>Gebremichael</w:t>
                          </w:r>
                          <w:proofErr w:type="spellEnd"/>
                          <w:r w:rsidR="00F3385E">
                            <w:t xml:space="preserve"> &amp;</w:t>
                          </w:r>
                          <w:r w:rsidR="000E3A81" w:rsidRPr="000E3A81">
                            <w:t xml:space="preserve"> </w:t>
                          </w:r>
                          <w:proofErr w:type="spellStart"/>
                          <w:r w:rsidR="000E3A81" w:rsidRPr="000E3A81">
                            <w:t>Kinfe</w:t>
                          </w:r>
                          <w:proofErr w:type="spellEnd"/>
                          <w:r w:rsidR="000E3A81" w:rsidRPr="000E3A81">
                            <w:t xml:space="preserve"> </w:t>
                          </w:r>
                          <w:proofErr w:type="spellStart"/>
                          <w:r w:rsidR="000E3A81" w:rsidRPr="000E3A81">
                            <w:t>Tsegay</w:t>
                          </w:r>
                          <w:proofErr w:type="spellEnd"/>
                          <w:r w:rsidR="000E3A81" w:rsidRPr="000E3A81">
                            <w:t xml:space="preserve"> </w:t>
                          </w:r>
                          <w:proofErr w:type="spellStart"/>
                          <w:r w:rsidR="000E3A81" w:rsidRPr="000E3A81">
                            <w:t>Beyene</w:t>
                          </w:r>
                          <w:proofErr w:type="spellEnd"/>
                          <w:r w:rsidR="000E3A81" w:rsidRPr="000E3A81">
                            <w:t xml:space="preserve"> </w:t>
                          </w:r>
                          <w:r>
                            <w:t xml:space="preserve">(2025) </w:t>
                          </w:r>
                          <w:r w:rsidR="000E3A81" w:rsidRPr="000E3A81">
                            <w:t>DO ENTREPRENEURIAL CAPABILITIES DEFINE COMPETITIVENESS IN TEXTILE AND APPAREL SMES COMPARED TO OTHER SECTORS?</w:t>
                          </w:r>
                          <w:r w:rsidR="00086B85">
                            <w:t>,</w:t>
                          </w:r>
                          <w:r>
                            <w:t xml:space="preserve"> Ethiopian Journal of Textile and </w:t>
                          </w:r>
                          <w:r w:rsidRPr="00B84A1A">
                            <w:t>Apparel</w:t>
                          </w:r>
                          <w:r w:rsidR="00086B85">
                            <w:t xml:space="preserve">, </w:t>
                          </w:r>
                          <w:r w:rsidR="00B21D2F" w:rsidRPr="00B21D2F">
                            <w:t>54 -71</w:t>
                          </w:r>
                          <w:r w:rsidR="00B21D2F">
                            <w:t>,</w:t>
                          </w:r>
                        </w:p>
                        <w:p w14:paraId="3A5966DF" w14:textId="0333E232" w:rsidR="001F7C4C" w:rsidRDefault="001F7C4C" w:rsidP="000E3A81">
                          <w:pPr>
                            <w:jc w:val="center"/>
                          </w:pPr>
                          <w:r w:rsidRPr="00B84A1A">
                            <w:t>DOI</w:t>
                          </w:r>
                          <w:r>
                            <w:t xml:space="preserve">: </w:t>
                          </w:r>
                          <w:hyperlink r:id="rId12" w:history="1">
                            <w:r w:rsidRPr="000A6E7E">
                              <w:rPr>
                                <w:rStyle w:val="Hyperlink"/>
                              </w:rPr>
                              <w:t>https://journals.bdu.edu.et/index.php/ejta</w:t>
                            </w:r>
                          </w:hyperlink>
                        </w:p>
                      </w:txbxContent>
                    </v:textbox>
                  </v:shape>
                </w:pict>
              </mc:Fallback>
            </mc:AlternateContent>
          </w:r>
        </w:p>
        <w:p w14:paraId="13125BC6" w14:textId="4AC95AF5" w:rsidR="00921BBA" w:rsidRDefault="001F7C4C" w:rsidP="000E3A81">
          <w:pPr>
            <w:pStyle w:val="Heading1"/>
            <w:numPr>
              <w:ilvl w:val="0"/>
              <w:numId w:val="0"/>
            </w:numPr>
            <w:ind w:left="432"/>
            <w:rPr>
              <w:i/>
            </w:rPr>
          </w:pPr>
          <w:r w:rsidRPr="00FA02DE">
            <w:rPr>
              <w:i/>
            </w:rPr>
            <w:br w:type="page"/>
          </w:r>
        </w:p>
      </w:sdtContent>
    </w:sdt>
    <w:bookmarkStart w:id="0" w:name="_Toc196161462" w:displacedByCustomXml="prev"/>
    <w:bookmarkStart w:id="1" w:name="_Toc196161446" w:displacedByCustomXml="prev"/>
    <w:p w14:paraId="77E7F1F1" w14:textId="3246FA05" w:rsidR="00921BBA" w:rsidRPr="00921BBA" w:rsidRDefault="00921BBA" w:rsidP="00921BBA">
      <w:pPr>
        <w:pStyle w:val="Heading1"/>
        <w:numPr>
          <w:ilvl w:val="0"/>
          <w:numId w:val="0"/>
        </w:numPr>
        <w:ind w:left="432"/>
        <w:jc w:val="center"/>
        <w:rPr>
          <w:sz w:val="24"/>
          <w:szCs w:val="30"/>
        </w:rPr>
      </w:pPr>
      <w:r w:rsidRPr="00921BBA">
        <w:rPr>
          <w:sz w:val="24"/>
          <w:szCs w:val="30"/>
        </w:rPr>
        <w:lastRenderedPageBreak/>
        <w:t>DO ENTREPRENEURIAL CAPABILITIES DEFINE COMPETITIVENESS IN TEXTILE AND APPAREL SMEs COMPARED TO OTHER SECTORS?</w:t>
      </w:r>
      <w:bookmarkEnd w:id="0"/>
    </w:p>
    <w:p w14:paraId="1839994C" w14:textId="77777777" w:rsidR="00921BBA" w:rsidRDefault="00921BBA" w:rsidP="00921BBA">
      <w:pPr>
        <w:spacing w:after="0"/>
        <w:jc w:val="center"/>
        <w:rPr>
          <w:rFonts w:eastAsia="Times New Roman" w:cs="Times New Roman"/>
          <w:color w:val="000000"/>
          <w:sz w:val="24"/>
          <w:szCs w:val="24"/>
        </w:rPr>
      </w:pPr>
    </w:p>
    <w:p w14:paraId="74BABE11" w14:textId="77777777" w:rsidR="00921BBA" w:rsidRDefault="00921BBA" w:rsidP="00921BBA">
      <w:pPr>
        <w:spacing w:after="0"/>
        <w:jc w:val="center"/>
        <w:rPr>
          <w:rFonts w:eastAsia="Times New Roman" w:cs="Times New Roman"/>
          <w:color w:val="000000"/>
          <w:sz w:val="24"/>
          <w:szCs w:val="24"/>
          <w:vertAlign w:val="superscript"/>
        </w:rPr>
      </w:pPr>
      <w:proofErr w:type="spellStart"/>
      <w:r>
        <w:rPr>
          <w:rFonts w:eastAsia="Times New Roman" w:cs="Times New Roman"/>
          <w:color w:val="000000"/>
          <w:sz w:val="24"/>
          <w:szCs w:val="24"/>
        </w:rPr>
        <w:t>Mebrahtom</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Teklehaimanot</w:t>
      </w:r>
      <w:proofErr w:type="spellEnd"/>
      <w:r>
        <w:rPr>
          <w:rFonts w:eastAsia="Times New Roman" w:cs="Times New Roman"/>
          <w:color w:val="000000"/>
          <w:sz w:val="24"/>
          <w:szCs w:val="24"/>
        </w:rPr>
        <w:t xml:space="preserve"> Tesfa</w:t>
      </w:r>
      <w:r>
        <w:rPr>
          <w:rFonts w:eastAsia="Times New Roman" w:cs="Times New Roman"/>
          <w:color w:val="000000"/>
          <w:sz w:val="24"/>
          <w:szCs w:val="24"/>
          <w:vertAlign w:val="superscript"/>
        </w:rPr>
        <w:t>1</w:t>
      </w:r>
      <w:r>
        <w:rPr>
          <w:rFonts w:eastAsia="Times New Roman" w:cs="Times New Roman"/>
          <w:color w:val="000000"/>
          <w:sz w:val="24"/>
          <w:szCs w:val="24"/>
        </w:rPr>
        <w:t xml:space="preserve">*, </w:t>
      </w:r>
      <w:proofErr w:type="spellStart"/>
      <w:r>
        <w:rPr>
          <w:rFonts w:eastAsia="Times New Roman" w:cs="Times New Roman"/>
          <w:color w:val="000000"/>
          <w:sz w:val="24"/>
          <w:szCs w:val="24"/>
        </w:rPr>
        <w:t>Hailekiros</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Sibhato</w:t>
      </w:r>
      <w:proofErr w:type="spellEnd"/>
      <w:r>
        <w:rPr>
          <w:rFonts w:eastAsia="Times New Roman" w:cs="Times New Roman"/>
          <w:color w:val="000000"/>
          <w:sz w:val="24"/>
          <w:szCs w:val="24"/>
        </w:rPr>
        <w:t xml:space="preserve"> Gebremichael</w:t>
      </w:r>
      <w:r>
        <w:rPr>
          <w:rFonts w:eastAsia="Times New Roman" w:cs="Times New Roman"/>
          <w:color w:val="000000"/>
          <w:sz w:val="24"/>
          <w:szCs w:val="24"/>
          <w:vertAlign w:val="superscript"/>
        </w:rPr>
        <w:t>2</w:t>
      </w:r>
      <w:r>
        <w:rPr>
          <w:rFonts w:eastAsia="Times New Roman" w:cs="Times New Roman"/>
          <w:color w:val="000000"/>
          <w:sz w:val="24"/>
          <w:szCs w:val="24"/>
        </w:rPr>
        <w:t xml:space="preserve">, </w:t>
      </w:r>
      <w:proofErr w:type="spellStart"/>
      <w:r>
        <w:rPr>
          <w:rFonts w:eastAsia="Times New Roman" w:cs="Times New Roman"/>
          <w:color w:val="000000"/>
          <w:sz w:val="24"/>
          <w:szCs w:val="24"/>
        </w:rPr>
        <w:t>Kinfe</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Tsegay</w:t>
      </w:r>
      <w:proofErr w:type="spellEnd"/>
      <w:r>
        <w:rPr>
          <w:rFonts w:eastAsia="Times New Roman" w:cs="Times New Roman"/>
          <w:color w:val="000000"/>
          <w:sz w:val="24"/>
          <w:szCs w:val="24"/>
        </w:rPr>
        <w:t xml:space="preserve"> Beyene</w:t>
      </w:r>
      <w:r>
        <w:rPr>
          <w:rFonts w:eastAsia="Times New Roman" w:cs="Times New Roman"/>
          <w:color w:val="000000"/>
          <w:sz w:val="24"/>
          <w:szCs w:val="24"/>
          <w:vertAlign w:val="superscript"/>
        </w:rPr>
        <w:t>1</w:t>
      </w:r>
    </w:p>
    <w:p w14:paraId="3B1A7AA0" w14:textId="77777777" w:rsidR="00921BBA" w:rsidRDefault="00921BBA" w:rsidP="00921BBA">
      <w:pPr>
        <w:spacing w:after="0"/>
        <w:jc w:val="center"/>
        <w:rPr>
          <w:rFonts w:eastAsia="Times New Roman" w:cs="Times New Roman"/>
          <w:color w:val="000000"/>
          <w:sz w:val="24"/>
          <w:szCs w:val="24"/>
        </w:rPr>
      </w:pPr>
    </w:p>
    <w:p w14:paraId="01DF2E0F" w14:textId="0E36C660" w:rsidR="00921BBA" w:rsidRDefault="00861A78" w:rsidP="00921BBA">
      <w:pPr>
        <w:spacing w:after="0"/>
        <w:jc w:val="center"/>
        <w:rPr>
          <w:rFonts w:eastAsia="Times New Roman" w:cs="Times New Roman"/>
          <w:color w:val="000000"/>
          <w:sz w:val="20"/>
          <w:szCs w:val="20"/>
        </w:rPr>
      </w:pPr>
      <w:r w:rsidRPr="00861A78">
        <w:rPr>
          <w:rFonts w:eastAsia="Times New Roman" w:cs="Times New Roman"/>
          <w:color w:val="000000"/>
          <w:sz w:val="20"/>
          <w:szCs w:val="20"/>
          <w:vertAlign w:val="superscript"/>
        </w:rPr>
        <w:t>1</w:t>
      </w:r>
      <w:r>
        <w:rPr>
          <w:rFonts w:eastAsia="Times New Roman" w:cs="Times New Roman"/>
          <w:color w:val="000000"/>
          <w:sz w:val="20"/>
          <w:szCs w:val="20"/>
          <w:vertAlign w:val="superscript"/>
        </w:rPr>
        <w:t>,</w:t>
      </w:r>
      <w:r w:rsidRPr="00861A78">
        <w:rPr>
          <w:rFonts w:eastAsia="Times New Roman" w:cs="Times New Roman"/>
          <w:color w:val="000000"/>
          <w:sz w:val="20"/>
          <w:szCs w:val="20"/>
          <w:vertAlign w:val="superscript"/>
        </w:rPr>
        <w:t>2</w:t>
      </w:r>
      <w:r>
        <w:rPr>
          <w:rFonts w:eastAsia="Times New Roman" w:cs="Times New Roman"/>
          <w:color w:val="000000"/>
          <w:sz w:val="20"/>
          <w:szCs w:val="20"/>
          <w:vertAlign w:val="superscript"/>
        </w:rPr>
        <w:t>,</w:t>
      </w:r>
      <w:r w:rsidRPr="00861A78">
        <w:rPr>
          <w:rFonts w:eastAsia="Times New Roman" w:cs="Times New Roman"/>
          <w:color w:val="000000"/>
          <w:sz w:val="20"/>
          <w:szCs w:val="20"/>
          <w:vertAlign w:val="superscript"/>
        </w:rPr>
        <w:t>3</w:t>
      </w:r>
      <w:r w:rsidR="00921BBA">
        <w:rPr>
          <w:rFonts w:eastAsia="Times New Roman" w:cs="Times New Roman"/>
          <w:color w:val="000000"/>
          <w:sz w:val="20"/>
          <w:szCs w:val="20"/>
        </w:rPr>
        <w:t>School of Mechanical and Industrial Engineering, Ethiopian Institute of Technology -</w:t>
      </w:r>
      <w:proofErr w:type="spellStart"/>
      <w:r w:rsidR="00921BBA">
        <w:rPr>
          <w:rFonts w:eastAsia="Times New Roman" w:cs="Times New Roman"/>
          <w:color w:val="000000"/>
          <w:sz w:val="20"/>
          <w:szCs w:val="20"/>
        </w:rPr>
        <w:t>Mekelle</w:t>
      </w:r>
      <w:proofErr w:type="spellEnd"/>
      <w:r w:rsidR="00921BBA">
        <w:rPr>
          <w:rFonts w:eastAsia="Times New Roman" w:cs="Times New Roman"/>
          <w:color w:val="000000"/>
          <w:sz w:val="20"/>
          <w:szCs w:val="20"/>
        </w:rPr>
        <w:t xml:space="preserve">, </w:t>
      </w:r>
      <w:proofErr w:type="spellStart"/>
      <w:r w:rsidR="00921BBA">
        <w:rPr>
          <w:rFonts w:eastAsia="Times New Roman" w:cs="Times New Roman"/>
          <w:color w:val="000000"/>
          <w:sz w:val="20"/>
          <w:szCs w:val="20"/>
        </w:rPr>
        <w:t>Mekelle</w:t>
      </w:r>
      <w:proofErr w:type="spellEnd"/>
      <w:r w:rsidR="00921BBA">
        <w:rPr>
          <w:rFonts w:eastAsia="Times New Roman" w:cs="Times New Roman"/>
          <w:color w:val="000000"/>
          <w:sz w:val="20"/>
          <w:szCs w:val="20"/>
        </w:rPr>
        <w:t xml:space="preserve"> University, 231 </w:t>
      </w:r>
      <w:proofErr w:type="spellStart"/>
      <w:r w:rsidR="00921BBA">
        <w:rPr>
          <w:rFonts w:eastAsia="Times New Roman" w:cs="Times New Roman"/>
          <w:color w:val="000000"/>
          <w:sz w:val="20"/>
          <w:szCs w:val="20"/>
        </w:rPr>
        <w:t>Mekelle</w:t>
      </w:r>
      <w:proofErr w:type="spellEnd"/>
      <w:r w:rsidR="00921BBA">
        <w:rPr>
          <w:rFonts w:eastAsia="Times New Roman" w:cs="Times New Roman"/>
          <w:color w:val="000000"/>
          <w:sz w:val="20"/>
          <w:szCs w:val="20"/>
        </w:rPr>
        <w:t>, Ethiopia</w:t>
      </w:r>
    </w:p>
    <w:p w14:paraId="390E6301" w14:textId="77777777" w:rsidR="00921BBA" w:rsidRDefault="00921BBA" w:rsidP="00921BBA">
      <w:pPr>
        <w:jc w:val="center"/>
      </w:pPr>
      <w:r>
        <w:rPr>
          <w:rFonts w:eastAsia="Times New Roman" w:cs="Times New Roman"/>
          <w:color w:val="000000"/>
        </w:rPr>
        <w:t xml:space="preserve">*Corresponding author: </w:t>
      </w:r>
      <w:hyperlink r:id="rId13">
        <w:r>
          <w:rPr>
            <w:rFonts w:eastAsia="Times New Roman" w:cs="Times New Roman"/>
            <w:color w:val="000000"/>
            <w:u w:val="single"/>
          </w:rPr>
          <w:t>mebreat@gmail.com</w:t>
        </w:r>
      </w:hyperlink>
    </w:p>
    <w:p w14:paraId="77F8DE53" w14:textId="77777777" w:rsidR="00921BBA" w:rsidRDefault="00921BBA" w:rsidP="00921BBA">
      <w:pPr>
        <w:spacing w:before="240"/>
        <w:jc w:val="center"/>
        <w:rPr>
          <w:rFonts w:eastAsia="Times New Roman" w:cs="Times New Roman"/>
          <w:b/>
          <w:smallCaps/>
        </w:rPr>
      </w:pPr>
      <w:r>
        <w:rPr>
          <w:rFonts w:eastAsia="Times New Roman" w:cs="Times New Roman"/>
          <w:b/>
          <w:smallCaps/>
        </w:rPr>
        <w:t>ABSTRACT</w:t>
      </w:r>
    </w:p>
    <w:p w14:paraId="21760280" w14:textId="77777777" w:rsidR="00921BBA" w:rsidRDefault="00921BBA" w:rsidP="00921BBA">
      <w:pPr>
        <w:rPr>
          <w:rFonts w:eastAsia="Times New Roman" w:cs="Times New Roman"/>
        </w:rPr>
      </w:pPr>
      <w:r>
        <w:rPr>
          <w:rFonts w:eastAsia="Times New Roman" w:cs="Times New Roman"/>
        </w:rPr>
        <w:t xml:space="preserve">This research aims to examine the impact of entrepreneurial capabilities on the competitiveness of </w:t>
      </w:r>
      <w:r>
        <w:rPr>
          <w:rFonts w:eastAsia="Times New Roman" w:cs="Times New Roman"/>
          <w:highlight w:val="white"/>
        </w:rPr>
        <w:t>Small and Medium Enterprises (</w:t>
      </w:r>
      <w:r>
        <w:rPr>
          <w:rFonts w:eastAsia="Times New Roman" w:cs="Times New Roman"/>
        </w:rPr>
        <w:t>SMEs)</w:t>
      </w:r>
      <w:r>
        <w:rPr>
          <w:rFonts w:eastAsia="Times New Roman" w:cs="Times New Roman"/>
          <w:highlight w:val="white"/>
        </w:rPr>
        <w:t xml:space="preserve"> </w:t>
      </w:r>
      <w:r>
        <w:rPr>
          <w:rFonts w:eastAsia="Times New Roman" w:cs="Times New Roman"/>
        </w:rPr>
        <w:t xml:space="preserve">and the mediating role of dynamic capabilities. Structural equation modeling was utilized to test the hypotheses developed on a sample of 459 manufacturing SMEs (20% of them are textile and apparel) operating in </w:t>
      </w:r>
      <w:proofErr w:type="spellStart"/>
      <w:r>
        <w:rPr>
          <w:rFonts w:eastAsia="Times New Roman" w:cs="Times New Roman"/>
        </w:rPr>
        <w:t>Tigray</w:t>
      </w:r>
      <w:proofErr w:type="spellEnd"/>
      <w:r>
        <w:rPr>
          <w:rFonts w:eastAsia="Times New Roman" w:cs="Times New Roman"/>
        </w:rPr>
        <w:t xml:space="preserve">, Ethiopia. Data were collected using a structured questionnaire. Proportional stratified sampling was used to ensure a representative sample of SMEs from each city. The empirical results of the study revealed that entrepreneurial and dynamic capabilities have a positive and significant influence on SMEs' competitiveness. Specifically, entrepreneurial capabilities can positively and significantly impact the SMEs' competitiveness mediated by dynamic capabilities. The competitiveness of textile and apparel SMEs' is influenced by their entrepreneurial and dynamic capabilities, similar to other sectors. However, the competitiveness of the chemical and mining sectors is not influenced by dynamic capabilities and entrepreneurial capabilities, respectively. This research contributes theoretically by integrating four entrepreneurial capabilities (autonomy, risk-taking, </w:t>
      </w:r>
      <w:proofErr w:type="spellStart"/>
      <w:r>
        <w:rPr>
          <w:rFonts w:eastAsia="Times New Roman" w:cs="Times New Roman"/>
        </w:rPr>
        <w:t>proactiveness</w:t>
      </w:r>
      <w:proofErr w:type="spellEnd"/>
      <w:r>
        <w:rPr>
          <w:rFonts w:eastAsia="Times New Roman" w:cs="Times New Roman"/>
        </w:rPr>
        <w:t>, and innovativeness) into a single framework grounded in the dynamic resource-based view of competitiveness (asset, process, and performance). These findings address a research gap by providing empirical evidence of the mediating role of dynamic capabilities in the relationship between entrepreneurial resources and SMEs' competitiveness from an emerging economy perspective. This study offers valuable insights for SME managers/owners and decision-makers highlighting the importance of leveraging entrepreneurial and dynamic capabilities to enhance competitiveness.</w:t>
      </w:r>
    </w:p>
    <w:p w14:paraId="474AB527" w14:textId="77777777" w:rsidR="00921BBA" w:rsidRDefault="00921BBA" w:rsidP="00990477">
      <w:pPr>
        <w:rPr>
          <w:rFonts w:eastAsia="Times New Roman" w:cs="Times New Roman"/>
        </w:rPr>
        <w:sectPr w:rsidR="00921BBA" w:rsidSect="00B21D2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pgNumType w:start="53"/>
          <w:cols w:space="720"/>
          <w:titlePg/>
          <w:docGrid w:linePitch="299"/>
        </w:sectPr>
      </w:pPr>
      <w:bookmarkStart w:id="2" w:name="_GoBack"/>
      <w:r>
        <w:rPr>
          <w:rFonts w:eastAsia="Times New Roman" w:cs="Times New Roman"/>
          <w:b/>
        </w:rPr>
        <w:t xml:space="preserve">KEYWORDS: </w:t>
      </w:r>
      <w:r>
        <w:rPr>
          <w:rFonts w:eastAsia="Times New Roman" w:cs="Times New Roman"/>
        </w:rPr>
        <w:t>Competitiveness, Dynamic capabilities, Entrepreneurial capabilities, SMEs, Textile and Apparel</w:t>
      </w:r>
    </w:p>
    <w:bookmarkEnd w:id="2"/>
    <w:p w14:paraId="18146C0B" w14:textId="77777777" w:rsidR="00921BBA" w:rsidRDefault="00921BBA" w:rsidP="00921BBA">
      <w:pPr>
        <w:numPr>
          <w:ilvl w:val="0"/>
          <w:numId w:val="28"/>
        </w:numPr>
        <w:spacing w:before="120" w:after="0" w:line="360" w:lineRule="auto"/>
        <w:rPr>
          <w:rFonts w:eastAsia="Times New Roman" w:cs="Times New Roman"/>
          <w:b/>
          <w:smallCaps/>
          <w:sz w:val="26"/>
          <w:szCs w:val="26"/>
          <w:highlight w:val="white"/>
        </w:rPr>
      </w:pPr>
      <w:r>
        <w:rPr>
          <w:rFonts w:eastAsia="Times New Roman" w:cs="Times New Roman"/>
          <w:b/>
          <w:smallCaps/>
          <w:sz w:val="26"/>
          <w:szCs w:val="26"/>
          <w:highlight w:val="white"/>
        </w:rPr>
        <w:lastRenderedPageBreak/>
        <w:t xml:space="preserve">INTRODUCTION </w:t>
      </w:r>
    </w:p>
    <w:p w14:paraId="6281916D" w14:textId="77777777" w:rsidR="00921BBA" w:rsidRDefault="00921BBA" w:rsidP="00921BBA">
      <w:pPr>
        <w:rPr>
          <w:rFonts w:eastAsia="Times New Roman" w:cs="Times New Roman"/>
        </w:rPr>
      </w:pPr>
      <w:proofErr w:type="gramStart"/>
      <w:r>
        <w:rPr>
          <w:rFonts w:eastAsia="Times New Roman" w:cs="Times New Roman"/>
          <w:color w:val="000000"/>
          <w:highlight w:val="white"/>
        </w:rPr>
        <w:t>Small,</w:t>
      </w:r>
      <w:proofErr w:type="gramEnd"/>
      <w:r>
        <w:rPr>
          <w:rFonts w:eastAsia="Times New Roman" w:cs="Times New Roman"/>
          <w:color w:val="000000"/>
          <w:highlight w:val="white"/>
        </w:rPr>
        <w:t xml:space="preserve"> and Medium Sized Enterprises (SMEs) play a critical role in economic and social development and are essential to every economy, particularly in developing and least-developed countries (LDCs) (</w:t>
      </w:r>
      <w:proofErr w:type="spellStart"/>
      <w:r>
        <w:rPr>
          <w:rFonts w:eastAsia="Times New Roman" w:cs="Times New Roman"/>
          <w:color w:val="000000"/>
          <w:highlight w:val="white"/>
        </w:rPr>
        <w:t>Abebe</w:t>
      </w:r>
      <w:proofErr w:type="spellEnd"/>
      <w:r>
        <w:rPr>
          <w:rFonts w:eastAsia="Times New Roman" w:cs="Times New Roman"/>
          <w:color w:val="000000"/>
          <w:highlight w:val="white"/>
        </w:rPr>
        <w:t xml:space="preserve">, 2014; </w:t>
      </w:r>
      <w:proofErr w:type="spellStart"/>
      <w:r>
        <w:rPr>
          <w:rFonts w:eastAsia="Times New Roman" w:cs="Times New Roman"/>
          <w:color w:val="000000"/>
          <w:highlight w:val="white"/>
        </w:rPr>
        <w:t>Neagu</w:t>
      </w:r>
      <w:proofErr w:type="spellEnd"/>
      <w:r>
        <w:rPr>
          <w:rFonts w:eastAsia="Times New Roman" w:cs="Times New Roman"/>
          <w:color w:val="000000"/>
          <w:highlight w:val="white"/>
        </w:rPr>
        <w:t xml:space="preserve">, 2016; </w:t>
      </w:r>
      <w:proofErr w:type="spellStart"/>
      <w:r>
        <w:rPr>
          <w:rFonts w:eastAsia="Times New Roman" w:cs="Times New Roman"/>
          <w:color w:val="000000"/>
          <w:highlight w:val="white"/>
        </w:rPr>
        <w:t>Ganne</w:t>
      </w:r>
      <w:proofErr w:type="spellEnd"/>
      <w:r>
        <w:rPr>
          <w:rFonts w:eastAsia="Times New Roman" w:cs="Times New Roman"/>
          <w:color w:val="000000"/>
          <w:highlight w:val="white"/>
        </w:rPr>
        <w:t xml:space="preserve">, </w:t>
      </w:r>
      <w:proofErr w:type="spellStart"/>
      <w:r>
        <w:rPr>
          <w:rFonts w:eastAsia="Times New Roman" w:cs="Times New Roman"/>
          <w:color w:val="000000"/>
          <w:highlight w:val="white"/>
        </w:rPr>
        <w:t>Imessaoudene</w:t>
      </w:r>
      <w:proofErr w:type="spellEnd"/>
      <w:r>
        <w:rPr>
          <w:rFonts w:eastAsia="Times New Roman" w:cs="Times New Roman"/>
          <w:color w:val="000000"/>
          <w:highlight w:val="white"/>
        </w:rPr>
        <w:t xml:space="preserve"> and Lundquist, 2022). Firms that fall under this category account above 50% employment rate and represent roughly 90% of all businesses globally (</w:t>
      </w:r>
      <w:proofErr w:type="spellStart"/>
      <w:r>
        <w:rPr>
          <w:rFonts w:eastAsia="Times New Roman" w:cs="Times New Roman"/>
          <w:color w:val="000000"/>
          <w:highlight w:val="white"/>
        </w:rPr>
        <w:t>Ganne</w:t>
      </w:r>
      <w:proofErr w:type="spellEnd"/>
      <w:r>
        <w:rPr>
          <w:rFonts w:eastAsia="Times New Roman" w:cs="Times New Roman"/>
          <w:color w:val="000000"/>
          <w:highlight w:val="white"/>
        </w:rPr>
        <w:t xml:space="preserve">, </w:t>
      </w:r>
      <w:proofErr w:type="spellStart"/>
      <w:r>
        <w:rPr>
          <w:rFonts w:eastAsia="Times New Roman" w:cs="Times New Roman"/>
          <w:color w:val="000000"/>
          <w:highlight w:val="white"/>
        </w:rPr>
        <w:t>Imessaoudene</w:t>
      </w:r>
      <w:proofErr w:type="spellEnd"/>
      <w:r>
        <w:rPr>
          <w:rFonts w:eastAsia="Times New Roman" w:cs="Times New Roman"/>
          <w:color w:val="000000"/>
          <w:highlight w:val="white"/>
        </w:rPr>
        <w:t xml:space="preserve">, and Lundquist, 2022). Their contribution to GDP is lower, at around 35 percent in developing countries and 70 percent less productive than large firms (WTO, 2016). </w:t>
      </w:r>
      <w:r>
        <w:rPr>
          <w:rFonts w:eastAsia="Times New Roman" w:cs="Times New Roman"/>
        </w:rPr>
        <w:t xml:space="preserve">The SMEs' growth contribution to the nation is through their higher employment opportunities and production of new and value-added products and services to the market. However, the SMEs' competitiveness is very weak in Ethiopia. According to the Ethiopian Ministry of </w:t>
      </w:r>
      <w:r>
        <w:rPr>
          <w:rFonts w:eastAsia="Times New Roman" w:cs="Times New Roman"/>
        </w:rPr>
        <w:lastRenderedPageBreak/>
        <w:t xml:space="preserve">Labor and Skill (MLS) report in Ethiopia, more than 2 million enterprises are running in the country. This report shows 98% accounts for micro, small, and medium, enterprises (SMEs) and the rest 2% are categorized as big enterprises. Currently, most SMEs in Ethiopia are struggling for survival instead of their sustainable development (MLS, 2023).  </w:t>
      </w:r>
    </w:p>
    <w:p w14:paraId="1FB4DB9D" w14:textId="77777777" w:rsidR="00921BBA" w:rsidRDefault="00921BBA" w:rsidP="00921BBA">
      <w:pPr>
        <w:tabs>
          <w:tab w:val="left" w:pos="3195"/>
        </w:tabs>
        <w:rPr>
          <w:rFonts w:eastAsia="Times New Roman" w:cs="Times New Roman"/>
        </w:rPr>
      </w:pPr>
      <w:r>
        <w:rPr>
          <w:rFonts w:eastAsia="Times New Roman" w:cs="Times New Roman"/>
        </w:rPr>
        <w:t>Different studies have been done so far to improve the competitiveness and sustainable development of SMEs. The studies done so far on this specific area (Ethiopia) list the basic success factors for SMEs (</w:t>
      </w:r>
      <w:proofErr w:type="spellStart"/>
      <w:r>
        <w:rPr>
          <w:rFonts w:eastAsia="Times New Roman" w:cs="Times New Roman"/>
        </w:rPr>
        <w:t>Alamineh</w:t>
      </w:r>
      <w:proofErr w:type="spellEnd"/>
      <w:r>
        <w:rPr>
          <w:rFonts w:eastAsia="Times New Roman" w:cs="Times New Roman"/>
        </w:rPr>
        <w:t xml:space="preserve">, 2020; </w:t>
      </w:r>
      <w:proofErr w:type="spellStart"/>
      <w:r>
        <w:rPr>
          <w:rFonts w:eastAsia="Times New Roman" w:cs="Times New Roman"/>
        </w:rPr>
        <w:t>Gebremeskel</w:t>
      </w:r>
      <w:proofErr w:type="spellEnd"/>
      <w:r>
        <w:rPr>
          <w:rFonts w:eastAsia="Times New Roman" w:cs="Times New Roman"/>
        </w:rPr>
        <w:t xml:space="preserve">, </w:t>
      </w:r>
      <w:proofErr w:type="spellStart"/>
      <w:r>
        <w:rPr>
          <w:rFonts w:eastAsia="Times New Roman" w:cs="Times New Roman"/>
        </w:rPr>
        <w:t>Gebremichaela</w:t>
      </w:r>
      <w:proofErr w:type="spellEnd"/>
      <w:r>
        <w:rPr>
          <w:rFonts w:eastAsia="Times New Roman" w:cs="Times New Roman"/>
        </w:rPr>
        <w:t xml:space="preserve"> and </w:t>
      </w:r>
      <w:r w:rsidRPr="00100D22">
        <w:rPr>
          <w:rFonts w:eastAsia="Times New Roman" w:cs="Times New Roman"/>
        </w:rPr>
        <w:t>..., 2020</w:t>
      </w:r>
      <w:r>
        <w:rPr>
          <w:rFonts w:eastAsia="Times New Roman" w:cs="Times New Roman"/>
        </w:rPr>
        <w:t xml:space="preserve">; </w:t>
      </w:r>
      <w:proofErr w:type="spellStart"/>
      <w:r>
        <w:rPr>
          <w:rFonts w:eastAsia="Times New Roman" w:cs="Times New Roman"/>
        </w:rPr>
        <w:t>Gebreselassie</w:t>
      </w:r>
      <w:proofErr w:type="spellEnd"/>
      <w:r>
        <w:rPr>
          <w:rFonts w:eastAsia="Times New Roman" w:cs="Times New Roman"/>
        </w:rPr>
        <w:t>, 2020), the impact of SMEs on Economic sustainability (</w:t>
      </w:r>
      <w:proofErr w:type="spellStart"/>
      <w:r>
        <w:rPr>
          <w:rFonts w:eastAsia="Times New Roman" w:cs="Times New Roman"/>
        </w:rPr>
        <w:t>Ayalu</w:t>
      </w:r>
      <w:proofErr w:type="spellEnd"/>
      <w:r>
        <w:rPr>
          <w:rFonts w:eastAsia="Times New Roman" w:cs="Times New Roman"/>
        </w:rPr>
        <w:t xml:space="preserve">, </w:t>
      </w:r>
      <w:proofErr w:type="spellStart"/>
      <w:r>
        <w:rPr>
          <w:rFonts w:eastAsia="Times New Roman" w:cs="Times New Roman"/>
        </w:rPr>
        <w:t>Abbay</w:t>
      </w:r>
      <w:proofErr w:type="spellEnd"/>
      <w:r>
        <w:rPr>
          <w:rFonts w:eastAsia="Times New Roman" w:cs="Times New Roman"/>
        </w:rPr>
        <w:t xml:space="preserve"> and </w:t>
      </w:r>
      <w:proofErr w:type="spellStart"/>
      <w:r>
        <w:rPr>
          <w:rFonts w:eastAsia="Times New Roman" w:cs="Times New Roman"/>
        </w:rPr>
        <w:t>Azadi</w:t>
      </w:r>
      <w:proofErr w:type="spellEnd"/>
      <w:r>
        <w:rPr>
          <w:rFonts w:eastAsia="Times New Roman" w:cs="Times New Roman"/>
        </w:rPr>
        <w:t xml:space="preserve">, 2022; </w:t>
      </w:r>
      <w:proofErr w:type="spellStart"/>
      <w:r>
        <w:rPr>
          <w:rFonts w:eastAsia="Times New Roman" w:cs="Times New Roman"/>
        </w:rPr>
        <w:t>Endris</w:t>
      </w:r>
      <w:proofErr w:type="spellEnd"/>
      <w:r>
        <w:rPr>
          <w:rFonts w:eastAsia="Times New Roman" w:cs="Times New Roman"/>
        </w:rPr>
        <w:t xml:space="preserve"> and </w:t>
      </w:r>
      <w:proofErr w:type="spellStart"/>
      <w:r>
        <w:rPr>
          <w:rFonts w:eastAsia="Times New Roman" w:cs="Times New Roman"/>
        </w:rPr>
        <w:t>Kassegn</w:t>
      </w:r>
      <w:proofErr w:type="spellEnd"/>
      <w:r>
        <w:rPr>
          <w:rFonts w:eastAsia="Times New Roman" w:cs="Times New Roman"/>
        </w:rPr>
        <w:t>, 2022) and their innovation practices (</w:t>
      </w:r>
      <w:proofErr w:type="spellStart"/>
      <w:r>
        <w:rPr>
          <w:rFonts w:eastAsia="Times New Roman" w:cs="Times New Roman"/>
        </w:rPr>
        <w:t>Addisu</w:t>
      </w:r>
      <w:proofErr w:type="spellEnd"/>
      <w:r>
        <w:rPr>
          <w:rFonts w:eastAsia="Times New Roman" w:cs="Times New Roman"/>
        </w:rPr>
        <w:t xml:space="preserve">, </w:t>
      </w:r>
      <w:proofErr w:type="spellStart"/>
      <w:r>
        <w:rPr>
          <w:rFonts w:eastAsia="Times New Roman" w:cs="Times New Roman"/>
        </w:rPr>
        <w:t>Gebremichael</w:t>
      </w:r>
      <w:proofErr w:type="spellEnd"/>
      <w:r>
        <w:rPr>
          <w:rFonts w:eastAsia="Times New Roman" w:cs="Times New Roman"/>
        </w:rPr>
        <w:t xml:space="preserve"> and </w:t>
      </w:r>
      <w:proofErr w:type="spellStart"/>
      <w:r>
        <w:rPr>
          <w:rFonts w:eastAsia="Times New Roman" w:cs="Times New Roman"/>
        </w:rPr>
        <w:t>GebreMedhin</w:t>
      </w:r>
      <w:proofErr w:type="spellEnd"/>
      <w:r>
        <w:rPr>
          <w:rFonts w:eastAsia="Times New Roman" w:cs="Times New Roman"/>
        </w:rPr>
        <w:t xml:space="preserve">, 2020). Additionally, the challenges to their success and competitiveness are concentrated on external and </w:t>
      </w:r>
      <w:r>
        <w:rPr>
          <w:rFonts w:eastAsia="Times New Roman" w:cs="Times New Roman"/>
        </w:rPr>
        <w:lastRenderedPageBreak/>
        <w:t>policy issues (</w:t>
      </w:r>
      <w:proofErr w:type="spellStart"/>
      <w:r>
        <w:rPr>
          <w:rFonts w:eastAsia="Times New Roman" w:cs="Times New Roman"/>
        </w:rPr>
        <w:t>Meresa</w:t>
      </w:r>
      <w:proofErr w:type="spellEnd"/>
      <w:r>
        <w:rPr>
          <w:rFonts w:eastAsia="Times New Roman" w:cs="Times New Roman"/>
        </w:rPr>
        <w:t xml:space="preserve">, 2019; </w:t>
      </w:r>
      <w:proofErr w:type="spellStart"/>
      <w:r>
        <w:rPr>
          <w:rFonts w:eastAsia="Times New Roman" w:cs="Times New Roman"/>
        </w:rPr>
        <w:t>Agarzayev</w:t>
      </w:r>
      <w:proofErr w:type="spellEnd"/>
      <w:r>
        <w:rPr>
          <w:rFonts w:eastAsia="Times New Roman" w:cs="Times New Roman"/>
        </w:rPr>
        <w:t xml:space="preserve">, 2020; </w:t>
      </w:r>
      <w:proofErr w:type="spellStart"/>
      <w:r>
        <w:rPr>
          <w:rFonts w:eastAsia="Times New Roman" w:cs="Times New Roman"/>
        </w:rPr>
        <w:t>Alamineh</w:t>
      </w:r>
      <w:proofErr w:type="spellEnd"/>
      <w:r>
        <w:rPr>
          <w:rFonts w:eastAsia="Times New Roman" w:cs="Times New Roman"/>
        </w:rPr>
        <w:t xml:space="preserve">, 2020).    </w:t>
      </w:r>
    </w:p>
    <w:p w14:paraId="7859E7C7" w14:textId="77777777" w:rsidR="00921BBA" w:rsidRDefault="00921BBA" w:rsidP="00921BBA">
      <w:pPr>
        <w:tabs>
          <w:tab w:val="left" w:pos="3195"/>
        </w:tabs>
        <w:rPr>
          <w:rFonts w:eastAsia="Times New Roman" w:cs="Times New Roman"/>
        </w:rPr>
      </w:pPr>
      <w:r>
        <w:rPr>
          <w:rFonts w:eastAsia="Times New Roman" w:cs="Times New Roman"/>
        </w:rPr>
        <w:t>However, the international literature argues that SMEs exploiting their internal strength and mobilizing their resources have sustainable competitiveness and growth (</w:t>
      </w:r>
      <w:proofErr w:type="spellStart"/>
      <w:r>
        <w:rPr>
          <w:rFonts w:eastAsia="Times New Roman" w:cs="Times New Roman"/>
        </w:rPr>
        <w:t>Adjabeng</w:t>
      </w:r>
      <w:proofErr w:type="spellEnd"/>
      <w:r>
        <w:rPr>
          <w:rFonts w:eastAsia="Times New Roman" w:cs="Times New Roman"/>
        </w:rPr>
        <w:t xml:space="preserve"> et al., 2022; Fan et al., 2021; </w:t>
      </w:r>
      <w:proofErr w:type="spellStart"/>
      <w:r>
        <w:rPr>
          <w:rFonts w:eastAsia="Times New Roman" w:cs="Times New Roman"/>
        </w:rPr>
        <w:t>Mujiono</w:t>
      </w:r>
      <w:proofErr w:type="spellEnd"/>
      <w:r>
        <w:rPr>
          <w:rFonts w:eastAsia="Times New Roman" w:cs="Times New Roman"/>
        </w:rPr>
        <w:t xml:space="preserve"> &amp; </w:t>
      </w:r>
      <w:proofErr w:type="spellStart"/>
      <w:r>
        <w:rPr>
          <w:rFonts w:eastAsia="Times New Roman" w:cs="Times New Roman"/>
        </w:rPr>
        <w:t>Mulawarman</w:t>
      </w:r>
      <w:proofErr w:type="spellEnd"/>
      <w:r>
        <w:rPr>
          <w:rFonts w:eastAsia="Times New Roman" w:cs="Times New Roman"/>
        </w:rPr>
        <w:t xml:space="preserve">, 2017; Vu, 2020; </w:t>
      </w:r>
      <w:proofErr w:type="spellStart"/>
      <w:r>
        <w:rPr>
          <w:rFonts w:eastAsia="Times New Roman" w:cs="Times New Roman"/>
        </w:rPr>
        <w:t>Yaghoubi</w:t>
      </w:r>
      <w:proofErr w:type="spellEnd"/>
      <w:r>
        <w:rPr>
          <w:rFonts w:eastAsia="Times New Roman" w:cs="Times New Roman"/>
        </w:rPr>
        <w:t xml:space="preserve"> et al., 2017). </w:t>
      </w:r>
    </w:p>
    <w:p w14:paraId="2C1DC404" w14:textId="77777777" w:rsidR="00921BBA" w:rsidRDefault="00921BBA" w:rsidP="00921BBA">
      <w:pPr>
        <w:tabs>
          <w:tab w:val="left" w:pos="3195"/>
        </w:tabs>
        <w:rPr>
          <w:rFonts w:eastAsia="Times New Roman" w:cs="Times New Roman"/>
        </w:rPr>
      </w:pPr>
      <w:r>
        <w:rPr>
          <w:rFonts w:eastAsia="Times New Roman" w:cs="Times New Roman"/>
        </w:rPr>
        <w:t>When small and medium enterprises (SMEs) compete in a volatile and dynamic business environment, having entrepreneurial capability is crucial for sustaining success (Vu, 2020). This capability is related to leadership abilities that allow firms to seize opportunities ahead of competitors (</w:t>
      </w:r>
      <w:proofErr w:type="spellStart"/>
      <w:r>
        <w:rPr>
          <w:rFonts w:eastAsia="Times New Roman" w:cs="Times New Roman"/>
        </w:rPr>
        <w:t>Sandybayev</w:t>
      </w:r>
      <w:proofErr w:type="spellEnd"/>
      <w:r>
        <w:rPr>
          <w:rFonts w:eastAsia="Times New Roman" w:cs="Times New Roman"/>
        </w:rPr>
        <w:t xml:space="preserve">, 2019) to maintain competitiveness. Research findings (Chen, 2018; Vu, 2020; </w:t>
      </w:r>
      <w:proofErr w:type="spellStart"/>
      <w:r>
        <w:rPr>
          <w:rFonts w:eastAsia="Times New Roman" w:cs="Times New Roman"/>
        </w:rPr>
        <w:t>Adjabeng</w:t>
      </w:r>
      <w:proofErr w:type="spellEnd"/>
      <w:r>
        <w:rPr>
          <w:rFonts w:eastAsia="Times New Roman" w:cs="Times New Roman"/>
        </w:rPr>
        <w:t xml:space="preserve"> et al., 2022; Hu et al., 2022) indicate that entrepreneurial capability (EC) is essential for SMEs' performance and competitiveness. However, simply having entrepreneurial intentions or capabilities does not guarantee sustainable competitiveness for a firm (</w:t>
      </w:r>
      <w:proofErr w:type="spellStart"/>
      <w:r>
        <w:rPr>
          <w:rFonts w:eastAsia="Times New Roman" w:cs="Times New Roman"/>
        </w:rPr>
        <w:t>Woldesenbet</w:t>
      </w:r>
      <w:proofErr w:type="spellEnd"/>
      <w:r>
        <w:rPr>
          <w:rFonts w:eastAsia="Times New Roman" w:cs="Times New Roman"/>
        </w:rPr>
        <w:t xml:space="preserve">, Ram, and Jones, 2012; Abbas et al., 2019). Not all firms with entrepreneurial capabilities (EC) have been able to sustain their business successfully. For example, some studies show a positive and significant impact of a firm's EC on its competitiveness (Gupta and </w:t>
      </w:r>
      <w:proofErr w:type="spellStart"/>
      <w:r>
        <w:rPr>
          <w:rFonts w:eastAsia="Times New Roman" w:cs="Times New Roman"/>
        </w:rPr>
        <w:t>Batra</w:t>
      </w:r>
      <w:proofErr w:type="spellEnd"/>
      <w:r>
        <w:rPr>
          <w:rFonts w:eastAsia="Times New Roman" w:cs="Times New Roman"/>
        </w:rPr>
        <w:t xml:space="preserve">, 2016; </w:t>
      </w:r>
      <w:proofErr w:type="spellStart"/>
      <w:r>
        <w:rPr>
          <w:rFonts w:eastAsia="Times New Roman" w:cs="Times New Roman"/>
        </w:rPr>
        <w:t>Simiyu</w:t>
      </w:r>
      <w:proofErr w:type="spellEnd"/>
      <w:r>
        <w:rPr>
          <w:rFonts w:eastAsia="Times New Roman" w:cs="Times New Roman"/>
        </w:rPr>
        <w:t xml:space="preserve">, </w:t>
      </w:r>
      <w:proofErr w:type="spellStart"/>
      <w:r>
        <w:rPr>
          <w:rFonts w:eastAsia="Times New Roman" w:cs="Times New Roman"/>
        </w:rPr>
        <w:t>Namusonge</w:t>
      </w:r>
      <w:proofErr w:type="spellEnd"/>
      <w:r>
        <w:rPr>
          <w:rFonts w:eastAsia="Times New Roman" w:cs="Times New Roman"/>
        </w:rPr>
        <w:t xml:space="preserve">, and </w:t>
      </w:r>
      <w:proofErr w:type="spellStart"/>
      <w:r>
        <w:rPr>
          <w:rFonts w:eastAsia="Times New Roman" w:cs="Times New Roman"/>
        </w:rPr>
        <w:t>Sakwa</w:t>
      </w:r>
      <w:proofErr w:type="spellEnd"/>
      <w:r>
        <w:rPr>
          <w:rFonts w:eastAsia="Times New Roman" w:cs="Times New Roman"/>
        </w:rPr>
        <w:t>, 2016)</w:t>
      </w:r>
      <w:proofErr w:type="gramStart"/>
      <w:r>
        <w:rPr>
          <w:rFonts w:eastAsia="Times New Roman" w:cs="Times New Roman"/>
        </w:rPr>
        <w:t>,  while</w:t>
      </w:r>
      <w:proofErr w:type="gramEnd"/>
      <w:r>
        <w:rPr>
          <w:rFonts w:eastAsia="Times New Roman" w:cs="Times New Roman"/>
        </w:rPr>
        <w:t xml:space="preserve"> others find an insignificant effect (Wu, 2007; </w:t>
      </w:r>
      <w:proofErr w:type="spellStart"/>
      <w:r>
        <w:rPr>
          <w:rFonts w:eastAsia="Times New Roman" w:cs="Times New Roman"/>
        </w:rPr>
        <w:t>Affendy</w:t>
      </w:r>
      <w:proofErr w:type="spellEnd"/>
      <w:r>
        <w:rPr>
          <w:rFonts w:eastAsia="Times New Roman" w:cs="Times New Roman"/>
        </w:rPr>
        <w:t xml:space="preserve">, </w:t>
      </w:r>
      <w:proofErr w:type="spellStart"/>
      <w:r>
        <w:rPr>
          <w:rFonts w:eastAsia="Times New Roman" w:cs="Times New Roman"/>
        </w:rPr>
        <w:t>Asmat-Nizam</w:t>
      </w:r>
      <w:proofErr w:type="spellEnd"/>
      <w:r>
        <w:rPr>
          <w:rFonts w:eastAsia="Times New Roman" w:cs="Times New Roman"/>
        </w:rPr>
        <w:t xml:space="preserve"> and </w:t>
      </w:r>
      <w:proofErr w:type="spellStart"/>
      <w:r>
        <w:rPr>
          <w:rFonts w:eastAsia="Times New Roman" w:cs="Times New Roman"/>
        </w:rPr>
        <w:t>Farid</w:t>
      </w:r>
      <w:proofErr w:type="spellEnd"/>
      <w:r>
        <w:rPr>
          <w:rFonts w:eastAsia="Times New Roman" w:cs="Times New Roman"/>
        </w:rPr>
        <w:t xml:space="preserve"> M.S, 2015). Additionally, the influence of entrepreneurial networks on SMEs' performance has been deemed insignificant in some cases (Abbas et al., 2019). This suggests that the impact of EC competitiveness is not always straightforward, but rather varies based on growth </w:t>
      </w:r>
      <w:proofErr w:type="gramStart"/>
      <w:r>
        <w:rPr>
          <w:rFonts w:eastAsia="Times New Roman" w:cs="Times New Roman"/>
        </w:rPr>
        <w:t>phases</w:t>
      </w:r>
      <w:proofErr w:type="gramEnd"/>
      <w:r>
        <w:rPr>
          <w:rFonts w:eastAsia="Times New Roman" w:cs="Times New Roman"/>
        </w:rPr>
        <w:t xml:space="preserve"> financial crises, or market turmoil (Fuentes-Fuentes et al., 2014; Jones et al., 2011). Therefore, it is inaccurate to assume that all SMEs possess the same level of </w:t>
      </w:r>
      <w:proofErr w:type="gramStart"/>
      <w:r>
        <w:rPr>
          <w:rFonts w:eastAsia="Times New Roman" w:cs="Times New Roman"/>
        </w:rPr>
        <w:t>EC  and</w:t>
      </w:r>
      <w:proofErr w:type="gramEnd"/>
      <w:r>
        <w:rPr>
          <w:rFonts w:eastAsia="Times New Roman" w:cs="Times New Roman"/>
        </w:rPr>
        <w:t xml:space="preserve"> utilize it in the same way for competitiveness (</w:t>
      </w:r>
      <w:proofErr w:type="spellStart"/>
      <w:r>
        <w:rPr>
          <w:rFonts w:eastAsia="Times New Roman" w:cs="Times New Roman"/>
        </w:rPr>
        <w:t>Kanapathipillai</w:t>
      </w:r>
      <w:proofErr w:type="spellEnd"/>
      <w:r>
        <w:rPr>
          <w:rFonts w:eastAsia="Times New Roman" w:cs="Times New Roman"/>
        </w:rPr>
        <w:t xml:space="preserve">, </w:t>
      </w:r>
      <w:proofErr w:type="spellStart"/>
      <w:r>
        <w:rPr>
          <w:rFonts w:eastAsia="Times New Roman" w:cs="Times New Roman"/>
        </w:rPr>
        <w:t>Kumaran</w:t>
      </w:r>
      <w:proofErr w:type="spellEnd"/>
      <w:r>
        <w:rPr>
          <w:rFonts w:eastAsia="Times New Roman" w:cs="Times New Roman"/>
        </w:rPr>
        <w:t xml:space="preserve"> and Narayanan, 2022). Additionally, the role of EC is not similar for all business types depending on their market competition and customer preference change frequency. Consequently, several researchers (Chen, 2018; Vu, 2020b; </w:t>
      </w:r>
      <w:proofErr w:type="spellStart"/>
      <w:r>
        <w:rPr>
          <w:rFonts w:eastAsia="Times New Roman" w:cs="Times New Roman"/>
        </w:rPr>
        <w:t>Adjabeng</w:t>
      </w:r>
      <w:proofErr w:type="spellEnd"/>
      <w:r>
        <w:rPr>
          <w:rFonts w:eastAsia="Times New Roman" w:cs="Times New Roman"/>
        </w:rPr>
        <w:t xml:space="preserve"> et al., 2022; Hu et al., 2022) recommend that future studies explore this relationship </w:t>
      </w:r>
      <w:proofErr w:type="gramStart"/>
      <w:r>
        <w:rPr>
          <w:rFonts w:eastAsia="Times New Roman" w:cs="Times New Roman"/>
        </w:rPr>
        <w:t>across  different</w:t>
      </w:r>
      <w:proofErr w:type="gramEnd"/>
      <w:r>
        <w:rPr>
          <w:rFonts w:eastAsia="Times New Roman" w:cs="Times New Roman"/>
        </w:rPr>
        <w:t xml:space="preserve"> industries and countries. </w:t>
      </w:r>
    </w:p>
    <w:p w14:paraId="0CF597B6" w14:textId="77777777" w:rsidR="00921BBA" w:rsidRDefault="00921BBA" w:rsidP="00921BBA">
      <w:pPr>
        <w:rPr>
          <w:rFonts w:eastAsia="Times New Roman" w:cs="Times New Roman"/>
        </w:rPr>
      </w:pPr>
      <w:r>
        <w:rPr>
          <w:rFonts w:eastAsia="Times New Roman" w:cs="Times New Roman"/>
          <w:highlight w:val="white"/>
        </w:rPr>
        <w:t xml:space="preserve">In general, </w:t>
      </w:r>
      <w:r>
        <w:rPr>
          <w:rFonts w:eastAsia="Times New Roman" w:cs="Times New Roman"/>
        </w:rPr>
        <w:t xml:space="preserve">even though, SMEs play a positive role in the development of the continent, SMEs in Africa are continuing to face remarkable obstacles that are hindering their long-term survival. As a result, 5 out </w:t>
      </w:r>
      <w:r>
        <w:rPr>
          <w:rFonts w:eastAsia="Times New Roman" w:cs="Times New Roman"/>
        </w:rPr>
        <w:lastRenderedPageBreak/>
        <w:t xml:space="preserve">of 7 SMEs cease their business in the first year of establishment. The main reasons for the failure of their competitiveness are internal and external factors. However, firms that are capable of exploiting and mobilizing their internal resources and capabilities have better sustainability. Additionally, the role of internal capabilities in SMEs' competitiveness is not well documented from the emerging economy perspective regarding the business type they operate. Moreover, the node between SMEs' dynamic and innovation capabilities with their competitiveness is not conclusive and consistent. </w:t>
      </w:r>
    </w:p>
    <w:p w14:paraId="44C9D4D1" w14:textId="77777777" w:rsidR="00921BBA" w:rsidRDefault="00921BBA" w:rsidP="00921BBA">
      <w:pPr>
        <w:rPr>
          <w:rFonts w:eastAsia="Times New Roman" w:cs="Times New Roman"/>
          <w:highlight w:val="white"/>
        </w:rPr>
      </w:pPr>
      <w:r>
        <w:rPr>
          <w:rFonts w:eastAsia="Times New Roman" w:cs="Times New Roman"/>
        </w:rPr>
        <w:t xml:space="preserve">To address the gaps in the literature, research focusing on </w:t>
      </w:r>
      <w:r>
        <w:rPr>
          <w:rFonts w:eastAsia="Times New Roman" w:cs="Times New Roman"/>
          <w:highlight w:val="white"/>
        </w:rPr>
        <w:t xml:space="preserve">the impact of entrepreneurial and dynamic capabilities on SMEs' competitiveness is crucial for sustainability and provides valuable evidence for policymakers, reducing gaps in knowledge. </w:t>
      </w:r>
      <w:r>
        <w:rPr>
          <w:rFonts w:eastAsia="Times New Roman" w:cs="Times New Roman"/>
        </w:rPr>
        <w:t xml:space="preserve"> </w:t>
      </w:r>
    </w:p>
    <w:p w14:paraId="0DF63C82" w14:textId="77777777" w:rsidR="00921BBA" w:rsidRDefault="00921BBA" w:rsidP="00921BBA">
      <w:pPr>
        <w:numPr>
          <w:ilvl w:val="0"/>
          <w:numId w:val="28"/>
        </w:numPr>
        <w:ind w:left="357" w:hanging="357"/>
        <w:jc w:val="left"/>
        <w:rPr>
          <w:rFonts w:eastAsia="Times New Roman" w:cs="Times New Roman"/>
          <w:b/>
          <w:smallCaps/>
          <w:sz w:val="26"/>
          <w:szCs w:val="26"/>
          <w:highlight w:val="white"/>
        </w:rPr>
      </w:pPr>
      <w:r>
        <w:rPr>
          <w:rFonts w:eastAsia="Times New Roman" w:cs="Times New Roman"/>
          <w:b/>
          <w:smallCaps/>
          <w:sz w:val="26"/>
          <w:szCs w:val="26"/>
          <w:highlight w:val="white"/>
        </w:rPr>
        <w:t xml:space="preserve">LITERATURE AND HYPOTHESIS DEVELOPMENT </w:t>
      </w:r>
    </w:p>
    <w:p w14:paraId="3A7BEDE4" w14:textId="77777777" w:rsidR="00921BBA" w:rsidRDefault="00921BBA" w:rsidP="00921BBA">
      <w:pPr>
        <w:keepNext/>
        <w:keepLines/>
        <w:numPr>
          <w:ilvl w:val="1"/>
          <w:numId w:val="28"/>
        </w:numPr>
        <w:spacing w:after="0" w:line="360" w:lineRule="auto"/>
        <w:ind w:left="547"/>
        <w:rPr>
          <w:rFonts w:eastAsia="Times New Roman" w:cs="Times New Roman"/>
          <w:b/>
          <w:sz w:val="24"/>
          <w:szCs w:val="24"/>
        </w:rPr>
      </w:pPr>
      <w:r>
        <w:rPr>
          <w:rFonts w:eastAsia="Times New Roman" w:cs="Times New Roman"/>
          <w:b/>
          <w:sz w:val="24"/>
          <w:szCs w:val="24"/>
        </w:rPr>
        <w:t>Entrepreneurial  Capability (EC) and SME Competitiveness</w:t>
      </w:r>
    </w:p>
    <w:p w14:paraId="3F62132D" w14:textId="77777777" w:rsidR="00921BBA" w:rsidRDefault="00921BBA" w:rsidP="00921BBA">
      <w:pPr>
        <w:rPr>
          <w:rFonts w:eastAsia="Times New Roman" w:cs="Times New Roman"/>
        </w:rPr>
      </w:pPr>
      <w:r>
        <w:rPr>
          <w:rFonts w:eastAsia="Times New Roman" w:cs="Times New Roman"/>
        </w:rPr>
        <w:t>Entrepreneurial capability (EC) refers to an individual’s capability, skill, or experience that aids in identifying and seizing entrepreneurial opportunities to effectively achieve entrepreneurial goals by creating business value (</w:t>
      </w:r>
      <w:proofErr w:type="spellStart"/>
      <w:r>
        <w:rPr>
          <w:rFonts w:eastAsia="Times New Roman" w:cs="Times New Roman"/>
        </w:rPr>
        <w:t>Xie</w:t>
      </w:r>
      <w:proofErr w:type="spellEnd"/>
      <w:r>
        <w:rPr>
          <w:rFonts w:eastAsia="Times New Roman" w:cs="Times New Roman"/>
        </w:rPr>
        <w:t xml:space="preserve"> and Huang, 2014). In the highly volatile and dynamic market, entrepreneurial capability can alter the competitive landscape game of a firm (Vu, 2020). Furthermore, an entrepreneurial capability is essential for the performance and competitiveness of SMEs (Chen, 2018; Vu, 2020; </w:t>
      </w:r>
      <w:proofErr w:type="spellStart"/>
      <w:r>
        <w:rPr>
          <w:rFonts w:eastAsia="Times New Roman" w:cs="Times New Roman"/>
        </w:rPr>
        <w:t>Adjabeng</w:t>
      </w:r>
      <w:proofErr w:type="spellEnd"/>
      <w:r>
        <w:rPr>
          <w:rFonts w:eastAsia="Times New Roman" w:cs="Times New Roman"/>
        </w:rPr>
        <w:t xml:space="preserve"> et al., 2022; Hu et al., 2022).</w:t>
      </w:r>
    </w:p>
    <w:p w14:paraId="30868CE6" w14:textId="77777777" w:rsidR="00921BBA" w:rsidRDefault="00921BBA" w:rsidP="00921BBA">
      <w:pPr>
        <w:rPr>
          <w:rFonts w:eastAsia="Times New Roman" w:cs="Times New Roman"/>
        </w:rPr>
      </w:pPr>
      <w:r>
        <w:rPr>
          <w:rFonts w:eastAsia="Times New Roman" w:cs="Times New Roman"/>
        </w:rPr>
        <w:t>Even though the relationship between EC and business performance is studied in the literature, the influence of EC on a firm’s competitiveness is not always straightforward. Instead, it is situation or eventuality-oriented (</w:t>
      </w:r>
      <w:proofErr w:type="spellStart"/>
      <w:r>
        <w:rPr>
          <w:rFonts w:eastAsia="Times New Roman" w:cs="Times New Roman"/>
        </w:rPr>
        <w:t>Wiklund</w:t>
      </w:r>
      <w:proofErr w:type="spellEnd"/>
      <w:r>
        <w:rPr>
          <w:rFonts w:eastAsia="Times New Roman" w:cs="Times New Roman"/>
        </w:rPr>
        <w:t xml:space="preserve"> and Shepherd, 2011; </w:t>
      </w:r>
      <w:proofErr w:type="spellStart"/>
      <w:r>
        <w:rPr>
          <w:rFonts w:eastAsia="Times New Roman" w:cs="Times New Roman"/>
        </w:rPr>
        <w:t>Sciascia</w:t>
      </w:r>
      <w:proofErr w:type="spellEnd"/>
      <w:r>
        <w:rPr>
          <w:rFonts w:eastAsia="Times New Roman" w:cs="Times New Roman"/>
        </w:rPr>
        <w:t xml:space="preserve"> et al., 2014). Its impact varies depending on growth phases, financial crisis, or market turbulence (Fuentes-Fuentes et al., 2014; Jones et al., 2011). EC has a positive and significant influence on the firms' competitiveness (Gupta and </w:t>
      </w:r>
      <w:proofErr w:type="spellStart"/>
      <w:r>
        <w:rPr>
          <w:rFonts w:eastAsia="Times New Roman" w:cs="Times New Roman"/>
        </w:rPr>
        <w:t>Batra</w:t>
      </w:r>
      <w:proofErr w:type="spellEnd"/>
      <w:r>
        <w:rPr>
          <w:rFonts w:eastAsia="Times New Roman" w:cs="Times New Roman"/>
        </w:rPr>
        <w:t xml:space="preserve">, 2016; </w:t>
      </w:r>
      <w:proofErr w:type="spellStart"/>
      <w:r>
        <w:rPr>
          <w:rFonts w:eastAsia="Times New Roman" w:cs="Times New Roman"/>
        </w:rPr>
        <w:t>Simiyu</w:t>
      </w:r>
      <w:proofErr w:type="spellEnd"/>
      <w:r>
        <w:rPr>
          <w:rFonts w:eastAsia="Times New Roman" w:cs="Times New Roman"/>
        </w:rPr>
        <w:t xml:space="preserve">, </w:t>
      </w:r>
      <w:proofErr w:type="spellStart"/>
      <w:r>
        <w:rPr>
          <w:rFonts w:eastAsia="Times New Roman" w:cs="Times New Roman"/>
        </w:rPr>
        <w:t>Namusonge</w:t>
      </w:r>
      <w:proofErr w:type="spellEnd"/>
      <w:r>
        <w:rPr>
          <w:rFonts w:eastAsia="Times New Roman" w:cs="Times New Roman"/>
        </w:rPr>
        <w:t xml:space="preserve"> and </w:t>
      </w:r>
      <w:proofErr w:type="spellStart"/>
      <w:r>
        <w:rPr>
          <w:rFonts w:eastAsia="Times New Roman" w:cs="Times New Roman"/>
        </w:rPr>
        <w:t>Sakwa</w:t>
      </w:r>
      <w:proofErr w:type="spellEnd"/>
      <w:r>
        <w:rPr>
          <w:rFonts w:eastAsia="Times New Roman" w:cs="Times New Roman"/>
        </w:rPr>
        <w:t xml:space="preserve">, 2016; Fan et al., 2021; </w:t>
      </w:r>
      <w:proofErr w:type="spellStart"/>
      <w:r>
        <w:rPr>
          <w:rFonts w:eastAsia="Times New Roman" w:cs="Times New Roman"/>
        </w:rPr>
        <w:t>Adjabeng</w:t>
      </w:r>
      <w:proofErr w:type="spellEnd"/>
      <w:r>
        <w:rPr>
          <w:rFonts w:eastAsia="Times New Roman" w:cs="Times New Roman"/>
        </w:rPr>
        <w:t xml:space="preserve"> et al., 2022). On the other hand, the effect of EC on the competitiveness </w:t>
      </w:r>
      <w:proofErr w:type="gramStart"/>
      <w:r>
        <w:rPr>
          <w:rFonts w:eastAsia="Times New Roman" w:cs="Times New Roman"/>
        </w:rPr>
        <w:t>of  SMEs</w:t>
      </w:r>
      <w:proofErr w:type="gramEnd"/>
      <w:r>
        <w:rPr>
          <w:rFonts w:eastAsia="Times New Roman" w:cs="Times New Roman"/>
        </w:rPr>
        <w:t xml:space="preserve"> is insignificant (Wu, 2007; </w:t>
      </w:r>
      <w:proofErr w:type="spellStart"/>
      <w:r>
        <w:rPr>
          <w:rFonts w:eastAsia="Times New Roman" w:cs="Times New Roman"/>
        </w:rPr>
        <w:t>Affendy</w:t>
      </w:r>
      <w:proofErr w:type="spellEnd"/>
      <w:r>
        <w:rPr>
          <w:rFonts w:eastAsia="Times New Roman" w:cs="Times New Roman"/>
        </w:rPr>
        <w:t xml:space="preserve">, </w:t>
      </w:r>
      <w:proofErr w:type="spellStart"/>
      <w:r>
        <w:rPr>
          <w:rFonts w:eastAsia="Times New Roman" w:cs="Times New Roman"/>
        </w:rPr>
        <w:t>Asmat-Nizam</w:t>
      </w:r>
      <w:proofErr w:type="spellEnd"/>
      <w:r>
        <w:rPr>
          <w:rFonts w:eastAsia="Times New Roman" w:cs="Times New Roman"/>
        </w:rPr>
        <w:t xml:space="preserve">, and </w:t>
      </w:r>
      <w:proofErr w:type="spellStart"/>
      <w:r>
        <w:rPr>
          <w:rFonts w:eastAsia="Times New Roman" w:cs="Times New Roman"/>
        </w:rPr>
        <w:t>Farid</w:t>
      </w:r>
      <w:proofErr w:type="spellEnd"/>
      <w:r>
        <w:rPr>
          <w:rFonts w:eastAsia="Times New Roman" w:cs="Times New Roman"/>
        </w:rPr>
        <w:t xml:space="preserve"> M.S, 2015). Additionally, the impact of </w:t>
      </w:r>
      <w:r>
        <w:rPr>
          <w:rFonts w:eastAsia="Times New Roman" w:cs="Times New Roman"/>
        </w:rPr>
        <w:lastRenderedPageBreak/>
        <w:t xml:space="preserve">entrepreneurial networks on SMEs' performance is also insignificant (Abbas et al., 2019). </w:t>
      </w:r>
    </w:p>
    <w:p w14:paraId="34D82E72" w14:textId="77777777" w:rsidR="00921BBA" w:rsidRDefault="00921BBA" w:rsidP="00921BBA">
      <w:pPr>
        <w:tabs>
          <w:tab w:val="left" w:pos="3195"/>
        </w:tabs>
        <w:rPr>
          <w:rFonts w:eastAsia="Times New Roman" w:cs="Times New Roman"/>
        </w:rPr>
      </w:pPr>
      <w:r>
        <w:rPr>
          <w:rFonts w:eastAsia="Times New Roman" w:cs="Times New Roman"/>
        </w:rPr>
        <w:t>Therefore, it cannot be assumed that all SMEs have similar entrepreneurial capabilities and utilize them equally due to factors such as age and exposure to education that contribute to their competitiveness (</w:t>
      </w:r>
      <w:proofErr w:type="spellStart"/>
      <w:r>
        <w:rPr>
          <w:rFonts w:eastAsia="Times New Roman" w:cs="Times New Roman"/>
        </w:rPr>
        <w:t>Kanapathipillai</w:t>
      </w:r>
      <w:proofErr w:type="spellEnd"/>
      <w:r>
        <w:rPr>
          <w:rFonts w:eastAsia="Times New Roman" w:cs="Times New Roman"/>
        </w:rPr>
        <w:t xml:space="preserve">, </w:t>
      </w:r>
      <w:proofErr w:type="spellStart"/>
      <w:r>
        <w:rPr>
          <w:rFonts w:eastAsia="Times New Roman" w:cs="Times New Roman"/>
        </w:rPr>
        <w:t>Kumaran</w:t>
      </w:r>
      <w:proofErr w:type="spellEnd"/>
      <w:r>
        <w:rPr>
          <w:rFonts w:eastAsia="Times New Roman" w:cs="Times New Roman"/>
        </w:rPr>
        <w:t xml:space="preserve">, and Narayanan, 2022). Furthermore, some researchers (Chen, 2018; Vu, 2020; </w:t>
      </w:r>
      <w:proofErr w:type="spellStart"/>
      <w:r>
        <w:rPr>
          <w:rFonts w:eastAsia="Times New Roman" w:cs="Times New Roman"/>
        </w:rPr>
        <w:t>Adjabeng</w:t>
      </w:r>
      <w:proofErr w:type="spellEnd"/>
      <w:r>
        <w:rPr>
          <w:rFonts w:eastAsia="Times New Roman" w:cs="Times New Roman"/>
        </w:rPr>
        <w:t xml:space="preserve"> et al., 2022; Hu et al., 2022) recommend that future studies should expand research to include different industries and countries. In this regard, there was minimal literature found in the Ethiopian context and globally. Based on this, the following hypothesis has been developed. </w:t>
      </w:r>
    </w:p>
    <w:p w14:paraId="647A8B8D" w14:textId="77777777" w:rsidR="00921BBA" w:rsidRDefault="00921BBA" w:rsidP="00921BBA">
      <w:pPr>
        <w:tabs>
          <w:tab w:val="left" w:pos="3195"/>
        </w:tabs>
        <w:rPr>
          <w:rFonts w:eastAsia="Times New Roman" w:cs="Times New Roman"/>
        </w:rPr>
      </w:pPr>
      <w:r>
        <w:rPr>
          <w:rFonts w:eastAsia="Times New Roman" w:cs="Times New Roman"/>
        </w:rPr>
        <w:t>H1: Entrepreneurial capability has a significant impact on SMEs' competitiveness</w:t>
      </w:r>
    </w:p>
    <w:p w14:paraId="4C488CA5" w14:textId="77777777" w:rsidR="00921BBA" w:rsidRDefault="00921BBA" w:rsidP="00921BBA">
      <w:pPr>
        <w:keepNext/>
        <w:keepLines/>
        <w:numPr>
          <w:ilvl w:val="1"/>
          <w:numId w:val="28"/>
        </w:numPr>
        <w:spacing w:before="120" w:after="0" w:line="360" w:lineRule="auto"/>
        <w:ind w:left="547"/>
        <w:rPr>
          <w:rFonts w:eastAsia="Times New Roman" w:cs="Times New Roman"/>
          <w:b/>
          <w:sz w:val="24"/>
          <w:szCs w:val="24"/>
        </w:rPr>
      </w:pPr>
      <w:r>
        <w:rPr>
          <w:rFonts w:eastAsia="Times New Roman" w:cs="Times New Roman"/>
          <w:b/>
          <w:sz w:val="24"/>
          <w:szCs w:val="24"/>
        </w:rPr>
        <w:t xml:space="preserve">Dynamic Capabilities and SMEs’  Competitiveness </w:t>
      </w:r>
    </w:p>
    <w:p w14:paraId="1648696A" w14:textId="77777777" w:rsidR="00921BBA" w:rsidRDefault="00921BBA" w:rsidP="00921BBA">
      <w:pPr>
        <w:tabs>
          <w:tab w:val="left" w:pos="3195"/>
        </w:tabs>
        <w:rPr>
          <w:rFonts w:eastAsia="Times New Roman" w:cs="Times New Roman"/>
        </w:rPr>
      </w:pPr>
      <w:r>
        <w:rPr>
          <w:rFonts w:eastAsia="Times New Roman" w:cs="Times New Roman"/>
        </w:rPr>
        <w:t>Dynamic capability is a crucial part of the management process that helps stimulate a resource-based view (RBV) to enhance the competitiveness and performance of SMEs (</w:t>
      </w:r>
      <w:proofErr w:type="spellStart"/>
      <w:r>
        <w:rPr>
          <w:rFonts w:eastAsia="Times New Roman" w:cs="Times New Roman"/>
        </w:rPr>
        <w:t>Chumphong</w:t>
      </w:r>
      <w:proofErr w:type="spellEnd"/>
      <w:r>
        <w:rPr>
          <w:rFonts w:eastAsia="Times New Roman" w:cs="Times New Roman"/>
        </w:rPr>
        <w:t xml:space="preserve">, </w:t>
      </w:r>
      <w:proofErr w:type="spellStart"/>
      <w:r>
        <w:rPr>
          <w:rFonts w:eastAsia="Times New Roman" w:cs="Times New Roman"/>
        </w:rPr>
        <w:t>Srimai</w:t>
      </w:r>
      <w:proofErr w:type="spellEnd"/>
      <w:r>
        <w:rPr>
          <w:rFonts w:eastAsia="Times New Roman" w:cs="Times New Roman"/>
        </w:rPr>
        <w:t xml:space="preserve">, and </w:t>
      </w:r>
      <w:proofErr w:type="spellStart"/>
      <w:r>
        <w:rPr>
          <w:rFonts w:eastAsia="Times New Roman" w:cs="Times New Roman"/>
        </w:rPr>
        <w:t>Potipiroon</w:t>
      </w:r>
      <w:proofErr w:type="spellEnd"/>
      <w:r>
        <w:rPr>
          <w:rFonts w:eastAsia="Times New Roman" w:cs="Times New Roman"/>
        </w:rPr>
        <w:t>, 2020). Scholars have conducted various studies on the relationship between dynamic capability (DC) and SMEs’ competitiveness. DC is a critical tool for improving performance and developing sustainable competitiveness for SMEs (</w:t>
      </w:r>
      <w:proofErr w:type="spellStart"/>
      <w:r>
        <w:rPr>
          <w:rFonts w:eastAsia="Times New Roman" w:cs="Times New Roman"/>
        </w:rPr>
        <w:t>Jeng</w:t>
      </w:r>
      <w:proofErr w:type="spellEnd"/>
      <w:r>
        <w:rPr>
          <w:rFonts w:eastAsia="Times New Roman" w:cs="Times New Roman"/>
        </w:rPr>
        <w:t xml:space="preserve"> and Pak, 2016; </w:t>
      </w:r>
      <w:proofErr w:type="spellStart"/>
      <w:r>
        <w:rPr>
          <w:rFonts w:eastAsia="Times New Roman" w:cs="Times New Roman"/>
        </w:rPr>
        <w:t>Mansouri</w:t>
      </w:r>
      <w:proofErr w:type="spellEnd"/>
      <w:r>
        <w:rPr>
          <w:rFonts w:eastAsia="Times New Roman" w:cs="Times New Roman"/>
        </w:rPr>
        <w:t xml:space="preserve"> et al., 2022). The competitiveness and performance of SMEs are directly and positively influenced by their DC (</w:t>
      </w:r>
      <w:proofErr w:type="spellStart"/>
      <w:r>
        <w:rPr>
          <w:rFonts w:eastAsia="Times New Roman" w:cs="Times New Roman"/>
        </w:rPr>
        <w:t>Chumphong</w:t>
      </w:r>
      <w:proofErr w:type="spellEnd"/>
      <w:r>
        <w:rPr>
          <w:rFonts w:eastAsia="Times New Roman" w:cs="Times New Roman"/>
        </w:rPr>
        <w:t xml:space="preserve">, </w:t>
      </w:r>
      <w:proofErr w:type="spellStart"/>
      <w:r>
        <w:rPr>
          <w:rFonts w:eastAsia="Times New Roman" w:cs="Times New Roman"/>
        </w:rPr>
        <w:t>Srimai</w:t>
      </w:r>
      <w:proofErr w:type="spellEnd"/>
      <w:r>
        <w:rPr>
          <w:rFonts w:eastAsia="Times New Roman" w:cs="Times New Roman"/>
        </w:rPr>
        <w:t xml:space="preserve">, and </w:t>
      </w:r>
      <w:proofErr w:type="spellStart"/>
      <w:r>
        <w:rPr>
          <w:rFonts w:eastAsia="Times New Roman" w:cs="Times New Roman"/>
        </w:rPr>
        <w:t>Potipiroon</w:t>
      </w:r>
      <w:proofErr w:type="spellEnd"/>
      <w:r>
        <w:rPr>
          <w:rFonts w:eastAsia="Times New Roman" w:cs="Times New Roman"/>
        </w:rPr>
        <w:t xml:space="preserve">, 2020; </w:t>
      </w:r>
      <w:proofErr w:type="spellStart"/>
      <w:r>
        <w:rPr>
          <w:rFonts w:eastAsia="Times New Roman" w:cs="Times New Roman"/>
        </w:rPr>
        <w:t>Fitriati</w:t>
      </w:r>
      <w:proofErr w:type="spellEnd"/>
      <w:r>
        <w:rPr>
          <w:rFonts w:eastAsia="Times New Roman" w:cs="Times New Roman"/>
        </w:rPr>
        <w:t xml:space="preserve"> et al., 2020; Khalil and </w:t>
      </w:r>
      <w:proofErr w:type="spellStart"/>
      <w:r>
        <w:rPr>
          <w:rFonts w:eastAsia="Times New Roman" w:cs="Times New Roman"/>
        </w:rPr>
        <w:t>Belitski</w:t>
      </w:r>
      <w:proofErr w:type="spellEnd"/>
      <w:r>
        <w:rPr>
          <w:rFonts w:eastAsia="Times New Roman" w:cs="Times New Roman"/>
        </w:rPr>
        <w:t xml:space="preserve">, 2020; Hernández-Linares, </w:t>
      </w:r>
      <w:proofErr w:type="spellStart"/>
      <w:r>
        <w:rPr>
          <w:rFonts w:eastAsia="Times New Roman" w:cs="Times New Roman"/>
        </w:rPr>
        <w:t>Kellermanns</w:t>
      </w:r>
      <w:proofErr w:type="spellEnd"/>
      <w:r>
        <w:rPr>
          <w:rFonts w:eastAsia="Times New Roman" w:cs="Times New Roman"/>
        </w:rPr>
        <w:t xml:space="preserve">, and </w:t>
      </w:r>
      <w:proofErr w:type="spellStart"/>
      <w:r>
        <w:rPr>
          <w:rFonts w:eastAsia="Times New Roman" w:cs="Times New Roman"/>
        </w:rPr>
        <w:t>López-Fernández</w:t>
      </w:r>
      <w:proofErr w:type="spellEnd"/>
      <w:r>
        <w:rPr>
          <w:rFonts w:eastAsia="Times New Roman" w:cs="Times New Roman"/>
        </w:rPr>
        <w:t xml:space="preserve">, 2021; </w:t>
      </w:r>
      <w:proofErr w:type="spellStart"/>
      <w:r>
        <w:rPr>
          <w:rFonts w:eastAsia="Times New Roman" w:cs="Times New Roman"/>
        </w:rPr>
        <w:t>Mansouri</w:t>
      </w:r>
      <w:proofErr w:type="spellEnd"/>
      <w:r>
        <w:rPr>
          <w:rFonts w:eastAsia="Times New Roman" w:cs="Times New Roman"/>
        </w:rPr>
        <w:t xml:space="preserve"> et al., 2022). </w:t>
      </w:r>
    </w:p>
    <w:p w14:paraId="7300C851" w14:textId="77777777" w:rsidR="00921BBA" w:rsidRDefault="00921BBA" w:rsidP="00921BBA">
      <w:pPr>
        <w:tabs>
          <w:tab w:val="left" w:pos="3195"/>
        </w:tabs>
        <w:rPr>
          <w:rFonts w:eastAsia="Times New Roman" w:cs="Times New Roman"/>
        </w:rPr>
      </w:pPr>
      <w:r>
        <w:rPr>
          <w:rFonts w:eastAsia="Times New Roman" w:cs="Times New Roman"/>
        </w:rPr>
        <w:t xml:space="preserve">DC consists of different interrelated components, each with varying importance for SMEs' competitiveness (Hernández-Linares, </w:t>
      </w:r>
      <w:proofErr w:type="spellStart"/>
      <w:r>
        <w:rPr>
          <w:rFonts w:eastAsia="Times New Roman" w:cs="Times New Roman"/>
        </w:rPr>
        <w:t>Kellermanns</w:t>
      </w:r>
      <w:proofErr w:type="spellEnd"/>
      <w:r>
        <w:rPr>
          <w:rFonts w:eastAsia="Times New Roman" w:cs="Times New Roman"/>
        </w:rPr>
        <w:t xml:space="preserve"> and </w:t>
      </w:r>
      <w:proofErr w:type="spellStart"/>
      <w:r>
        <w:rPr>
          <w:rFonts w:eastAsia="Times New Roman" w:cs="Times New Roman"/>
        </w:rPr>
        <w:t>López-Fernández</w:t>
      </w:r>
      <w:proofErr w:type="spellEnd"/>
      <w:r>
        <w:rPr>
          <w:rFonts w:eastAsia="Times New Roman" w:cs="Times New Roman"/>
        </w:rPr>
        <w:t>, 2021). Implementing only a single DC may hurt firm competitiveness since they are interconnected and interwoven with each other (</w:t>
      </w:r>
      <w:proofErr w:type="spellStart"/>
      <w:r>
        <w:rPr>
          <w:rFonts w:eastAsia="Times New Roman" w:cs="Times New Roman"/>
        </w:rPr>
        <w:t>Breznik</w:t>
      </w:r>
      <w:proofErr w:type="spellEnd"/>
      <w:r>
        <w:rPr>
          <w:rFonts w:eastAsia="Times New Roman" w:cs="Times New Roman"/>
        </w:rPr>
        <w:t xml:space="preserve"> and </w:t>
      </w:r>
      <w:proofErr w:type="spellStart"/>
      <w:r>
        <w:rPr>
          <w:rFonts w:eastAsia="Times New Roman" w:cs="Times New Roman"/>
        </w:rPr>
        <w:t>Lahovnik</w:t>
      </w:r>
      <w:proofErr w:type="spellEnd"/>
      <w:r>
        <w:rPr>
          <w:rFonts w:eastAsia="Times New Roman" w:cs="Times New Roman"/>
        </w:rPr>
        <w:t>, 2016). Furthermore</w:t>
      </w:r>
      <w:proofErr w:type="gramStart"/>
      <w:r>
        <w:rPr>
          <w:rFonts w:eastAsia="Times New Roman" w:cs="Times New Roman"/>
        </w:rPr>
        <w:t xml:space="preserve">,  </w:t>
      </w:r>
      <w:proofErr w:type="spellStart"/>
      <w:r>
        <w:rPr>
          <w:rFonts w:eastAsia="Times New Roman" w:cs="Times New Roman"/>
        </w:rPr>
        <w:t>Sijabat</w:t>
      </w:r>
      <w:proofErr w:type="spellEnd"/>
      <w:proofErr w:type="gramEnd"/>
      <w:r>
        <w:rPr>
          <w:rFonts w:eastAsia="Times New Roman" w:cs="Times New Roman"/>
        </w:rPr>
        <w:t xml:space="preserve"> et al. (2021) found that DC impacts SMEs' competitiveness but is not clear. The effect of DC on SMEs' competitiveness has not been fully understood and lacks a definitive conclusion (Ferreira, </w:t>
      </w:r>
      <w:proofErr w:type="spellStart"/>
      <w:r>
        <w:rPr>
          <w:rFonts w:eastAsia="Times New Roman" w:cs="Times New Roman"/>
        </w:rPr>
        <w:t>Cardim</w:t>
      </w:r>
      <w:proofErr w:type="spellEnd"/>
      <w:r>
        <w:rPr>
          <w:rFonts w:eastAsia="Times New Roman" w:cs="Times New Roman"/>
        </w:rPr>
        <w:t xml:space="preserve">, and </w:t>
      </w:r>
      <w:proofErr w:type="spellStart"/>
      <w:r>
        <w:rPr>
          <w:rFonts w:eastAsia="Times New Roman" w:cs="Times New Roman"/>
        </w:rPr>
        <w:t>Branco</w:t>
      </w:r>
      <w:proofErr w:type="spellEnd"/>
      <w:r>
        <w:rPr>
          <w:rFonts w:eastAsia="Times New Roman" w:cs="Times New Roman"/>
        </w:rPr>
        <w:t xml:space="preserve">, 2018; Vu, 2020). </w:t>
      </w:r>
      <w:proofErr w:type="spellStart"/>
      <w:r>
        <w:rPr>
          <w:rFonts w:eastAsia="Times New Roman" w:cs="Times New Roman"/>
        </w:rPr>
        <w:t>Jeng</w:t>
      </w:r>
      <w:proofErr w:type="spellEnd"/>
      <w:r>
        <w:rPr>
          <w:rFonts w:eastAsia="Times New Roman" w:cs="Times New Roman"/>
        </w:rPr>
        <w:t xml:space="preserve"> &amp; Pak, (2016); </w:t>
      </w:r>
      <w:proofErr w:type="spellStart"/>
      <w:r>
        <w:rPr>
          <w:rFonts w:eastAsia="Times New Roman" w:cs="Times New Roman"/>
        </w:rPr>
        <w:t>Jurksiene</w:t>
      </w:r>
      <w:proofErr w:type="spellEnd"/>
      <w:r>
        <w:rPr>
          <w:rFonts w:eastAsia="Times New Roman" w:cs="Times New Roman"/>
        </w:rPr>
        <w:t xml:space="preserve"> &amp; </w:t>
      </w:r>
      <w:proofErr w:type="spellStart"/>
      <w:r>
        <w:rPr>
          <w:rFonts w:eastAsia="Times New Roman" w:cs="Times New Roman"/>
        </w:rPr>
        <w:t>Asta</w:t>
      </w:r>
      <w:proofErr w:type="spellEnd"/>
      <w:r>
        <w:rPr>
          <w:rFonts w:eastAsia="Times New Roman" w:cs="Times New Roman"/>
        </w:rPr>
        <w:t xml:space="preserve">, (2016), and Vu, (2020) recommend empirical testing of the relationship between DC and SMEs' competitiveness across various sectors. Other </w:t>
      </w:r>
      <w:r>
        <w:rPr>
          <w:rFonts w:eastAsia="Times New Roman" w:cs="Times New Roman"/>
        </w:rPr>
        <w:lastRenderedPageBreak/>
        <w:t>researchers have studied the effect of DC on SMEs' competitiveness (</w:t>
      </w:r>
      <w:proofErr w:type="spellStart"/>
      <w:r>
        <w:rPr>
          <w:rFonts w:eastAsia="Times New Roman" w:cs="Times New Roman"/>
        </w:rPr>
        <w:t>Ashiru</w:t>
      </w:r>
      <w:proofErr w:type="spellEnd"/>
      <w:r>
        <w:rPr>
          <w:rFonts w:eastAsia="Times New Roman" w:cs="Times New Roman"/>
        </w:rPr>
        <w:t xml:space="preserve"> et al., 2022; </w:t>
      </w:r>
      <w:proofErr w:type="spellStart"/>
      <w:r>
        <w:rPr>
          <w:rFonts w:eastAsia="Times New Roman" w:cs="Times New Roman"/>
        </w:rPr>
        <w:t>Battaglia</w:t>
      </w:r>
      <w:proofErr w:type="spellEnd"/>
      <w:r>
        <w:rPr>
          <w:rFonts w:eastAsia="Times New Roman" w:cs="Times New Roman"/>
        </w:rPr>
        <w:t xml:space="preserve"> &amp; </w:t>
      </w:r>
      <w:proofErr w:type="spellStart"/>
      <w:r>
        <w:rPr>
          <w:rFonts w:eastAsia="Times New Roman" w:cs="Times New Roman"/>
        </w:rPr>
        <w:t>Neirotti</w:t>
      </w:r>
      <w:proofErr w:type="spellEnd"/>
      <w:r>
        <w:rPr>
          <w:rFonts w:eastAsia="Times New Roman" w:cs="Times New Roman"/>
        </w:rPr>
        <w:t xml:space="preserve">, 2022; Ferreira et al., 2018; Ferreira &amp; Coelho, 2019; Hernández-Linares et al., 2021; </w:t>
      </w:r>
      <w:proofErr w:type="spellStart"/>
      <w:r>
        <w:rPr>
          <w:rFonts w:eastAsia="Times New Roman" w:cs="Times New Roman"/>
        </w:rPr>
        <w:t>Mudalige</w:t>
      </w:r>
      <w:proofErr w:type="spellEnd"/>
      <w:r>
        <w:rPr>
          <w:rFonts w:eastAsia="Times New Roman" w:cs="Times New Roman"/>
        </w:rPr>
        <w:t xml:space="preserve"> et al., 2019) and suggest further research in different countries due to minimal empirical investigations (</w:t>
      </w:r>
      <w:proofErr w:type="spellStart"/>
      <w:r>
        <w:rPr>
          <w:rFonts w:eastAsia="Times New Roman" w:cs="Times New Roman"/>
        </w:rPr>
        <w:t>Jurksiene</w:t>
      </w:r>
      <w:proofErr w:type="spellEnd"/>
      <w:r>
        <w:rPr>
          <w:rFonts w:eastAsia="Times New Roman" w:cs="Times New Roman"/>
        </w:rPr>
        <w:t xml:space="preserve"> and </w:t>
      </w:r>
      <w:proofErr w:type="spellStart"/>
      <w:r>
        <w:rPr>
          <w:rFonts w:eastAsia="Times New Roman" w:cs="Times New Roman"/>
        </w:rPr>
        <w:t>Asta</w:t>
      </w:r>
      <w:proofErr w:type="spellEnd"/>
      <w:r>
        <w:rPr>
          <w:rFonts w:eastAsia="Times New Roman" w:cs="Times New Roman"/>
        </w:rPr>
        <w:t xml:space="preserve">, 2016; Vu, 2020). Despite these gaps in the literature, there has been no research specifically focusing on this topic </w:t>
      </w:r>
      <w:proofErr w:type="gramStart"/>
      <w:r>
        <w:rPr>
          <w:rFonts w:eastAsia="Times New Roman" w:cs="Times New Roman"/>
        </w:rPr>
        <w:t>in  Ethiopia</w:t>
      </w:r>
      <w:proofErr w:type="gramEnd"/>
      <w:r>
        <w:rPr>
          <w:rFonts w:eastAsia="Times New Roman" w:cs="Times New Roman"/>
        </w:rPr>
        <w:t xml:space="preserve">, particularly in </w:t>
      </w:r>
      <w:proofErr w:type="spellStart"/>
      <w:r>
        <w:rPr>
          <w:rFonts w:eastAsia="Times New Roman" w:cs="Times New Roman"/>
        </w:rPr>
        <w:t>Tigray</w:t>
      </w:r>
      <w:proofErr w:type="spellEnd"/>
      <w:r>
        <w:rPr>
          <w:rFonts w:eastAsia="Times New Roman" w:cs="Times New Roman"/>
        </w:rPr>
        <w:t>. Therefore, based on these reasons, we have developed the following hypothesis.</w:t>
      </w:r>
    </w:p>
    <w:p w14:paraId="0011D034" w14:textId="77777777" w:rsidR="00921BBA" w:rsidRDefault="00921BBA" w:rsidP="00921BBA">
      <w:pPr>
        <w:tabs>
          <w:tab w:val="left" w:pos="3195"/>
        </w:tabs>
        <w:rPr>
          <w:rFonts w:eastAsia="Times New Roman" w:cs="Times New Roman"/>
        </w:rPr>
      </w:pPr>
      <w:r>
        <w:rPr>
          <w:rFonts w:eastAsia="Times New Roman" w:cs="Times New Roman"/>
        </w:rPr>
        <w:t xml:space="preserve">H2: Dynamic capability has a significant impact on SMEs’ competitiveness </w:t>
      </w:r>
    </w:p>
    <w:p w14:paraId="466D0945" w14:textId="77777777" w:rsidR="00921BBA" w:rsidRDefault="00921BBA" w:rsidP="00921BBA">
      <w:pPr>
        <w:keepNext/>
        <w:keepLines/>
        <w:numPr>
          <w:ilvl w:val="1"/>
          <w:numId w:val="28"/>
        </w:numPr>
        <w:spacing w:before="120" w:after="0" w:line="360" w:lineRule="auto"/>
        <w:ind w:left="547"/>
        <w:rPr>
          <w:rFonts w:eastAsia="Times New Roman" w:cs="Times New Roman"/>
          <w:b/>
          <w:sz w:val="24"/>
          <w:szCs w:val="24"/>
        </w:rPr>
      </w:pPr>
      <w:r>
        <w:rPr>
          <w:rFonts w:eastAsia="Times New Roman" w:cs="Times New Roman"/>
          <w:b/>
          <w:sz w:val="24"/>
          <w:szCs w:val="24"/>
        </w:rPr>
        <w:t xml:space="preserve">The Role of Entrepreneurial Capabilities on SMEs' Dynamic Capabilities (DC) </w:t>
      </w:r>
    </w:p>
    <w:p w14:paraId="6009869D" w14:textId="77777777" w:rsidR="00921BBA" w:rsidRDefault="00921BBA" w:rsidP="00921BBA">
      <w:pPr>
        <w:spacing w:after="0"/>
        <w:rPr>
          <w:rFonts w:eastAsia="Times New Roman" w:cs="Times New Roman"/>
          <w:b/>
          <w:sz w:val="24"/>
          <w:szCs w:val="24"/>
        </w:rPr>
      </w:pPr>
      <w:r>
        <w:rPr>
          <w:rFonts w:eastAsia="Times New Roman" w:cs="Times New Roman"/>
        </w:rPr>
        <w:t>SMEs are continuously eager to identify key capabilities and factors that have a significant effect on their sustainable competitiveness for survival (</w:t>
      </w:r>
      <w:proofErr w:type="spellStart"/>
      <w:r>
        <w:rPr>
          <w:rFonts w:eastAsia="Times New Roman" w:cs="Times New Roman"/>
        </w:rPr>
        <w:t>Sijabat</w:t>
      </w:r>
      <w:proofErr w:type="spellEnd"/>
      <w:r>
        <w:rPr>
          <w:rFonts w:eastAsia="Times New Roman" w:cs="Times New Roman"/>
        </w:rPr>
        <w:t xml:space="preserve"> et al., 2021). SMEs equipped with better entrepreneurial capabilities have a significant and positive impact on their DC (Wu, 2007; Abbas et al., 2019; </w:t>
      </w:r>
      <w:proofErr w:type="spellStart"/>
      <w:r>
        <w:rPr>
          <w:rFonts w:eastAsia="Times New Roman" w:cs="Times New Roman"/>
        </w:rPr>
        <w:t>Fitriati</w:t>
      </w:r>
      <w:proofErr w:type="spellEnd"/>
      <w:r>
        <w:rPr>
          <w:rFonts w:eastAsia="Times New Roman" w:cs="Times New Roman"/>
        </w:rPr>
        <w:t xml:space="preserve"> et al., 2020). The innovativeness and autonomy of SMEs help them easily sense the business environment and reconfigure internal and external resources for sustainable competitiveness (</w:t>
      </w:r>
      <w:proofErr w:type="spellStart"/>
      <w:r>
        <w:rPr>
          <w:rFonts w:eastAsia="Times New Roman" w:cs="Times New Roman"/>
        </w:rPr>
        <w:t>Fitriati</w:t>
      </w:r>
      <w:proofErr w:type="spellEnd"/>
      <w:r>
        <w:rPr>
          <w:rFonts w:eastAsia="Times New Roman" w:cs="Times New Roman"/>
        </w:rPr>
        <w:t xml:space="preserve"> et al., 2020; Abu-</w:t>
      </w:r>
      <w:proofErr w:type="spellStart"/>
      <w:r>
        <w:rPr>
          <w:rFonts w:eastAsia="Times New Roman" w:cs="Times New Roman"/>
        </w:rPr>
        <w:t>rumman</w:t>
      </w:r>
      <w:proofErr w:type="spellEnd"/>
      <w:r>
        <w:rPr>
          <w:rFonts w:eastAsia="Times New Roman" w:cs="Times New Roman"/>
        </w:rPr>
        <w:t xml:space="preserve">, </w:t>
      </w:r>
      <w:proofErr w:type="spellStart"/>
      <w:r>
        <w:rPr>
          <w:rFonts w:eastAsia="Times New Roman" w:cs="Times New Roman"/>
        </w:rPr>
        <w:t>Shraah</w:t>
      </w:r>
      <w:proofErr w:type="spellEnd"/>
      <w:r>
        <w:rPr>
          <w:rFonts w:eastAsia="Times New Roman" w:cs="Times New Roman"/>
        </w:rPr>
        <w:t xml:space="preserve"> and Al-</w:t>
      </w:r>
      <w:proofErr w:type="spellStart"/>
      <w:r>
        <w:rPr>
          <w:rFonts w:eastAsia="Times New Roman" w:cs="Times New Roman"/>
        </w:rPr>
        <w:t>Madi</w:t>
      </w:r>
      <w:proofErr w:type="spellEnd"/>
      <w:r>
        <w:rPr>
          <w:rFonts w:eastAsia="Times New Roman" w:cs="Times New Roman"/>
        </w:rPr>
        <w:t>, 2021; Yi, Han, and Cha, 2021). The relationship between EC and DC is not studied properly, especially from the perspective of developing countries (</w:t>
      </w:r>
      <w:proofErr w:type="spellStart"/>
      <w:r>
        <w:rPr>
          <w:rFonts w:eastAsia="Times New Roman" w:cs="Times New Roman"/>
        </w:rPr>
        <w:t>Bii</w:t>
      </w:r>
      <w:proofErr w:type="spellEnd"/>
      <w:r>
        <w:rPr>
          <w:rFonts w:eastAsia="Times New Roman" w:cs="Times New Roman"/>
        </w:rPr>
        <w:t xml:space="preserve"> and </w:t>
      </w:r>
      <w:proofErr w:type="spellStart"/>
      <w:r>
        <w:rPr>
          <w:rFonts w:eastAsia="Times New Roman" w:cs="Times New Roman"/>
        </w:rPr>
        <w:t>Onyango</w:t>
      </w:r>
      <w:proofErr w:type="spellEnd"/>
      <w:r>
        <w:rPr>
          <w:rFonts w:eastAsia="Times New Roman" w:cs="Times New Roman"/>
        </w:rPr>
        <w:t>, 2018). Therefore, further empirical testing and investigation are needed (</w:t>
      </w:r>
      <w:proofErr w:type="spellStart"/>
      <w:r>
        <w:rPr>
          <w:rFonts w:eastAsia="Times New Roman" w:cs="Times New Roman"/>
        </w:rPr>
        <w:t>Kaluarachchige</w:t>
      </w:r>
      <w:proofErr w:type="spellEnd"/>
      <w:r>
        <w:rPr>
          <w:rFonts w:eastAsia="Times New Roman" w:cs="Times New Roman"/>
        </w:rPr>
        <w:t xml:space="preserve"> et al., 2021; </w:t>
      </w:r>
      <w:proofErr w:type="spellStart"/>
      <w:r>
        <w:rPr>
          <w:rFonts w:eastAsia="Times New Roman" w:cs="Times New Roman"/>
        </w:rPr>
        <w:t>Farkas</w:t>
      </w:r>
      <w:proofErr w:type="spellEnd"/>
      <w:r>
        <w:rPr>
          <w:rFonts w:eastAsia="Times New Roman" w:cs="Times New Roman"/>
        </w:rPr>
        <w:t>, 2022). Additionally</w:t>
      </w:r>
      <w:proofErr w:type="gramStart"/>
      <w:r>
        <w:rPr>
          <w:rFonts w:eastAsia="Times New Roman" w:cs="Times New Roman"/>
        </w:rPr>
        <w:t>,  researchers</w:t>
      </w:r>
      <w:proofErr w:type="gramEnd"/>
      <w:r>
        <w:rPr>
          <w:rFonts w:eastAsia="Times New Roman" w:cs="Times New Roman"/>
        </w:rPr>
        <w:t xml:space="preserve"> have recommended empirically testing this type of research in other countries (Abbas et al., 2019; </w:t>
      </w:r>
      <w:proofErr w:type="spellStart"/>
      <w:r>
        <w:rPr>
          <w:rFonts w:eastAsia="Times New Roman" w:cs="Times New Roman"/>
        </w:rPr>
        <w:t>Khouroh</w:t>
      </w:r>
      <w:proofErr w:type="spellEnd"/>
      <w:r>
        <w:rPr>
          <w:rFonts w:eastAsia="Times New Roman" w:cs="Times New Roman"/>
        </w:rPr>
        <w:t xml:space="preserve"> et al., 2020) to deepen the literature. Finding papers in this area in the African context in general and in the Ethiopian context was minimal. Based on this, we have developed the following hypothesis.</w:t>
      </w:r>
    </w:p>
    <w:p w14:paraId="687E27C0" w14:textId="77777777" w:rsidR="00921BBA" w:rsidRDefault="00921BBA" w:rsidP="00921BBA">
      <w:pPr>
        <w:spacing w:after="0"/>
        <w:rPr>
          <w:rFonts w:eastAsia="Times New Roman" w:cs="Times New Roman"/>
        </w:rPr>
      </w:pPr>
      <w:r>
        <w:rPr>
          <w:rFonts w:eastAsia="Times New Roman" w:cs="Times New Roman"/>
        </w:rPr>
        <w:t xml:space="preserve">H3: Entrepreneurial capabilities have a significant impact on SMEs’ dynamic capabilities </w:t>
      </w:r>
    </w:p>
    <w:p w14:paraId="4AC7CE1C" w14:textId="77777777" w:rsidR="00921BBA" w:rsidRDefault="00921BBA" w:rsidP="00921BBA">
      <w:pPr>
        <w:spacing w:after="0" w:line="360" w:lineRule="auto"/>
        <w:rPr>
          <w:rFonts w:eastAsia="Times New Roman" w:cs="Times New Roman"/>
        </w:rPr>
      </w:pPr>
    </w:p>
    <w:p w14:paraId="6E3AEE72" w14:textId="77777777" w:rsidR="00921BBA" w:rsidRDefault="00921BBA" w:rsidP="00921BBA">
      <w:pPr>
        <w:keepNext/>
        <w:keepLines/>
        <w:numPr>
          <w:ilvl w:val="1"/>
          <w:numId w:val="28"/>
        </w:numPr>
        <w:spacing w:after="0" w:line="360" w:lineRule="auto"/>
        <w:ind w:left="547"/>
        <w:rPr>
          <w:rFonts w:eastAsia="Times New Roman" w:cs="Times New Roman"/>
          <w:b/>
          <w:sz w:val="24"/>
          <w:szCs w:val="24"/>
        </w:rPr>
      </w:pPr>
      <w:bookmarkStart w:id="3" w:name="_heading=h.tnmriha3o0gr" w:colFirst="0" w:colLast="0"/>
      <w:bookmarkEnd w:id="3"/>
      <w:r>
        <w:rPr>
          <w:rFonts w:eastAsia="Times New Roman" w:cs="Times New Roman"/>
          <w:b/>
          <w:sz w:val="24"/>
          <w:szCs w:val="24"/>
        </w:rPr>
        <w:lastRenderedPageBreak/>
        <w:t>The role of Entrepreneurial  Capabilities (EC) on SMEs’ competitiveness: Mediating by Dynamic Capabilities (DC)</w:t>
      </w:r>
    </w:p>
    <w:p w14:paraId="65DA894B" w14:textId="77777777" w:rsidR="00921BBA" w:rsidRDefault="00921BBA" w:rsidP="00921BBA">
      <w:pPr>
        <w:rPr>
          <w:rFonts w:eastAsia="Times New Roman" w:cs="Times New Roman"/>
        </w:rPr>
      </w:pPr>
      <w:r>
        <w:rPr>
          <w:rFonts w:eastAsia="Times New Roman" w:cs="Times New Roman"/>
        </w:rPr>
        <w:t>SMEs' entrepreneurial capabilities provide them with skills, experience, and knowledge that help in identifying and exploiting upcoming and available business opportunities (</w:t>
      </w:r>
      <w:proofErr w:type="spellStart"/>
      <w:r>
        <w:rPr>
          <w:rFonts w:eastAsia="Times New Roman" w:cs="Times New Roman"/>
        </w:rPr>
        <w:t>Baumol</w:t>
      </w:r>
      <w:proofErr w:type="spellEnd"/>
      <w:r>
        <w:rPr>
          <w:rFonts w:eastAsia="Times New Roman" w:cs="Times New Roman"/>
        </w:rPr>
        <w:t xml:space="preserve">, 1993; Ray, Barney, and </w:t>
      </w:r>
      <w:proofErr w:type="spellStart"/>
      <w:r>
        <w:rPr>
          <w:rFonts w:eastAsia="Times New Roman" w:cs="Times New Roman"/>
        </w:rPr>
        <w:t>Muhanna</w:t>
      </w:r>
      <w:proofErr w:type="spellEnd"/>
      <w:r>
        <w:rPr>
          <w:rFonts w:eastAsia="Times New Roman" w:cs="Times New Roman"/>
        </w:rPr>
        <w:t xml:space="preserve">, 2004). Grounding in the Resource-Based View (RBV) theory, resources have a positive influence on a firm’s performance (Ray, Barney, and </w:t>
      </w:r>
      <w:proofErr w:type="spellStart"/>
      <w:r>
        <w:rPr>
          <w:rFonts w:eastAsia="Times New Roman" w:cs="Times New Roman"/>
        </w:rPr>
        <w:t>Muhanna</w:t>
      </w:r>
      <w:proofErr w:type="spellEnd"/>
      <w:r>
        <w:rPr>
          <w:rFonts w:eastAsia="Times New Roman" w:cs="Times New Roman"/>
        </w:rPr>
        <w:t>, 2004). However, firms with high entrepreneurial resources failed to impact their performance (Wu, 2007). The RBV theory does not account for dynamic markets, as market changes are unpredictable and nonlinear (</w:t>
      </w:r>
      <w:proofErr w:type="spellStart"/>
      <w:r>
        <w:rPr>
          <w:rFonts w:eastAsia="Times New Roman" w:cs="Times New Roman"/>
        </w:rPr>
        <w:t>Teece</w:t>
      </w:r>
      <w:proofErr w:type="spellEnd"/>
      <w:r>
        <w:rPr>
          <w:rFonts w:eastAsia="Times New Roman" w:cs="Times New Roman"/>
        </w:rPr>
        <w:t xml:space="preserve">, Pisano, and </w:t>
      </w:r>
      <w:proofErr w:type="spellStart"/>
      <w:r>
        <w:rPr>
          <w:rFonts w:eastAsia="Times New Roman" w:cs="Times New Roman"/>
        </w:rPr>
        <w:t>Shuen</w:t>
      </w:r>
      <w:proofErr w:type="spellEnd"/>
      <w:r>
        <w:rPr>
          <w:rFonts w:eastAsia="Times New Roman" w:cs="Times New Roman"/>
        </w:rPr>
        <w:t xml:space="preserve">, 1997; Kathleen M </w:t>
      </w:r>
      <w:proofErr w:type="spellStart"/>
      <w:r>
        <w:rPr>
          <w:rFonts w:eastAsia="Times New Roman" w:cs="Times New Roman"/>
        </w:rPr>
        <w:t>Eisenhardt</w:t>
      </w:r>
      <w:proofErr w:type="spellEnd"/>
      <w:r>
        <w:rPr>
          <w:rFonts w:eastAsia="Times New Roman" w:cs="Times New Roman"/>
        </w:rPr>
        <w:t xml:space="preserve"> and Martin, 2000). Merely having entrepreneurial intention or capabilities is not enough to ensure a firm's sustainable competitiveness. It must also possess the ability to sense the environment and reconfigure its resources in response to change (</w:t>
      </w:r>
      <w:proofErr w:type="spellStart"/>
      <w:r>
        <w:rPr>
          <w:rFonts w:eastAsia="Times New Roman" w:cs="Times New Roman"/>
        </w:rPr>
        <w:t>Woldesenbet</w:t>
      </w:r>
      <w:proofErr w:type="spellEnd"/>
      <w:r>
        <w:rPr>
          <w:rFonts w:eastAsia="Times New Roman" w:cs="Times New Roman"/>
        </w:rPr>
        <w:t xml:space="preserve">, Ram, and Jones, 2012; Abbas et al., 2019). Firms' entrepreneurial capabilities significantly and positively impact their performance when mediated by DC (Wu, 2007; </w:t>
      </w:r>
      <w:proofErr w:type="spellStart"/>
      <w:r>
        <w:rPr>
          <w:rFonts w:eastAsia="Times New Roman" w:cs="Times New Roman"/>
        </w:rPr>
        <w:t>Fitriati</w:t>
      </w:r>
      <w:proofErr w:type="spellEnd"/>
      <w:r>
        <w:rPr>
          <w:rFonts w:eastAsia="Times New Roman" w:cs="Times New Roman"/>
        </w:rPr>
        <w:t xml:space="preserve"> et al., 2020) but have no significant impact without DC (Wu, 2007). SMEs' entrepreneurial capabilities vary based on factors such as age, exposure to education, and utilization of competitiveness (</w:t>
      </w:r>
      <w:proofErr w:type="spellStart"/>
      <w:r>
        <w:rPr>
          <w:rFonts w:eastAsia="Times New Roman" w:cs="Times New Roman"/>
        </w:rPr>
        <w:t>Kanapathipillai</w:t>
      </w:r>
      <w:proofErr w:type="spellEnd"/>
      <w:r>
        <w:rPr>
          <w:rFonts w:eastAsia="Times New Roman" w:cs="Times New Roman"/>
        </w:rPr>
        <w:t xml:space="preserve">, </w:t>
      </w:r>
      <w:proofErr w:type="spellStart"/>
      <w:r>
        <w:rPr>
          <w:rFonts w:eastAsia="Times New Roman" w:cs="Times New Roman"/>
        </w:rPr>
        <w:t>Kumaran</w:t>
      </w:r>
      <w:proofErr w:type="spellEnd"/>
      <w:r>
        <w:rPr>
          <w:rFonts w:eastAsia="Times New Roman" w:cs="Times New Roman"/>
        </w:rPr>
        <w:t xml:space="preserve">, and Narayanan, 2022). </w:t>
      </w:r>
      <w:proofErr w:type="spellStart"/>
      <w:r>
        <w:rPr>
          <w:rFonts w:eastAsia="Times New Roman" w:cs="Times New Roman"/>
        </w:rPr>
        <w:t>Indika</w:t>
      </w:r>
      <w:proofErr w:type="spellEnd"/>
      <w:r>
        <w:rPr>
          <w:rFonts w:eastAsia="Times New Roman" w:cs="Times New Roman"/>
        </w:rPr>
        <w:t xml:space="preserve"> et al. (2021) developed a conceptual model on the impact of EC on SMEs' competitiveness mediated by DC, recommended for empirical testing. Additionally, some researchers (Chen, 2018; Vu, 2020; </w:t>
      </w:r>
      <w:proofErr w:type="spellStart"/>
      <w:r>
        <w:rPr>
          <w:rFonts w:eastAsia="Times New Roman" w:cs="Times New Roman"/>
        </w:rPr>
        <w:t>Adjabeng</w:t>
      </w:r>
      <w:proofErr w:type="spellEnd"/>
      <w:r>
        <w:rPr>
          <w:rFonts w:eastAsia="Times New Roman" w:cs="Times New Roman"/>
        </w:rPr>
        <w:t xml:space="preserve"> et al., 2022; Hu et al., 2022) suggest that future studies should broaden the research to include different industries and countries. Moreover, there is limited research on the Ethiopian context and globally. Based on these points, the following hypothesis has been formulated: </w:t>
      </w:r>
    </w:p>
    <w:p w14:paraId="0BD1E215" w14:textId="77777777" w:rsidR="00921BBA" w:rsidRDefault="00921BBA" w:rsidP="00921BBA">
      <w:pPr>
        <w:rPr>
          <w:rFonts w:eastAsia="Times New Roman" w:cs="Times New Roman"/>
        </w:rPr>
      </w:pPr>
      <w:r>
        <w:rPr>
          <w:rFonts w:eastAsia="Times New Roman" w:cs="Times New Roman"/>
        </w:rPr>
        <w:t>H4: Dynamic capabilities mediate the relationship between Entrepreneurial capabilities and SMEs’ competitiveness</w:t>
      </w:r>
    </w:p>
    <w:p w14:paraId="0DDAFF52" w14:textId="77777777" w:rsidR="00921BBA" w:rsidRDefault="00921BBA" w:rsidP="00921BBA">
      <w:pPr>
        <w:keepNext/>
        <w:keepLines/>
        <w:numPr>
          <w:ilvl w:val="1"/>
          <w:numId w:val="28"/>
        </w:numPr>
        <w:spacing w:before="120" w:after="0" w:line="360" w:lineRule="auto"/>
        <w:ind w:left="547"/>
        <w:rPr>
          <w:rFonts w:eastAsia="Times New Roman" w:cs="Times New Roman"/>
          <w:b/>
          <w:sz w:val="24"/>
          <w:szCs w:val="24"/>
        </w:rPr>
      </w:pPr>
      <w:r>
        <w:rPr>
          <w:rFonts w:eastAsia="Times New Roman" w:cs="Times New Roman"/>
          <w:b/>
          <w:sz w:val="24"/>
          <w:szCs w:val="24"/>
        </w:rPr>
        <w:t xml:space="preserve">Entrepreneurial and Dynamic  Capabilities on SMEs’ Competitiveness: Moderated  by Business Type </w:t>
      </w:r>
    </w:p>
    <w:p w14:paraId="2581AF67" w14:textId="77777777" w:rsidR="00921BBA" w:rsidRDefault="00921BBA" w:rsidP="00921BBA">
      <w:pPr>
        <w:rPr>
          <w:rFonts w:eastAsia="Times New Roman" w:cs="Times New Roman"/>
        </w:rPr>
      </w:pPr>
      <w:r>
        <w:rPr>
          <w:rFonts w:eastAsia="Times New Roman" w:cs="Times New Roman"/>
        </w:rPr>
        <w:t xml:space="preserve">The role of DC and EC on firms' performance is not straightforward. This variation may occur due to </w:t>
      </w:r>
      <w:r>
        <w:rPr>
          <w:rFonts w:eastAsia="Times New Roman" w:cs="Times New Roman"/>
        </w:rPr>
        <w:lastRenderedPageBreak/>
        <w:t>many factors such as region and business type (</w:t>
      </w:r>
      <w:proofErr w:type="spellStart"/>
      <w:r>
        <w:rPr>
          <w:rFonts w:eastAsia="Times New Roman" w:cs="Times New Roman"/>
        </w:rPr>
        <w:t>Yahaya</w:t>
      </w:r>
      <w:proofErr w:type="spellEnd"/>
      <w:r>
        <w:rPr>
          <w:rFonts w:eastAsia="Times New Roman" w:cs="Times New Roman"/>
        </w:rPr>
        <w:t xml:space="preserve"> and </w:t>
      </w:r>
      <w:proofErr w:type="spellStart"/>
      <w:r>
        <w:rPr>
          <w:rFonts w:eastAsia="Times New Roman" w:cs="Times New Roman"/>
        </w:rPr>
        <w:t>Nadarajah</w:t>
      </w:r>
      <w:proofErr w:type="spellEnd"/>
      <w:r>
        <w:rPr>
          <w:rFonts w:eastAsia="Times New Roman" w:cs="Times New Roman"/>
        </w:rPr>
        <w:t>, 2023). SMEs operating in industries where customer preferences can easily impact them are vulnerable to failure (</w:t>
      </w:r>
      <w:proofErr w:type="spellStart"/>
      <w:r>
        <w:rPr>
          <w:rFonts w:eastAsia="Times New Roman" w:cs="Times New Roman"/>
        </w:rPr>
        <w:t>Fatoki</w:t>
      </w:r>
      <w:proofErr w:type="spellEnd"/>
      <w:r>
        <w:rPr>
          <w:rFonts w:eastAsia="Times New Roman" w:cs="Times New Roman"/>
        </w:rPr>
        <w:t>, 2018). Therefore, the impact of DC and EC on firms' competitiveness is not uniform across all firms (</w:t>
      </w:r>
      <w:proofErr w:type="spellStart"/>
      <w:r>
        <w:rPr>
          <w:rFonts w:eastAsia="Times New Roman" w:cs="Times New Roman"/>
        </w:rPr>
        <w:t>Gwadabe</w:t>
      </w:r>
      <w:proofErr w:type="spellEnd"/>
      <w:r>
        <w:rPr>
          <w:rFonts w:eastAsia="Times New Roman" w:cs="Times New Roman"/>
        </w:rPr>
        <w:t xml:space="preserve"> and </w:t>
      </w:r>
      <w:proofErr w:type="spellStart"/>
      <w:r>
        <w:rPr>
          <w:rFonts w:eastAsia="Times New Roman" w:cs="Times New Roman"/>
        </w:rPr>
        <w:t>Amirah</w:t>
      </w:r>
      <w:proofErr w:type="spellEnd"/>
      <w:r>
        <w:rPr>
          <w:rFonts w:eastAsia="Times New Roman" w:cs="Times New Roman"/>
        </w:rPr>
        <w:t xml:space="preserve">, 2017). In the literature, it is rare to find studies on the influence of business type on firms' competitiveness globally, especially in emerging economies. Accordingly, the following hypotheses have been proposed: </w:t>
      </w:r>
    </w:p>
    <w:p w14:paraId="7B32C83F" w14:textId="77777777" w:rsidR="00921BBA" w:rsidRDefault="00921BBA" w:rsidP="00921BBA">
      <w:pPr>
        <w:rPr>
          <w:rFonts w:eastAsia="Times New Roman" w:cs="Times New Roman"/>
        </w:rPr>
      </w:pPr>
      <w:r>
        <w:rPr>
          <w:rFonts w:eastAsia="Times New Roman" w:cs="Times New Roman"/>
        </w:rPr>
        <w:t>H5: Business type moderates the relationship between Entrepreneurial capabilities and SMEs’ competitiveness</w:t>
      </w:r>
    </w:p>
    <w:p w14:paraId="6639242D" w14:textId="77777777" w:rsidR="00921BBA" w:rsidRDefault="00921BBA" w:rsidP="00921BBA">
      <w:pPr>
        <w:rPr>
          <w:rFonts w:eastAsia="Times New Roman" w:cs="Times New Roman"/>
        </w:rPr>
      </w:pPr>
      <w:r>
        <w:rPr>
          <w:rFonts w:eastAsia="Times New Roman" w:cs="Times New Roman"/>
        </w:rPr>
        <w:t>H6: Business type moderates the relationship between Dynamic capabilities and SMEs’ competitiveness</w:t>
      </w:r>
    </w:p>
    <w:p w14:paraId="392DC5F6" w14:textId="77777777" w:rsidR="00921BBA" w:rsidRDefault="00921BBA" w:rsidP="00921BBA">
      <w:pPr>
        <w:rPr>
          <w:rFonts w:eastAsia="Times New Roman" w:cs="Times New Roman"/>
        </w:rPr>
      </w:pPr>
      <w:r>
        <w:rPr>
          <w:rFonts w:eastAsia="Times New Roman" w:cs="Times New Roman"/>
        </w:rPr>
        <w:t xml:space="preserve"> Depending on the above hypothesis and narrations, the following conceptual framework has been developed. </w:t>
      </w:r>
    </w:p>
    <w:p w14:paraId="2C10529F" w14:textId="77777777" w:rsidR="00921BBA" w:rsidRDefault="00921BBA" w:rsidP="00921BBA">
      <w:pPr>
        <w:spacing w:after="200" w:line="360" w:lineRule="auto"/>
        <w:rPr>
          <w:rFonts w:eastAsia="Times New Roman" w:cs="Times New Roman"/>
          <w:b/>
          <w:sz w:val="18"/>
          <w:szCs w:val="18"/>
        </w:rPr>
      </w:pPr>
      <w:r>
        <w:rPr>
          <w:rFonts w:eastAsia="Times New Roman" w:cs="Times New Roman"/>
          <w:b/>
          <w:noProof/>
          <w:color w:val="4F81BD"/>
          <w:sz w:val="18"/>
          <w:szCs w:val="18"/>
        </w:rPr>
        <w:drawing>
          <wp:inline distT="0" distB="0" distL="0" distR="0" wp14:anchorId="7608D961" wp14:editId="4C885E37">
            <wp:extent cx="3053715" cy="1407564"/>
            <wp:effectExtent l="0" t="0" r="0" b="0"/>
            <wp:docPr id="2134013766"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20"/>
                    <a:srcRect/>
                    <a:stretch>
                      <a:fillRect/>
                    </a:stretch>
                  </pic:blipFill>
                  <pic:spPr>
                    <a:xfrm>
                      <a:off x="0" y="0"/>
                      <a:ext cx="3053715" cy="1407564"/>
                    </a:xfrm>
                    <a:prstGeom prst="rect">
                      <a:avLst/>
                    </a:prstGeom>
                    <a:ln/>
                  </pic:spPr>
                </pic:pic>
              </a:graphicData>
            </a:graphic>
          </wp:inline>
        </w:drawing>
      </w:r>
    </w:p>
    <w:p w14:paraId="093E78F4" w14:textId="77777777" w:rsidR="00921BBA" w:rsidRDefault="00921BBA" w:rsidP="00921BBA">
      <w:pPr>
        <w:spacing w:line="360" w:lineRule="auto"/>
        <w:rPr>
          <w:rFonts w:eastAsia="Times New Roman" w:cs="Times New Roman"/>
          <w:sz w:val="24"/>
          <w:szCs w:val="24"/>
        </w:rPr>
      </w:pPr>
      <w:proofErr w:type="gramStart"/>
      <w:r>
        <w:rPr>
          <w:rFonts w:eastAsia="Times New Roman" w:cs="Times New Roman"/>
          <w:b/>
        </w:rPr>
        <w:t>Figure 1.</w:t>
      </w:r>
      <w:proofErr w:type="gramEnd"/>
      <w:r>
        <w:rPr>
          <w:rFonts w:eastAsia="Times New Roman" w:cs="Times New Roman"/>
          <w:b/>
        </w:rPr>
        <w:t xml:space="preserve"> </w:t>
      </w:r>
      <w:r>
        <w:rPr>
          <w:rFonts w:eastAsia="Times New Roman" w:cs="Times New Roman"/>
        </w:rPr>
        <w:t>Conceptual framework (developed by the Authors)</w:t>
      </w:r>
    </w:p>
    <w:p w14:paraId="3CB2DE4A" w14:textId="77777777" w:rsidR="00921BBA" w:rsidRDefault="00921BBA" w:rsidP="00921BBA">
      <w:pPr>
        <w:numPr>
          <w:ilvl w:val="0"/>
          <w:numId w:val="28"/>
        </w:numPr>
        <w:spacing w:before="120" w:after="0" w:line="360" w:lineRule="auto"/>
        <w:rPr>
          <w:rFonts w:eastAsia="Times New Roman" w:cs="Times New Roman"/>
          <w:b/>
          <w:smallCaps/>
          <w:sz w:val="26"/>
          <w:szCs w:val="26"/>
          <w:highlight w:val="white"/>
        </w:rPr>
      </w:pPr>
      <w:r>
        <w:rPr>
          <w:rFonts w:eastAsia="Times New Roman" w:cs="Times New Roman"/>
          <w:b/>
          <w:smallCaps/>
          <w:sz w:val="26"/>
          <w:szCs w:val="26"/>
          <w:highlight w:val="white"/>
        </w:rPr>
        <w:t xml:space="preserve">RESEARCH METHODOLOGY </w:t>
      </w:r>
    </w:p>
    <w:p w14:paraId="350698D2" w14:textId="77777777" w:rsidR="00921BBA" w:rsidRDefault="00921BBA" w:rsidP="00921BBA">
      <w:pPr>
        <w:keepNext/>
        <w:keepLines/>
        <w:numPr>
          <w:ilvl w:val="1"/>
          <w:numId w:val="28"/>
        </w:numPr>
        <w:spacing w:after="0" w:line="360" w:lineRule="auto"/>
        <w:ind w:left="547"/>
        <w:rPr>
          <w:rFonts w:eastAsia="Times New Roman" w:cs="Times New Roman"/>
          <w:b/>
          <w:sz w:val="24"/>
          <w:szCs w:val="24"/>
        </w:rPr>
      </w:pPr>
      <w:r>
        <w:rPr>
          <w:rFonts w:eastAsia="Times New Roman" w:cs="Times New Roman"/>
          <w:b/>
          <w:sz w:val="24"/>
          <w:szCs w:val="24"/>
        </w:rPr>
        <w:t xml:space="preserve">Research Context and Measurement </w:t>
      </w:r>
    </w:p>
    <w:p w14:paraId="59218542" w14:textId="77777777" w:rsidR="00921BBA" w:rsidRDefault="00921BBA" w:rsidP="00921BBA">
      <w:pPr>
        <w:rPr>
          <w:rFonts w:eastAsia="Times New Roman" w:cs="Times New Roman"/>
        </w:rPr>
      </w:pPr>
      <w:r>
        <w:rPr>
          <w:rFonts w:eastAsia="Times New Roman" w:cs="Times New Roman"/>
        </w:rPr>
        <w:t xml:space="preserve">This research was conducted on SMEs operating in the manufacturing sector in </w:t>
      </w:r>
      <w:proofErr w:type="spellStart"/>
      <w:r>
        <w:rPr>
          <w:rFonts w:eastAsia="Times New Roman" w:cs="Times New Roman"/>
        </w:rPr>
        <w:t>Tigray</w:t>
      </w:r>
      <w:proofErr w:type="spellEnd"/>
      <w:r>
        <w:rPr>
          <w:rFonts w:eastAsia="Times New Roman" w:cs="Times New Roman"/>
        </w:rPr>
        <w:t>, Northern Ethiopia. The manufacturing sectors included wood and metal works, textiles, and apparel, construction inputs, chemical and packaging, agro-processing, and mining according to the office category. The focus on this specific sector is not only due to its impact on the region's economy (</w:t>
      </w:r>
      <w:proofErr w:type="spellStart"/>
      <w:r>
        <w:rPr>
          <w:rFonts w:eastAsia="Times New Roman" w:cs="Times New Roman"/>
        </w:rPr>
        <w:t>Ayalu</w:t>
      </w:r>
      <w:proofErr w:type="spellEnd"/>
      <w:r>
        <w:rPr>
          <w:rFonts w:eastAsia="Times New Roman" w:cs="Times New Roman"/>
        </w:rPr>
        <w:t xml:space="preserve">, </w:t>
      </w:r>
      <w:proofErr w:type="spellStart"/>
      <w:r>
        <w:rPr>
          <w:rFonts w:eastAsia="Times New Roman" w:cs="Times New Roman"/>
        </w:rPr>
        <w:t>Gebrekidan</w:t>
      </w:r>
      <w:proofErr w:type="spellEnd"/>
      <w:r>
        <w:rPr>
          <w:rFonts w:eastAsia="Times New Roman" w:cs="Times New Roman"/>
        </w:rPr>
        <w:t xml:space="preserve">, and </w:t>
      </w:r>
      <w:proofErr w:type="spellStart"/>
      <w:r>
        <w:rPr>
          <w:rFonts w:eastAsia="Times New Roman" w:cs="Times New Roman"/>
        </w:rPr>
        <w:t>Hossein</w:t>
      </w:r>
      <w:proofErr w:type="spellEnd"/>
      <w:r>
        <w:rPr>
          <w:rFonts w:eastAsia="Times New Roman" w:cs="Times New Roman"/>
        </w:rPr>
        <w:t xml:space="preserve">, 2023) but also because there is minimal research depth in this sector in developing countries. The literature survey on this sector mainly consists of case studies and the development of conceptual frameworks, with a lack of empirical studies conducted on SMEs operating in this sector. </w:t>
      </w:r>
      <w:r>
        <w:rPr>
          <w:rFonts w:eastAsia="Times New Roman" w:cs="Times New Roman"/>
        </w:rPr>
        <w:lastRenderedPageBreak/>
        <w:t>Therefore, SMEs in the manufacturing sector deserve more research attention to generate more robust studies in developing countries.</w:t>
      </w:r>
    </w:p>
    <w:p w14:paraId="76020E10" w14:textId="77777777" w:rsidR="00921BBA" w:rsidRDefault="00921BBA" w:rsidP="00921BBA">
      <w:pPr>
        <w:keepNext/>
        <w:keepLines/>
        <w:numPr>
          <w:ilvl w:val="1"/>
          <w:numId w:val="28"/>
        </w:numPr>
        <w:spacing w:after="0" w:line="360" w:lineRule="auto"/>
        <w:ind w:left="547"/>
        <w:rPr>
          <w:rFonts w:eastAsia="Times New Roman" w:cs="Times New Roman"/>
          <w:b/>
          <w:sz w:val="24"/>
          <w:szCs w:val="24"/>
        </w:rPr>
      </w:pPr>
      <w:r>
        <w:rPr>
          <w:rFonts w:eastAsia="Times New Roman" w:cs="Times New Roman"/>
          <w:b/>
          <w:sz w:val="24"/>
          <w:szCs w:val="24"/>
        </w:rPr>
        <w:t xml:space="preserve">Sampling and Data Collection </w:t>
      </w:r>
    </w:p>
    <w:p w14:paraId="47E27AE4" w14:textId="77777777" w:rsidR="00921BBA" w:rsidRDefault="00921BBA" w:rsidP="00921BBA">
      <w:pPr>
        <w:tabs>
          <w:tab w:val="left" w:pos="3195"/>
        </w:tabs>
        <w:rPr>
          <w:rFonts w:eastAsia="Times New Roman" w:cs="Times New Roman"/>
        </w:rPr>
      </w:pPr>
      <w:r>
        <w:rPr>
          <w:rFonts w:eastAsia="Times New Roman" w:cs="Times New Roman"/>
        </w:rPr>
        <w:t>The study targeted a population of 3262 manufacturing SMEs in selected cities, obtained from the registered list of SMEs in the regional authority office. This population included SMEs in six sectors: wood and metal, textile and apparel, mining, chemical and packaging, agro-processing, and construction inputs. The sample size of 459 manufacturing SMEs (20</w:t>
      </w:r>
      <w:proofErr w:type="gramStart"/>
      <w:r>
        <w:rPr>
          <w:rFonts w:eastAsia="Times New Roman" w:cs="Times New Roman"/>
        </w:rPr>
        <w:t>%  from</w:t>
      </w:r>
      <w:proofErr w:type="gramEnd"/>
      <w:r>
        <w:rPr>
          <w:rFonts w:eastAsia="Times New Roman" w:cs="Times New Roman"/>
        </w:rPr>
        <w:t xml:space="preserve"> the textile and apparel sector) was determined using the Taro Yamane formula (</w:t>
      </w:r>
      <w:proofErr w:type="spellStart"/>
      <w:r>
        <w:rPr>
          <w:rFonts w:eastAsia="Times New Roman" w:cs="Times New Roman"/>
        </w:rPr>
        <w:t>Uakarn</w:t>
      </w:r>
      <w:proofErr w:type="spellEnd"/>
      <w:r>
        <w:rPr>
          <w:rFonts w:eastAsia="Times New Roman" w:cs="Times New Roman"/>
        </w:rPr>
        <w:t xml:space="preserve">, </w:t>
      </w:r>
      <w:proofErr w:type="spellStart"/>
      <w:r>
        <w:rPr>
          <w:rFonts w:eastAsia="Times New Roman" w:cs="Times New Roman"/>
        </w:rPr>
        <w:t>Chaokromthong</w:t>
      </w:r>
      <w:proofErr w:type="spellEnd"/>
      <w:r>
        <w:rPr>
          <w:rFonts w:eastAsia="Times New Roman" w:cs="Times New Roman"/>
        </w:rPr>
        <w:t xml:space="preserve">, and </w:t>
      </w:r>
      <w:proofErr w:type="spellStart"/>
      <w:r>
        <w:rPr>
          <w:rFonts w:eastAsia="Times New Roman" w:cs="Times New Roman"/>
        </w:rPr>
        <w:t>Sintao</w:t>
      </w:r>
      <w:proofErr w:type="spellEnd"/>
      <w:r>
        <w:rPr>
          <w:rFonts w:eastAsia="Times New Roman" w:cs="Times New Roman"/>
        </w:rPr>
        <w:t xml:space="preserve">, 2021)considering a 95% confidence level, a 5% margin of error, and a 29% contingency. </w:t>
      </w:r>
    </w:p>
    <w:p w14:paraId="56915910" w14:textId="77777777" w:rsidR="00921BBA" w:rsidRDefault="00921BBA" w:rsidP="00921BBA">
      <w:pPr>
        <w:spacing w:after="200" w:line="360" w:lineRule="auto"/>
        <w:rPr>
          <w:rFonts w:eastAsia="Times New Roman" w:cs="Times New Roman"/>
        </w:rPr>
      </w:pPr>
      <m:oMath>
        <m:r>
          <w:rPr>
            <w:rFonts w:ascii="Cambria Math" w:eastAsia="Cambria Math" w:hAnsi="Cambria Math" w:cs="Cambria Math"/>
          </w:rPr>
          <m:t>n=</m:t>
        </m:r>
        <m:f>
          <m:fPr>
            <m:ctrlPr>
              <w:rPr>
                <w:rFonts w:ascii="Cambria Math" w:eastAsia="Cambria Math" w:hAnsi="Cambria Math" w:cs="Cambria Math"/>
              </w:rPr>
            </m:ctrlPr>
          </m:fPr>
          <m:num>
            <m:r>
              <w:rPr>
                <w:rFonts w:ascii="Cambria Math" w:eastAsia="Cambria Math" w:hAnsi="Cambria Math" w:cs="Cambria Math"/>
              </w:rPr>
              <m:t>N</m:t>
            </m:r>
          </m:num>
          <m:den>
            <m:r>
              <w:rPr>
                <w:rFonts w:ascii="Cambria Math" w:eastAsia="Cambria Math" w:hAnsi="Cambria Math" w:cs="Cambria Math"/>
              </w:rPr>
              <m:t>1+N</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2</m:t>
                </m:r>
              </m:sup>
            </m:sSup>
          </m:den>
        </m:f>
      </m:oMath>
      <w:r>
        <w:rPr>
          <w:rFonts w:eastAsia="Times New Roman" w:cs="Times New Roman"/>
        </w:rPr>
        <w:t>Equation 1</w:t>
      </w:r>
    </w:p>
    <w:p w14:paraId="2112ABA8" w14:textId="77777777" w:rsidR="00921BBA" w:rsidRDefault="00921BBA" w:rsidP="00921BBA">
      <w:pPr>
        <w:tabs>
          <w:tab w:val="left" w:pos="3195"/>
        </w:tabs>
        <w:spacing w:after="0" w:line="360" w:lineRule="auto"/>
        <w:rPr>
          <w:rFonts w:eastAsia="Times New Roman" w:cs="Times New Roman"/>
        </w:rPr>
      </w:pPr>
      <w:r>
        <w:rPr>
          <w:rFonts w:eastAsia="Times New Roman" w:cs="Times New Roman"/>
        </w:rPr>
        <w:t xml:space="preserve">Where n sample size </w:t>
      </w:r>
    </w:p>
    <w:p w14:paraId="645014A3" w14:textId="77777777" w:rsidR="00921BBA" w:rsidRDefault="00921BBA" w:rsidP="00921BBA">
      <w:pPr>
        <w:tabs>
          <w:tab w:val="left" w:pos="3195"/>
        </w:tabs>
        <w:spacing w:after="0" w:line="360" w:lineRule="auto"/>
        <w:rPr>
          <w:rFonts w:eastAsia="Times New Roman" w:cs="Times New Roman"/>
        </w:rPr>
      </w:pPr>
      <w:r>
        <w:rPr>
          <w:rFonts w:eastAsia="Times New Roman" w:cs="Times New Roman"/>
        </w:rPr>
        <w:t xml:space="preserve">N population size </w:t>
      </w:r>
    </w:p>
    <w:p w14:paraId="6F348B6D" w14:textId="77777777" w:rsidR="00921BBA" w:rsidRDefault="00921BBA" w:rsidP="00921BBA">
      <w:pPr>
        <w:tabs>
          <w:tab w:val="left" w:pos="3195"/>
        </w:tabs>
        <w:rPr>
          <w:rFonts w:eastAsia="Times New Roman" w:cs="Times New Roman"/>
        </w:rPr>
      </w:pPr>
      <w:r>
        <w:rPr>
          <w:rFonts w:eastAsia="Times New Roman" w:cs="Times New Roman"/>
        </w:rPr>
        <w:t>e= error (0.5) confidence interval (reliability) of 95%</w:t>
      </w:r>
    </w:p>
    <w:p w14:paraId="4DD5C91C" w14:textId="77777777" w:rsidR="00921BBA" w:rsidRDefault="00921BBA" w:rsidP="00921BBA">
      <w:pPr>
        <w:tabs>
          <w:tab w:val="left" w:pos="3195"/>
        </w:tabs>
        <w:rPr>
          <w:rFonts w:eastAsia="Times New Roman" w:cs="Times New Roman"/>
        </w:rPr>
      </w:pPr>
      <w:r>
        <w:rPr>
          <w:rFonts w:eastAsia="Times New Roman" w:cs="Times New Roman"/>
        </w:rPr>
        <w:t xml:space="preserve">Proportional stratified sampling was used to ensure the representation of SMEs from each city as shown in Table 1. Subsequently, simple random sampling was employed to select SMEs from the cities in proportion and include them in the sample. Data was collected through a structured questionnaire which allows for broad coverage and provides a significant amount of information in a short time (Saunders, Lewis, and </w:t>
      </w:r>
      <w:proofErr w:type="spellStart"/>
      <w:r>
        <w:rPr>
          <w:rFonts w:eastAsia="Times New Roman" w:cs="Times New Roman"/>
        </w:rPr>
        <w:t>Thornhill</w:t>
      </w:r>
      <w:proofErr w:type="spellEnd"/>
      <w:r>
        <w:rPr>
          <w:rFonts w:eastAsia="Times New Roman" w:cs="Times New Roman"/>
        </w:rPr>
        <w:t xml:space="preserve">, 2019). This method also helps to protect respondents and the researcher from potential bias (Kim et al., 2016). Out of the 459 questionnaires administered, eleven were not returned, five were excluded during data cleaning, and two were removed from the SPSS analysis due to a standard deviation of zero. The valid responses collected totaled 441, resulting in a response rate of 96.1%. </w:t>
      </w:r>
    </w:p>
    <w:p w14:paraId="1D912266" w14:textId="77777777" w:rsidR="00921BBA" w:rsidRDefault="00921BBA" w:rsidP="00921BBA">
      <w:pPr>
        <w:keepNext/>
        <w:keepLines/>
        <w:numPr>
          <w:ilvl w:val="1"/>
          <w:numId w:val="28"/>
        </w:numPr>
        <w:spacing w:before="120" w:after="0" w:line="360" w:lineRule="auto"/>
        <w:ind w:left="547"/>
        <w:rPr>
          <w:rFonts w:eastAsia="Times New Roman" w:cs="Times New Roman"/>
          <w:b/>
          <w:sz w:val="24"/>
          <w:szCs w:val="24"/>
        </w:rPr>
      </w:pPr>
      <w:r>
        <w:rPr>
          <w:rFonts w:eastAsia="Times New Roman" w:cs="Times New Roman"/>
          <w:b/>
          <w:sz w:val="24"/>
          <w:szCs w:val="24"/>
        </w:rPr>
        <w:t>Measurements of Study Variables</w:t>
      </w:r>
    </w:p>
    <w:p w14:paraId="63E153C2" w14:textId="77777777" w:rsidR="00921BBA" w:rsidRDefault="00921BBA" w:rsidP="00921BBA">
      <w:pPr>
        <w:tabs>
          <w:tab w:val="left" w:pos="3195"/>
        </w:tabs>
        <w:rPr>
          <w:rFonts w:eastAsia="Times New Roman" w:cs="Times New Roman"/>
        </w:rPr>
      </w:pPr>
      <w:r>
        <w:rPr>
          <w:rFonts w:eastAsia="Times New Roman" w:cs="Times New Roman"/>
        </w:rPr>
        <w:t xml:space="preserve">To operationalize the identified variables and factors, an intensive literature review on the subject matter was previously conducted. The selected instruments, variables, and scales used were adopted from pre-existing studies, and translated into language that was more understandable to the specific respondents. The measurement items were selected because they </w:t>
      </w:r>
      <w:r>
        <w:rPr>
          <w:rFonts w:eastAsia="Times New Roman" w:cs="Times New Roman"/>
        </w:rPr>
        <w:lastRenderedPageBreak/>
        <w:t>aligned with the conceptual model of the current study (content validity) and were found to have adequate previous reliabilities. Entrepreneurial capabilities (</w:t>
      </w:r>
      <w:proofErr w:type="spellStart"/>
      <w:r>
        <w:rPr>
          <w:rFonts w:eastAsia="Times New Roman" w:cs="Times New Roman"/>
        </w:rPr>
        <w:t>Martínez-Román</w:t>
      </w:r>
      <w:proofErr w:type="spellEnd"/>
      <w:r>
        <w:rPr>
          <w:rFonts w:eastAsia="Times New Roman" w:cs="Times New Roman"/>
        </w:rPr>
        <w:t xml:space="preserve">, </w:t>
      </w:r>
      <w:proofErr w:type="spellStart"/>
      <w:r>
        <w:rPr>
          <w:rFonts w:eastAsia="Times New Roman" w:cs="Times New Roman"/>
        </w:rPr>
        <w:t>Gamero</w:t>
      </w:r>
      <w:proofErr w:type="spellEnd"/>
      <w:r>
        <w:rPr>
          <w:rFonts w:eastAsia="Times New Roman" w:cs="Times New Roman"/>
        </w:rPr>
        <w:t xml:space="preserve">, and Tamayo, 2011; </w:t>
      </w:r>
      <w:proofErr w:type="spellStart"/>
      <w:r>
        <w:rPr>
          <w:rFonts w:eastAsia="Times New Roman" w:cs="Times New Roman"/>
        </w:rPr>
        <w:t>Karimi</w:t>
      </w:r>
      <w:proofErr w:type="spellEnd"/>
      <w:r>
        <w:rPr>
          <w:rFonts w:eastAsia="Times New Roman" w:cs="Times New Roman"/>
        </w:rPr>
        <w:t xml:space="preserve"> and Walter, 2016; </w:t>
      </w:r>
      <w:proofErr w:type="spellStart"/>
      <w:r>
        <w:rPr>
          <w:rFonts w:eastAsia="Times New Roman" w:cs="Times New Roman"/>
        </w:rPr>
        <w:t>Makhloufi</w:t>
      </w:r>
      <w:proofErr w:type="spellEnd"/>
      <w:r>
        <w:rPr>
          <w:rFonts w:eastAsia="Times New Roman" w:cs="Times New Roman"/>
        </w:rPr>
        <w:t xml:space="preserve"> et al., 2021), Dynamic capability measurement was adopted from (Lin and Wu, 2014; </w:t>
      </w:r>
      <w:proofErr w:type="spellStart"/>
      <w:r>
        <w:rPr>
          <w:rFonts w:eastAsia="Times New Roman" w:cs="Times New Roman"/>
        </w:rPr>
        <w:t>Breznik</w:t>
      </w:r>
      <w:proofErr w:type="spellEnd"/>
      <w:r>
        <w:rPr>
          <w:rFonts w:eastAsia="Times New Roman" w:cs="Times New Roman"/>
        </w:rPr>
        <w:t xml:space="preserve"> and </w:t>
      </w:r>
      <w:proofErr w:type="spellStart"/>
      <w:r>
        <w:rPr>
          <w:rFonts w:eastAsia="Times New Roman" w:cs="Times New Roman"/>
        </w:rPr>
        <w:t>Lahovnik</w:t>
      </w:r>
      <w:proofErr w:type="spellEnd"/>
      <w:r>
        <w:rPr>
          <w:rFonts w:eastAsia="Times New Roman" w:cs="Times New Roman"/>
        </w:rPr>
        <w:t xml:space="preserve">, 2016; Hernández-Linares, </w:t>
      </w:r>
      <w:proofErr w:type="spellStart"/>
      <w:r>
        <w:rPr>
          <w:rFonts w:eastAsia="Times New Roman" w:cs="Times New Roman"/>
        </w:rPr>
        <w:t>Kellermanns</w:t>
      </w:r>
      <w:proofErr w:type="spellEnd"/>
      <w:r>
        <w:rPr>
          <w:rFonts w:eastAsia="Times New Roman" w:cs="Times New Roman"/>
        </w:rPr>
        <w:t xml:space="preserve"> and </w:t>
      </w:r>
      <w:proofErr w:type="spellStart"/>
      <w:r>
        <w:rPr>
          <w:rFonts w:eastAsia="Times New Roman" w:cs="Times New Roman"/>
        </w:rPr>
        <w:t>López-Fernández</w:t>
      </w:r>
      <w:proofErr w:type="spellEnd"/>
      <w:r>
        <w:rPr>
          <w:rFonts w:eastAsia="Times New Roman" w:cs="Times New Roman"/>
        </w:rPr>
        <w:t>, 2021), and competitiveness from (</w:t>
      </w:r>
      <w:proofErr w:type="spellStart"/>
      <w:r>
        <w:rPr>
          <w:rFonts w:eastAsia="Times New Roman" w:cs="Times New Roman"/>
        </w:rPr>
        <w:t>Ambastha</w:t>
      </w:r>
      <w:proofErr w:type="spellEnd"/>
      <w:r>
        <w:rPr>
          <w:rFonts w:eastAsia="Times New Roman" w:cs="Times New Roman"/>
        </w:rPr>
        <w:t xml:space="preserve"> and </w:t>
      </w:r>
      <w:proofErr w:type="spellStart"/>
      <w:r>
        <w:rPr>
          <w:rFonts w:eastAsia="Times New Roman" w:cs="Times New Roman"/>
        </w:rPr>
        <w:t>Momaya</w:t>
      </w:r>
      <w:proofErr w:type="spellEnd"/>
      <w:r>
        <w:rPr>
          <w:rFonts w:eastAsia="Times New Roman" w:cs="Times New Roman"/>
        </w:rPr>
        <w:t xml:space="preserve">, 2004; Wu, 2009; </w:t>
      </w:r>
      <w:proofErr w:type="spellStart"/>
      <w:r>
        <w:rPr>
          <w:rFonts w:eastAsia="Times New Roman" w:cs="Times New Roman"/>
        </w:rPr>
        <w:t>Lafuente</w:t>
      </w:r>
      <w:proofErr w:type="spellEnd"/>
      <w:r>
        <w:rPr>
          <w:rFonts w:eastAsia="Times New Roman" w:cs="Times New Roman"/>
        </w:rPr>
        <w:t xml:space="preserve">, 2019) covering (process flexibility and adaptability), and performance </w:t>
      </w:r>
      <w:proofErr w:type="gramStart"/>
      <w:r>
        <w:rPr>
          <w:rFonts w:eastAsia="Times New Roman" w:cs="Times New Roman"/>
        </w:rPr>
        <w:t>( productivity</w:t>
      </w:r>
      <w:proofErr w:type="gramEnd"/>
      <w:r>
        <w:rPr>
          <w:rFonts w:eastAsia="Times New Roman" w:cs="Times New Roman"/>
        </w:rPr>
        <w:t xml:space="preserve"> and growth).</w:t>
      </w:r>
    </w:p>
    <w:p w14:paraId="565715DD" w14:textId="77777777" w:rsidR="00921BBA" w:rsidRDefault="00921BBA" w:rsidP="00921BBA">
      <w:pPr>
        <w:numPr>
          <w:ilvl w:val="0"/>
          <w:numId w:val="28"/>
        </w:numPr>
        <w:spacing w:before="120" w:after="0" w:line="360" w:lineRule="auto"/>
        <w:rPr>
          <w:rFonts w:eastAsia="Times New Roman" w:cs="Times New Roman"/>
          <w:b/>
          <w:smallCaps/>
          <w:sz w:val="26"/>
          <w:szCs w:val="26"/>
          <w:highlight w:val="white"/>
        </w:rPr>
      </w:pPr>
      <w:r>
        <w:rPr>
          <w:rFonts w:eastAsia="Times New Roman" w:cs="Times New Roman"/>
          <w:b/>
          <w:smallCaps/>
          <w:sz w:val="26"/>
          <w:szCs w:val="26"/>
          <w:highlight w:val="white"/>
        </w:rPr>
        <w:t xml:space="preserve">RESULTS AND DISCUSSION </w:t>
      </w:r>
    </w:p>
    <w:p w14:paraId="65EE97B3" w14:textId="77777777" w:rsidR="00921BBA" w:rsidRDefault="00921BBA" w:rsidP="00921BBA">
      <w:pPr>
        <w:keepNext/>
        <w:keepLines/>
        <w:numPr>
          <w:ilvl w:val="1"/>
          <w:numId w:val="28"/>
        </w:numPr>
        <w:spacing w:after="0" w:line="360" w:lineRule="auto"/>
        <w:ind w:left="547"/>
        <w:rPr>
          <w:rFonts w:eastAsia="Times New Roman" w:cs="Times New Roman"/>
          <w:b/>
          <w:sz w:val="24"/>
          <w:szCs w:val="24"/>
        </w:rPr>
      </w:pPr>
      <w:r>
        <w:rPr>
          <w:rFonts w:eastAsia="Times New Roman" w:cs="Times New Roman"/>
          <w:b/>
          <w:sz w:val="24"/>
          <w:szCs w:val="24"/>
        </w:rPr>
        <w:t>Results</w:t>
      </w:r>
    </w:p>
    <w:p w14:paraId="0D3E94C2" w14:textId="77777777" w:rsidR="00921BBA" w:rsidRDefault="00921BBA" w:rsidP="00921BBA">
      <w:pPr>
        <w:rPr>
          <w:rFonts w:eastAsia="Times New Roman" w:cs="Times New Roman"/>
        </w:rPr>
      </w:pPr>
      <w:r>
        <w:rPr>
          <w:rFonts w:eastAsia="Times New Roman" w:cs="Times New Roman"/>
        </w:rPr>
        <w:t xml:space="preserve">During the examination of thoughtful measurements, it is necessary to assess their internal consistency, discriminant validity, and convergent validity (Hair, Howard, and </w:t>
      </w:r>
      <w:proofErr w:type="spellStart"/>
      <w:r>
        <w:rPr>
          <w:rFonts w:eastAsia="Times New Roman" w:cs="Times New Roman"/>
        </w:rPr>
        <w:t>Nitzl</w:t>
      </w:r>
      <w:proofErr w:type="spellEnd"/>
      <w:r>
        <w:rPr>
          <w:rFonts w:eastAsia="Times New Roman" w:cs="Times New Roman"/>
        </w:rPr>
        <w:t>, 2020). The sampling adequacy test was conducted using the Kaiser-Meyer-</w:t>
      </w:r>
      <w:proofErr w:type="spellStart"/>
      <w:r>
        <w:rPr>
          <w:rFonts w:eastAsia="Times New Roman" w:cs="Times New Roman"/>
        </w:rPr>
        <w:t>Olkin</w:t>
      </w:r>
      <w:proofErr w:type="spellEnd"/>
      <w:r>
        <w:rPr>
          <w:rFonts w:eastAsia="Times New Roman" w:cs="Times New Roman"/>
        </w:rPr>
        <w:t xml:space="preserve"> (KMO) test to determine the appropriateness of conducting factor analysis. According to </w:t>
      </w:r>
      <w:proofErr w:type="spellStart"/>
      <w:r>
        <w:rPr>
          <w:rFonts w:eastAsia="Times New Roman" w:cs="Times New Roman"/>
        </w:rPr>
        <w:t>Farrukh</w:t>
      </w:r>
      <w:proofErr w:type="spellEnd"/>
      <w:r>
        <w:rPr>
          <w:rFonts w:eastAsia="Times New Roman" w:cs="Times New Roman"/>
        </w:rPr>
        <w:t xml:space="preserve"> et al. (2019), the KMO value should not be less than 0.5. Determining the shared variance among the variables is crucial for understanding internal consistency, which is explained through composite reliability (CR) (</w:t>
      </w:r>
      <w:proofErr w:type="spellStart"/>
      <w:r>
        <w:rPr>
          <w:rFonts w:eastAsia="Times New Roman" w:cs="Times New Roman"/>
        </w:rPr>
        <w:t>Fornell</w:t>
      </w:r>
      <w:proofErr w:type="spellEnd"/>
      <w:r>
        <w:rPr>
          <w:rFonts w:eastAsia="Times New Roman" w:cs="Times New Roman"/>
        </w:rPr>
        <w:t xml:space="preserve"> &amp; </w:t>
      </w:r>
      <w:proofErr w:type="spellStart"/>
      <w:r>
        <w:rPr>
          <w:rFonts w:eastAsia="Times New Roman" w:cs="Times New Roman"/>
        </w:rPr>
        <w:t>Larcker</w:t>
      </w:r>
      <w:proofErr w:type="spellEnd"/>
      <w:r>
        <w:rPr>
          <w:rFonts w:eastAsia="Times New Roman" w:cs="Times New Roman"/>
        </w:rPr>
        <w:t xml:space="preserve">, 1981). The recommended threshold value for </w:t>
      </w:r>
      <w:proofErr w:type="gramStart"/>
      <w:r>
        <w:rPr>
          <w:rFonts w:eastAsia="Times New Roman" w:cs="Times New Roman"/>
        </w:rPr>
        <w:t>CR  is</w:t>
      </w:r>
      <w:proofErr w:type="gramEnd"/>
      <w:r>
        <w:rPr>
          <w:rFonts w:eastAsia="Times New Roman" w:cs="Times New Roman"/>
        </w:rPr>
        <w:t xml:space="preserve"> 0.7 or above (Hair et al., 2011). In our research, all constructs showed reliable results, with a minimum CR value of 0.83 as indicated in </w:t>
      </w:r>
      <w:r>
        <w:rPr>
          <w:rFonts w:eastAsia="Times New Roman" w:cs="Times New Roman"/>
          <w:b/>
        </w:rPr>
        <w:t>Table 1</w:t>
      </w:r>
      <w:r>
        <w:rPr>
          <w:rFonts w:eastAsia="Times New Roman" w:cs="Times New Roman"/>
        </w:rPr>
        <w:t xml:space="preserve">. </w:t>
      </w:r>
    </w:p>
    <w:p w14:paraId="34DD8B14" w14:textId="77777777" w:rsidR="00921BBA" w:rsidRDefault="00921BBA" w:rsidP="00921BBA">
      <w:pPr>
        <w:rPr>
          <w:rFonts w:eastAsia="Times New Roman" w:cs="Times New Roman"/>
        </w:rPr>
      </w:pPr>
      <w:r>
        <w:rPr>
          <w:rFonts w:eastAsia="Times New Roman" w:cs="Times New Roman"/>
        </w:rPr>
        <w:t>Convergent validity was assessed using the average variance extracted (AVE), with a recommended threshold value of above 0.5 (</w:t>
      </w:r>
      <w:proofErr w:type="spellStart"/>
      <w:r>
        <w:rPr>
          <w:rFonts w:eastAsia="Times New Roman" w:cs="Times New Roman"/>
        </w:rPr>
        <w:t>Fornell</w:t>
      </w:r>
      <w:proofErr w:type="spellEnd"/>
      <w:r>
        <w:rPr>
          <w:rFonts w:eastAsia="Times New Roman" w:cs="Times New Roman"/>
        </w:rPr>
        <w:t xml:space="preserve"> &amp; </w:t>
      </w:r>
      <w:proofErr w:type="spellStart"/>
      <w:r>
        <w:rPr>
          <w:rFonts w:eastAsia="Times New Roman" w:cs="Times New Roman"/>
        </w:rPr>
        <w:t>Larcker</w:t>
      </w:r>
      <w:proofErr w:type="spellEnd"/>
      <w:r>
        <w:rPr>
          <w:rFonts w:eastAsia="Times New Roman" w:cs="Times New Roman"/>
        </w:rPr>
        <w:t xml:space="preserve">, 1981). In our analysis, the AVE value ranged from 0.645 to 0.864, meeting the required criteria. </w:t>
      </w:r>
    </w:p>
    <w:p w14:paraId="322D4560" w14:textId="77777777" w:rsidR="00921BBA" w:rsidRDefault="00921BBA" w:rsidP="00921BBA">
      <w:pPr>
        <w:spacing w:after="0" w:line="360" w:lineRule="auto"/>
        <w:rPr>
          <w:rFonts w:eastAsia="Times New Roman" w:cs="Times New Roman"/>
        </w:rPr>
      </w:pPr>
    </w:p>
    <w:p w14:paraId="0DCB35D1" w14:textId="77777777" w:rsidR="00921BBA" w:rsidRDefault="00921BBA" w:rsidP="00921BBA">
      <w:pPr>
        <w:spacing w:after="0" w:line="360" w:lineRule="auto"/>
        <w:rPr>
          <w:rFonts w:eastAsia="Times New Roman" w:cs="Times New Roman"/>
        </w:rPr>
      </w:pPr>
    </w:p>
    <w:p w14:paraId="47DC4068" w14:textId="77777777" w:rsidR="00921BBA" w:rsidRDefault="00921BBA" w:rsidP="00921BBA">
      <w:pPr>
        <w:spacing w:after="0" w:line="360" w:lineRule="auto"/>
        <w:rPr>
          <w:rFonts w:eastAsia="Times New Roman" w:cs="Times New Roman"/>
        </w:rPr>
      </w:pPr>
    </w:p>
    <w:p w14:paraId="679FB96F" w14:textId="77777777" w:rsidR="00921BBA" w:rsidRDefault="00921BBA" w:rsidP="00921BBA">
      <w:pPr>
        <w:spacing w:after="0" w:line="360" w:lineRule="auto"/>
        <w:rPr>
          <w:rFonts w:eastAsia="Times New Roman" w:cs="Times New Roman"/>
        </w:rPr>
      </w:pPr>
    </w:p>
    <w:p w14:paraId="7599C77D" w14:textId="77777777" w:rsidR="00921BBA" w:rsidRDefault="00921BBA" w:rsidP="00921BBA">
      <w:pPr>
        <w:spacing w:after="0" w:line="360" w:lineRule="auto"/>
        <w:rPr>
          <w:rFonts w:eastAsia="Times New Roman" w:cs="Times New Roman"/>
        </w:rPr>
      </w:pPr>
    </w:p>
    <w:p w14:paraId="27870364" w14:textId="77777777" w:rsidR="00921BBA" w:rsidRDefault="00921BBA" w:rsidP="00921BBA">
      <w:pPr>
        <w:spacing w:after="0" w:line="360" w:lineRule="auto"/>
        <w:rPr>
          <w:rFonts w:eastAsia="Times New Roman" w:cs="Times New Roman"/>
        </w:rPr>
      </w:pPr>
    </w:p>
    <w:p w14:paraId="0199EC46" w14:textId="77777777" w:rsidR="00921BBA" w:rsidRDefault="00921BBA" w:rsidP="00921BBA">
      <w:pPr>
        <w:spacing w:after="0" w:line="360" w:lineRule="auto"/>
        <w:rPr>
          <w:rFonts w:eastAsia="Times New Roman" w:cs="Times New Roman"/>
        </w:rPr>
      </w:pPr>
    </w:p>
    <w:p w14:paraId="0909DDD9" w14:textId="77777777" w:rsidR="00921BBA" w:rsidRDefault="00921BBA" w:rsidP="00921BBA">
      <w:pPr>
        <w:spacing w:after="0" w:line="360" w:lineRule="auto"/>
        <w:rPr>
          <w:rFonts w:eastAsia="Times New Roman" w:cs="Times New Roman"/>
        </w:rPr>
      </w:pPr>
    </w:p>
    <w:p w14:paraId="5A908BF3" w14:textId="77777777" w:rsidR="00921BBA" w:rsidRDefault="00921BBA" w:rsidP="00921BBA">
      <w:pPr>
        <w:spacing w:after="0" w:line="360" w:lineRule="auto"/>
        <w:rPr>
          <w:rFonts w:eastAsia="Times New Roman" w:cs="Times New Roman"/>
        </w:rPr>
      </w:pPr>
    </w:p>
    <w:p w14:paraId="7655BE81" w14:textId="77777777" w:rsidR="00921BBA" w:rsidRDefault="00921BBA" w:rsidP="00921BBA">
      <w:pPr>
        <w:spacing w:after="0" w:line="360" w:lineRule="auto"/>
        <w:rPr>
          <w:rFonts w:eastAsia="Times New Roman" w:cs="Times New Roman"/>
        </w:rPr>
        <w:sectPr w:rsidR="00921BBA">
          <w:type w:val="continuous"/>
          <w:pgSz w:w="12240" w:h="15840"/>
          <w:pgMar w:top="1138" w:right="1138" w:bottom="1138" w:left="1138" w:header="720" w:footer="720" w:gutter="0"/>
          <w:cols w:num="2" w:space="720" w:equalWidth="0">
            <w:col w:w="4809" w:space="346"/>
            <w:col w:w="4809" w:space="0"/>
          </w:cols>
        </w:sectPr>
      </w:pPr>
    </w:p>
    <w:p w14:paraId="527A5F7C" w14:textId="77777777" w:rsidR="00921BBA" w:rsidRDefault="00921BBA" w:rsidP="00921BBA">
      <w:pPr>
        <w:spacing w:after="0" w:line="360" w:lineRule="auto"/>
        <w:rPr>
          <w:rFonts w:eastAsia="Times New Roman" w:cs="Times New Roman"/>
          <w:b/>
        </w:rPr>
      </w:pPr>
    </w:p>
    <w:p w14:paraId="3BAE055E" w14:textId="77777777" w:rsidR="00921BBA" w:rsidRDefault="00921BBA" w:rsidP="00921BBA">
      <w:pPr>
        <w:spacing w:after="0" w:line="360" w:lineRule="auto"/>
        <w:rPr>
          <w:rFonts w:eastAsia="Times New Roman" w:cs="Times New Roman"/>
          <w:b/>
        </w:rPr>
      </w:pPr>
    </w:p>
    <w:p w14:paraId="1E10C184" w14:textId="77777777" w:rsidR="00921BBA" w:rsidRDefault="00921BBA" w:rsidP="00921BBA">
      <w:pPr>
        <w:spacing w:after="0" w:line="360" w:lineRule="auto"/>
        <w:jc w:val="center"/>
        <w:rPr>
          <w:rFonts w:eastAsia="Times New Roman" w:cs="Times New Roman"/>
        </w:rPr>
      </w:pPr>
      <w:proofErr w:type="gramStart"/>
      <w:r>
        <w:rPr>
          <w:rFonts w:eastAsia="Times New Roman" w:cs="Times New Roman"/>
          <w:b/>
        </w:rPr>
        <w:t>Table 1</w:t>
      </w:r>
      <w:r>
        <w:rPr>
          <w:rFonts w:eastAsia="Times New Roman" w:cs="Times New Roman"/>
        </w:rPr>
        <w:t>.</w:t>
      </w:r>
      <w:proofErr w:type="gramEnd"/>
      <w:r>
        <w:rPr>
          <w:rFonts w:eastAsia="Times New Roman" w:cs="Times New Roman"/>
        </w:rPr>
        <w:t xml:space="preserve"> Descriptive Statistics</w:t>
      </w:r>
    </w:p>
    <w:tbl>
      <w:tblPr>
        <w:tblW w:w="9648" w:type="dxa"/>
        <w:tblInd w:w="-108" w:type="dxa"/>
        <w:tblBorders>
          <w:top w:val="single" w:sz="8" w:space="0" w:color="000000"/>
          <w:bottom w:val="single" w:sz="8" w:space="0" w:color="000000"/>
        </w:tblBorders>
        <w:tblLayout w:type="fixed"/>
        <w:tblLook w:val="04A0" w:firstRow="1" w:lastRow="0" w:firstColumn="1" w:lastColumn="0" w:noHBand="0" w:noVBand="1"/>
      </w:tblPr>
      <w:tblGrid>
        <w:gridCol w:w="3078"/>
        <w:gridCol w:w="1080"/>
        <w:gridCol w:w="2250"/>
        <w:gridCol w:w="1170"/>
        <w:gridCol w:w="2070"/>
      </w:tblGrid>
      <w:tr w:rsidR="00921BBA" w14:paraId="7545B21B" w14:textId="77777777" w:rsidTr="002928E9">
        <w:trPr>
          <w:trHeight w:val="268"/>
        </w:trPr>
        <w:tc>
          <w:tcPr>
            <w:tcW w:w="3078" w:type="dxa"/>
          </w:tcPr>
          <w:p w14:paraId="03DC9AAE" w14:textId="77777777" w:rsidR="00921BBA" w:rsidRDefault="00921BBA" w:rsidP="002928E9">
            <w:pPr>
              <w:spacing w:line="360" w:lineRule="auto"/>
              <w:rPr>
                <w:rFonts w:eastAsia="Times New Roman" w:cs="Times New Roman"/>
              </w:rPr>
            </w:pPr>
            <w:r>
              <w:rPr>
                <w:rFonts w:eastAsia="Times New Roman" w:cs="Times New Roman"/>
              </w:rPr>
              <w:t xml:space="preserve">Construct </w:t>
            </w:r>
          </w:p>
        </w:tc>
        <w:tc>
          <w:tcPr>
            <w:tcW w:w="1080" w:type="dxa"/>
          </w:tcPr>
          <w:p w14:paraId="4126C1C1" w14:textId="77777777" w:rsidR="00921BBA" w:rsidRDefault="00921BBA" w:rsidP="002928E9">
            <w:pPr>
              <w:spacing w:line="360" w:lineRule="auto"/>
              <w:rPr>
                <w:rFonts w:eastAsia="Times New Roman" w:cs="Times New Roman"/>
              </w:rPr>
            </w:pPr>
            <w:r>
              <w:rPr>
                <w:rFonts w:eastAsia="Times New Roman" w:cs="Times New Roman"/>
              </w:rPr>
              <w:t>KMO</w:t>
            </w:r>
          </w:p>
        </w:tc>
        <w:tc>
          <w:tcPr>
            <w:tcW w:w="2250" w:type="dxa"/>
          </w:tcPr>
          <w:p w14:paraId="06E3D9F7" w14:textId="77777777" w:rsidR="00921BBA" w:rsidRDefault="00921BBA" w:rsidP="002928E9">
            <w:pPr>
              <w:spacing w:line="360" w:lineRule="auto"/>
              <w:rPr>
                <w:rFonts w:eastAsia="Times New Roman" w:cs="Times New Roman"/>
              </w:rPr>
            </w:pPr>
            <w:proofErr w:type="spellStart"/>
            <w:r>
              <w:rPr>
                <w:rFonts w:eastAsia="Times New Roman" w:cs="Times New Roman"/>
              </w:rPr>
              <w:t>Cronbach’s</w:t>
            </w:r>
            <w:proofErr w:type="spellEnd"/>
            <w:r>
              <w:rPr>
                <w:rFonts w:eastAsia="Times New Roman" w:cs="Times New Roman"/>
              </w:rPr>
              <w:t xml:space="preserve"> alpha</w:t>
            </w:r>
          </w:p>
        </w:tc>
        <w:tc>
          <w:tcPr>
            <w:tcW w:w="1170" w:type="dxa"/>
          </w:tcPr>
          <w:p w14:paraId="6E2D8BD4" w14:textId="77777777" w:rsidR="00921BBA" w:rsidRDefault="00921BBA" w:rsidP="002928E9">
            <w:pPr>
              <w:spacing w:line="360" w:lineRule="auto"/>
              <w:rPr>
                <w:rFonts w:eastAsia="Times New Roman" w:cs="Times New Roman"/>
              </w:rPr>
            </w:pPr>
            <w:r>
              <w:rPr>
                <w:rFonts w:eastAsia="Times New Roman" w:cs="Times New Roman"/>
              </w:rPr>
              <w:t>CR</w:t>
            </w:r>
          </w:p>
        </w:tc>
        <w:tc>
          <w:tcPr>
            <w:tcW w:w="2070" w:type="dxa"/>
          </w:tcPr>
          <w:p w14:paraId="645A3F92" w14:textId="77777777" w:rsidR="00921BBA" w:rsidRDefault="00921BBA" w:rsidP="002928E9">
            <w:pPr>
              <w:spacing w:line="360" w:lineRule="auto"/>
              <w:rPr>
                <w:rFonts w:eastAsia="Times New Roman" w:cs="Times New Roman"/>
              </w:rPr>
            </w:pPr>
            <w:r>
              <w:rPr>
                <w:rFonts w:eastAsia="Times New Roman" w:cs="Times New Roman"/>
              </w:rPr>
              <w:t xml:space="preserve"> (AVE)</w:t>
            </w:r>
          </w:p>
        </w:tc>
      </w:tr>
      <w:tr w:rsidR="00921BBA" w14:paraId="51ADECEC" w14:textId="77777777" w:rsidTr="002928E9">
        <w:tc>
          <w:tcPr>
            <w:tcW w:w="3078" w:type="dxa"/>
          </w:tcPr>
          <w:p w14:paraId="0DCEAF7F" w14:textId="77777777" w:rsidR="00921BBA" w:rsidRDefault="00921BBA" w:rsidP="002928E9">
            <w:pPr>
              <w:spacing w:line="360" w:lineRule="auto"/>
              <w:rPr>
                <w:rFonts w:eastAsia="Times New Roman" w:cs="Times New Roman"/>
              </w:rPr>
            </w:pPr>
            <w:r>
              <w:rPr>
                <w:rFonts w:eastAsia="Times New Roman" w:cs="Times New Roman"/>
              </w:rPr>
              <w:t xml:space="preserve">Entrepreneurial capability </w:t>
            </w:r>
          </w:p>
        </w:tc>
        <w:tc>
          <w:tcPr>
            <w:tcW w:w="1080" w:type="dxa"/>
          </w:tcPr>
          <w:p w14:paraId="4D2F4E03" w14:textId="77777777" w:rsidR="00921BBA" w:rsidRDefault="00921BBA" w:rsidP="002928E9">
            <w:pPr>
              <w:spacing w:line="360" w:lineRule="auto"/>
              <w:rPr>
                <w:rFonts w:eastAsia="Times New Roman" w:cs="Times New Roman"/>
              </w:rPr>
            </w:pPr>
            <w:r>
              <w:rPr>
                <w:rFonts w:eastAsia="Times New Roman" w:cs="Times New Roman"/>
              </w:rPr>
              <w:t>0.917</w:t>
            </w:r>
          </w:p>
        </w:tc>
        <w:tc>
          <w:tcPr>
            <w:tcW w:w="2250" w:type="dxa"/>
          </w:tcPr>
          <w:p w14:paraId="2AD0AFBE" w14:textId="77777777" w:rsidR="00921BBA" w:rsidRDefault="00921BBA" w:rsidP="002928E9">
            <w:pPr>
              <w:spacing w:line="360" w:lineRule="auto"/>
              <w:rPr>
                <w:rFonts w:eastAsia="Times New Roman" w:cs="Times New Roman"/>
              </w:rPr>
            </w:pPr>
            <w:r>
              <w:rPr>
                <w:rFonts w:eastAsia="Times New Roman" w:cs="Times New Roman"/>
              </w:rPr>
              <w:t>0.933</w:t>
            </w:r>
          </w:p>
        </w:tc>
        <w:tc>
          <w:tcPr>
            <w:tcW w:w="1170" w:type="dxa"/>
          </w:tcPr>
          <w:p w14:paraId="22F2E005" w14:textId="77777777" w:rsidR="00921BBA" w:rsidRDefault="00921BBA" w:rsidP="002928E9">
            <w:pPr>
              <w:spacing w:line="360" w:lineRule="auto"/>
              <w:rPr>
                <w:rFonts w:eastAsia="Times New Roman" w:cs="Times New Roman"/>
              </w:rPr>
            </w:pPr>
            <w:r>
              <w:rPr>
                <w:rFonts w:eastAsia="Times New Roman" w:cs="Times New Roman"/>
              </w:rPr>
              <w:t>0.843</w:t>
            </w:r>
          </w:p>
        </w:tc>
        <w:tc>
          <w:tcPr>
            <w:tcW w:w="2070" w:type="dxa"/>
          </w:tcPr>
          <w:p w14:paraId="5A88EB0B" w14:textId="77777777" w:rsidR="00921BBA" w:rsidRDefault="00921BBA" w:rsidP="002928E9">
            <w:pPr>
              <w:spacing w:line="360" w:lineRule="auto"/>
              <w:rPr>
                <w:rFonts w:eastAsia="Times New Roman" w:cs="Times New Roman"/>
              </w:rPr>
            </w:pPr>
            <w:r>
              <w:rPr>
                <w:rFonts w:eastAsia="Times New Roman" w:cs="Times New Roman"/>
              </w:rPr>
              <w:t>0.645</w:t>
            </w:r>
          </w:p>
        </w:tc>
      </w:tr>
      <w:tr w:rsidR="00921BBA" w14:paraId="1B46C856" w14:textId="77777777" w:rsidTr="002928E9">
        <w:tc>
          <w:tcPr>
            <w:tcW w:w="3078" w:type="dxa"/>
          </w:tcPr>
          <w:p w14:paraId="1866F11A" w14:textId="77777777" w:rsidR="00921BBA" w:rsidRDefault="00921BBA" w:rsidP="002928E9">
            <w:pPr>
              <w:spacing w:line="360" w:lineRule="auto"/>
              <w:rPr>
                <w:rFonts w:eastAsia="Times New Roman" w:cs="Times New Roman"/>
              </w:rPr>
            </w:pPr>
            <w:r>
              <w:rPr>
                <w:rFonts w:eastAsia="Times New Roman" w:cs="Times New Roman"/>
              </w:rPr>
              <w:t>Dynamic  capability</w:t>
            </w:r>
          </w:p>
        </w:tc>
        <w:tc>
          <w:tcPr>
            <w:tcW w:w="1080" w:type="dxa"/>
          </w:tcPr>
          <w:p w14:paraId="403C4458" w14:textId="77777777" w:rsidR="00921BBA" w:rsidRDefault="00921BBA" w:rsidP="002928E9">
            <w:pPr>
              <w:spacing w:line="360" w:lineRule="auto"/>
              <w:rPr>
                <w:rFonts w:eastAsia="Times New Roman" w:cs="Times New Roman"/>
              </w:rPr>
            </w:pPr>
            <w:r>
              <w:rPr>
                <w:rFonts w:eastAsia="Times New Roman" w:cs="Times New Roman"/>
              </w:rPr>
              <w:t>0.861</w:t>
            </w:r>
          </w:p>
        </w:tc>
        <w:tc>
          <w:tcPr>
            <w:tcW w:w="2250" w:type="dxa"/>
          </w:tcPr>
          <w:p w14:paraId="6316ABE6" w14:textId="77777777" w:rsidR="00921BBA" w:rsidRDefault="00921BBA" w:rsidP="002928E9">
            <w:pPr>
              <w:spacing w:line="360" w:lineRule="auto"/>
              <w:rPr>
                <w:rFonts w:eastAsia="Times New Roman" w:cs="Times New Roman"/>
              </w:rPr>
            </w:pPr>
            <w:r>
              <w:rPr>
                <w:rFonts w:eastAsia="Times New Roman" w:cs="Times New Roman"/>
              </w:rPr>
              <w:t>0.863</w:t>
            </w:r>
          </w:p>
        </w:tc>
        <w:tc>
          <w:tcPr>
            <w:tcW w:w="1170" w:type="dxa"/>
          </w:tcPr>
          <w:p w14:paraId="77CD7EC7" w14:textId="77777777" w:rsidR="00921BBA" w:rsidRDefault="00921BBA" w:rsidP="002928E9">
            <w:pPr>
              <w:spacing w:line="360" w:lineRule="auto"/>
              <w:rPr>
                <w:rFonts w:eastAsia="Times New Roman" w:cs="Times New Roman"/>
              </w:rPr>
            </w:pPr>
            <w:r>
              <w:rPr>
                <w:rFonts w:eastAsia="Times New Roman" w:cs="Times New Roman"/>
              </w:rPr>
              <w:t>0.874</w:t>
            </w:r>
          </w:p>
        </w:tc>
        <w:tc>
          <w:tcPr>
            <w:tcW w:w="2070" w:type="dxa"/>
          </w:tcPr>
          <w:p w14:paraId="21858B89" w14:textId="77777777" w:rsidR="00921BBA" w:rsidRDefault="00921BBA" w:rsidP="002928E9">
            <w:pPr>
              <w:spacing w:line="360" w:lineRule="auto"/>
              <w:rPr>
                <w:rFonts w:eastAsia="Times New Roman" w:cs="Times New Roman"/>
              </w:rPr>
            </w:pPr>
            <w:r>
              <w:rPr>
                <w:rFonts w:eastAsia="Times New Roman" w:cs="Times New Roman"/>
              </w:rPr>
              <w:t>0.699</w:t>
            </w:r>
          </w:p>
        </w:tc>
      </w:tr>
      <w:tr w:rsidR="00921BBA" w14:paraId="27069C6E" w14:textId="77777777" w:rsidTr="002928E9">
        <w:tc>
          <w:tcPr>
            <w:tcW w:w="3078" w:type="dxa"/>
          </w:tcPr>
          <w:p w14:paraId="05803C40" w14:textId="77777777" w:rsidR="00921BBA" w:rsidRDefault="00921BBA" w:rsidP="002928E9">
            <w:pPr>
              <w:spacing w:line="360" w:lineRule="auto"/>
              <w:rPr>
                <w:rFonts w:eastAsia="Times New Roman" w:cs="Times New Roman"/>
              </w:rPr>
            </w:pPr>
            <w:r>
              <w:rPr>
                <w:rFonts w:eastAsia="Times New Roman" w:cs="Times New Roman"/>
              </w:rPr>
              <w:t xml:space="preserve">Competitiveness </w:t>
            </w:r>
          </w:p>
        </w:tc>
        <w:tc>
          <w:tcPr>
            <w:tcW w:w="1080" w:type="dxa"/>
          </w:tcPr>
          <w:p w14:paraId="23940EC9" w14:textId="77777777" w:rsidR="00921BBA" w:rsidRDefault="00921BBA" w:rsidP="002928E9">
            <w:pPr>
              <w:spacing w:line="360" w:lineRule="auto"/>
              <w:rPr>
                <w:rFonts w:eastAsia="Times New Roman" w:cs="Times New Roman"/>
              </w:rPr>
            </w:pPr>
            <w:r>
              <w:rPr>
                <w:rFonts w:eastAsia="Times New Roman" w:cs="Times New Roman"/>
              </w:rPr>
              <w:t>0.942</w:t>
            </w:r>
          </w:p>
        </w:tc>
        <w:tc>
          <w:tcPr>
            <w:tcW w:w="2250" w:type="dxa"/>
          </w:tcPr>
          <w:p w14:paraId="0207FCF4" w14:textId="77777777" w:rsidR="00921BBA" w:rsidRDefault="00921BBA" w:rsidP="002928E9">
            <w:pPr>
              <w:spacing w:line="360" w:lineRule="auto"/>
              <w:rPr>
                <w:rFonts w:eastAsia="Times New Roman" w:cs="Times New Roman"/>
              </w:rPr>
            </w:pPr>
            <w:r>
              <w:rPr>
                <w:rFonts w:eastAsia="Times New Roman" w:cs="Times New Roman"/>
              </w:rPr>
              <w:t>0.933</w:t>
            </w:r>
          </w:p>
        </w:tc>
        <w:tc>
          <w:tcPr>
            <w:tcW w:w="1170" w:type="dxa"/>
          </w:tcPr>
          <w:p w14:paraId="077FDE82" w14:textId="77777777" w:rsidR="00921BBA" w:rsidRDefault="00921BBA" w:rsidP="002928E9">
            <w:pPr>
              <w:spacing w:line="360" w:lineRule="auto"/>
              <w:rPr>
                <w:rFonts w:eastAsia="Times New Roman" w:cs="Times New Roman"/>
              </w:rPr>
            </w:pPr>
            <w:r>
              <w:rPr>
                <w:rFonts w:eastAsia="Times New Roman" w:cs="Times New Roman"/>
              </w:rPr>
              <w:t>0.927</w:t>
            </w:r>
          </w:p>
        </w:tc>
        <w:tc>
          <w:tcPr>
            <w:tcW w:w="2070" w:type="dxa"/>
          </w:tcPr>
          <w:p w14:paraId="4F87C7BE" w14:textId="77777777" w:rsidR="00921BBA" w:rsidRDefault="00921BBA" w:rsidP="002928E9">
            <w:pPr>
              <w:spacing w:line="360" w:lineRule="auto"/>
              <w:rPr>
                <w:rFonts w:eastAsia="Times New Roman" w:cs="Times New Roman"/>
              </w:rPr>
            </w:pPr>
            <w:r>
              <w:rPr>
                <w:rFonts w:eastAsia="Times New Roman" w:cs="Times New Roman"/>
              </w:rPr>
              <w:t>0.864</w:t>
            </w:r>
          </w:p>
        </w:tc>
      </w:tr>
    </w:tbl>
    <w:p w14:paraId="43ABFF67" w14:textId="77777777" w:rsidR="00921BBA" w:rsidRDefault="00921BBA" w:rsidP="00921BBA">
      <w:pPr>
        <w:keepNext/>
        <w:keepLines/>
        <w:spacing w:before="240" w:line="360" w:lineRule="auto"/>
        <w:rPr>
          <w:rFonts w:eastAsia="Times New Roman" w:cs="Times New Roman"/>
          <w:b/>
          <w:sz w:val="24"/>
          <w:szCs w:val="24"/>
        </w:rPr>
        <w:sectPr w:rsidR="00921BBA">
          <w:type w:val="continuous"/>
          <w:pgSz w:w="12240" w:h="15840"/>
          <w:pgMar w:top="1138" w:right="1138" w:bottom="1138" w:left="1138" w:header="720" w:footer="720" w:gutter="0"/>
          <w:cols w:space="720"/>
        </w:sectPr>
      </w:pPr>
    </w:p>
    <w:p w14:paraId="3871EB49" w14:textId="77777777" w:rsidR="00921BBA" w:rsidRDefault="00921BBA" w:rsidP="00921BBA">
      <w:pPr>
        <w:rPr>
          <w:rFonts w:eastAsia="Times New Roman" w:cs="Times New Roman"/>
        </w:rPr>
      </w:pPr>
      <w:r>
        <w:rPr>
          <w:rFonts w:eastAsia="Times New Roman" w:cs="Times New Roman"/>
        </w:rPr>
        <w:lastRenderedPageBreak/>
        <w:t xml:space="preserve">The findings of the assessment indicate that all constructs met the expected threshold value, and we then established acceptable construct reliability. Additionally, internal consistency was evaluated using </w:t>
      </w:r>
      <w:proofErr w:type="spellStart"/>
      <w:r>
        <w:rPr>
          <w:rFonts w:eastAsia="Times New Roman" w:cs="Times New Roman"/>
        </w:rPr>
        <w:t>Cronbach’s</w:t>
      </w:r>
      <w:proofErr w:type="spellEnd"/>
      <w:r>
        <w:rPr>
          <w:rFonts w:eastAsia="Times New Roman" w:cs="Times New Roman"/>
        </w:rPr>
        <w:t xml:space="preserve"> alpha which measures the internal reliability of the latent constructs. The recommended threshold value for </w:t>
      </w:r>
      <w:proofErr w:type="spellStart"/>
      <w:r>
        <w:rPr>
          <w:rFonts w:eastAsia="Times New Roman" w:cs="Times New Roman"/>
        </w:rPr>
        <w:t>Cronbach’s</w:t>
      </w:r>
      <w:proofErr w:type="spellEnd"/>
      <w:r>
        <w:rPr>
          <w:rFonts w:eastAsia="Times New Roman" w:cs="Times New Roman"/>
        </w:rPr>
        <w:t xml:space="preserve"> alpha is 0.7 (</w:t>
      </w:r>
      <w:proofErr w:type="spellStart"/>
      <w:r>
        <w:rPr>
          <w:rFonts w:eastAsia="Times New Roman" w:cs="Times New Roman"/>
        </w:rPr>
        <w:t>Pundziene</w:t>
      </w:r>
      <w:proofErr w:type="spellEnd"/>
      <w:r>
        <w:rPr>
          <w:rFonts w:eastAsia="Times New Roman" w:cs="Times New Roman"/>
        </w:rPr>
        <w:t xml:space="preserve"> and </w:t>
      </w:r>
      <w:proofErr w:type="spellStart"/>
      <w:r>
        <w:rPr>
          <w:rFonts w:eastAsia="Times New Roman" w:cs="Times New Roman"/>
        </w:rPr>
        <w:t>Bouwman</w:t>
      </w:r>
      <w:proofErr w:type="spellEnd"/>
      <w:r>
        <w:rPr>
          <w:rFonts w:eastAsia="Times New Roman" w:cs="Times New Roman"/>
        </w:rPr>
        <w:t>, 2020) and our results show that all constructs met this threshold with good construct reliability. Furthermore, the extent to which constructs are strongly related to each other and how indicators specifically relate to a single construct was assessed through discriminant validity (</w:t>
      </w:r>
      <w:proofErr w:type="spellStart"/>
      <w:r>
        <w:rPr>
          <w:rFonts w:eastAsia="Times New Roman" w:cs="Times New Roman"/>
        </w:rPr>
        <w:t>Sarstedt</w:t>
      </w:r>
      <w:proofErr w:type="spellEnd"/>
      <w:r>
        <w:rPr>
          <w:rFonts w:eastAsia="Times New Roman" w:cs="Times New Roman"/>
        </w:rPr>
        <w:t xml:space="preserve"> et al., 2014)  using the criteria established by </w:t>
      </w:r>
      <w:proofErr w:type="spellStart"/>
      <w:r>
        <w:rPr>
          <w:rFonts w:eastAsia="Times New Roman" w:cs="Times New Roman"/>
        </w:rPr>
        <w:t>Fornell</w:t>
      </w:r>
      <w:proofErr w:type="spellEnd"/>
      <w:r>
        <w:rPr>
          <w:rFonts w:eastAsia="Times New Roman" w:cs="Times New Roman"/>
        </w:rPr>
        <w:t xml:space="preserve"> &amp; </w:t>
      </w:r>
      <w:proofErr w:type="spellStart"/>
      <w:r>
        <w:rPr>
          <w:rFonts w:eastAsia="Times New Roman" w:cs="Times New Roman"/>
        </w:rPr>
        <w:t>F.Larcker</w:t>
      </w:r>
      <w:proofErr w:type="spellEnd"/>
      <w:r>
        <w:rPr>
          <w:rFonts w:eastAsia="Times New Roman" w:cs="Times New Roman"/>
        </w:rPr>
        <w:t xml:space="preserve"> (1981). Discriminant validity was assessed through the square root of the Average Variance Extracted (AVE). In the matrix, the diagonal values were greater than the correlations between constructs (off-diagonal values) in the corresponding rows and columns as shown in Table 3. This indicates that there are no concerns regarding discriminant validity in our results. </w:t>
      </w:r>
    </w:p>
    <w:p w14:paraId="055C1355" w14:textId="77777777" w:rsidR="00921BBA" w:rsidRDefault="00921BBA" w:rsidP="00921BBA">
      <w:pPr>
        <w:rPr>
          <w:rFonts w:eastAsia="Times New Roman" w:cs="Times New Roman"/>
        </w:rPr>
      </w:pPr>
      <w:r>
        <w:rPr>
          <w:rFonts w:eastAsia="Times New Roman" w:cs="Times New Roman"/>
        </w:rPr>
        <w:t xml:space="preserve">Similarly, to </w:t>
      </w:r>
      <w:proofErr w:type="spellStart"/>
      <w:r>
        <w:rPr>
          <w:rFonts w:eastAsia="Times New Roman" w:cs="Times New Roman"/>
        </w:rPr>
        <w:t>asses</w:t>
      </w:r>
      <w:proofErr w:type="spellEnd"/>
      <w:r>
        <w:rPr>
          <w:rFonts w:eastAsia="Times New Roman" w:cs="Times New Roman"/>
        </w:rPr>
        <w:t xml:space="preserve"> the theoretical relationship of the constructs, a convergent validity test was conducted using the average variance extracted (Hair et al., 2011) with the suggested threshold of above 0.5 (</w:t>
      </w:r>
      <w:proofErr w:type="spellStart"/>
      <w:r>
        <w:rPr>
          <w:rFonts w:eastAsia="Times New Roman" w:cs="Times New Roman"/>
        </w:rPr>
        <w:t>Fornell</w:t>
      </w:r>
      <w:proofErr w:type="spellEnd"/>
      <w:r>
        <w:rPr>
          <w:rFonts w:eastAsia="Times New Roman" w:cs="Times New Roman"/>
        </w:rPr>
        <w:t xml:space="preserve"> &amp; </w:t>
      </w:r>
      <w:proofErr w:type="spellStart"/>
      <w:r>
        <w:rPr>
          <w:rFonts w:eastAsia="Times New Roman" w:cs="Times New Roman"/>
        </w:rPr>
        <w:t>Larcker</w:t>
      </w:r>
      <w:proofErr w:type="spellEnd"/>
      <w:r>
        <w:rPr>
          <w:rFonts w:eastAsia="Times New Roman" w:cs="Times New Roman"/>
        </w:rPr>
        <w:t xml:space="preserve">, 1981). The analysis of the test </w:t>
      </w:r>
      <w:r>
        <w:rPr>
          <w:rFonts w:eastAsia="Times New Roman" w:cs="Times New Roman"/>
        </w:rPr>
        <w:lastRenderedPageBreak/>
        <w:t xml:space="preserve">results revealed that the </w:t>
      </w:r>
      <w:proofErr w:type="gramStart"/>
      <w:r>
        <w:rPr>
          <w:rFonts w:eastAsia="Times New Roman" w:cs="Times New Roman"/>
        </w:rPr>
        <w:t>AVE  value</w:t>
      </w:r>
      <w:proofErr w:type="gramEnd"/>
      <w:r>
        <w:rPr>
          <w:rFonts w:eastAsia="Times New Roman" w:cs="Times New Roman"/>
        </w:rPr>
        <w:t xml:space="preserve"> ranged from 0.645 to 0.864 as depicted in </w:t>
      </w:r>
      <w:r>
        <w:rPr>
          <w:rFonts w:eastAsia="Times New Roman" w:cs="Times New Roman"/>
          <w:b/>
        </w:rPr>
        <w:t>Table 1</w:t>
      </w:r>
      <w:r>
        <w:rPr>
          <w:rFonts w:eastAsia="Times New Roman" w:cs="Times New Roman"/>
        </w:rPr>
        <w:t xml:space="preserve">. </w:t>
      </w:r>
    </w:p>
    <w:p w14:paraId="385E661E" w14:textId="77777777" w:rsidR="00921BBA" w:rsidRDefault="00921BBA" w:rsidP="00921BBA">
      <w:pPr>
        <w:rPr>
          <w:rFonts w:eastAsia="Times New Roman" w:cs="Times New Roman"/>
        </w:rPr>
      </w:pPr>
      <w:r>
        <w:rPr>
          <w:rFonts w:eastAsia="Times New Roman" w:cs="Times New Roman"/>
        </w:rPr>
        <w:t>Through data analysis, the model fit was evaluated using the Tucker–Lewis Index (TLI), Incremental Fit Index (IFI), Comparative Fit Index (CFI), CMIN/DF, root mean square residual (RMR), and Root mean square error of approximation (RMSEA). The threshold point mentioned in the literature, but generally TLI, IFI, and CFI values above 0.9, CMIN/DF&lt;3, RMR) less than 0.05, and RMSEA values less than 0.08 are considered indicators of a good model fit (Chang and Chen, 2020). The analysis results showed CMIN/DF values of 1.64, RMSEA of 0.038, TLI of 0.967, CFI of 0.971, and IFI scores of 0.972, indicating a good model fit.</w:t>
      </w:r>
    </w:p>
    <w:p w14:paraId="18805642" w14:textId="77777777" w:rsidR="00921BBA" w:rsidRDefault="00921BBA" w:rsidP="00921BBA">
      <w:pPr>
        <w:numPr>
          <w:ilvl w:val="0"/>
          <w:numId w:val="29"/>
        </w:numPr>
        <w:spacing w:after="0" w:line="360" w:lineRule="auto"/>
        <w:rPr>
          <w:rFonts w:eastAsia="Times New Roman" w:cs="Times New Roman"/>
          <w:b/>
        </w:rPr>
      </w:pPr>
      <w:r>
        <w:rPr>
          <w:rFonts w:eastAsia="Times New Roman" w:cs="Times New Roman"/>
          <w:b/>
        </w:rPr>
        <w:t xml:space="preserve">Structural Model Analysis </w:t>
      </w:r>
    </w:p>
    <w:p w14:paraId="0E79CEC9" w14:textId="77777777" w:rsidR="00921BBA" w:rsidRDefault="00921BBA" w:rsidP="00921BBA">
      <w:pPr>
        <w:rPr>
          <w:rFonts w:eastAsia="Times New Roman" w:cs="Times New Roman"/>
        </w:rPr>
        <w:sectPr w:rsidR="00921BBA">
          <w:type w:val="continuous"/>
          <w:pgSz w:w="12240" w:h="15840"/>
          <w:pgMar w:top="1138" w:right="1138" w:bottom="1138" w:left="1138" w:header="720" w:footer="720" w:gutter="0"/>
          <w:cols w:num="2" w:space="720" w:equalWidth="0">
            <w:col w:w="4809" w:space="346"/>
            <w:col w:w="4809" w:space="0"/>
          </w:cols>
        </w:sectPr>
      </w:pPr>
      <w:r>
        <w:rPr>
          <w:rFonts w:eastAsia="Times New Roman" w:cs="Times New Roman"/>
        </w:rPr>
        <w:t>This research was conducted using SPSS for descriptive analysis. Structural Equation Modeling (SEM) with Analysis of Moment Structural (Amos), a multivariate statistical technique, was utilized to analyze the results and test the hypotheses we established. The structural model’s validation assessment was assessed through hypothesis testing. The structural model was evaluated with 5000 subgroups using Bootstrap to examine the relationship in Figure 1. The direct and indirect hypothesis results are presented in Table 4.</w:t>
      </w:r>
    </w:p>
    <w:p w14:paraId="71FEC052" w14:textId="77777777" w:rsidR="00921BBA" w:rsidRDefault="00921BBA" w:rsidP="00921BBA">
      <w:pPr>
        <w:keepNext/>
        <w:spacing w:after="0" w:line="360" w:lineRule="auto"/>
        <w:jc w:val="center"/>
        <w:rPr>
          <w:rFonts w:eastAsia="Times New Roman" w:cs="Times New Roman"/>
        </w:rPr>
      </w:pPr>
      <w:proofErr w:type="gramStart"/>
      <w:r>
        <w:rPr>
          <w:rFonts w:eastAsia="Times New Roman" w:cs="Times New Roman"/>
          <w:b/>
        </w:rPr>
        <w:lastRenderedPageBreak/>
        <w:t>Table 2</w:t>
      </w:r>
      <w:r>
        <w:rPr>
          <w:rFonts w:eastAsia="Times New Roman" w:cs="Times New Roman"/>
        </w:rPr>
        <w:t>.</w:t>
      </w:r>
      <w:proofErr w:type="gramEnd"/>
      <w:r>
        <w:rPr>
          <w:rFonts w:eastAsia="Times New Roman" w:cs="Times New Roman"/>
        </w:rPr>
        <w:t xml:space="preserve"> Factor loading</w:t>
      </w:r>
    </w:p>
    <w:tbl>
      <w:tblPr>
        <w:tblW w:w="6753" w:type="dxa"/>
        <w:jc w:val="center"/>
        <w:tblBorders>
          <w:top w:val="single" w:sz="8" w:space="0" w:color="000000"/>
          <w:bottom w:val="single" w:sz="8" w:space="0" w:color="000000"/>
        </w:tblBorders>
        <w:tblLayout w:type="fixed"/>
        <w:tblLook w:val="04A0" w:firstRow="1" w:lastRow="0" w:firstColumn="1" w:lastColumn="0" w:noHBand="0" w:noVBand="1"/>
      </w:tblPr>
      <w:tblGrid>
        <w:gridCol w:w="1744"/>
        <w:gridCol w:w="1524"/>
        <w:gridCol w:w="754"/>
        <w:gridCol w:w="574"/>
        <w:gridCol w:w="1158"/>
        <w:gridCol w:w="999"/>
      </w:tblGrid>
      <w:tr w:rsidR="00921BBA" w14:paraId="585D3DA3" w14:textId="77777777" w:rsidTr="002928E9">
        <w:trPr>
          <w:trHeight w:val="232"/>
          <w:jc w:val="center"/>
        </w:trPr>
        <w:tc>
          <w:tcPr>
            <w:tcW w:w="3268" w:type="dxa"/>
            <w:gridSpan w:val="2"/>
          </w:tcPr>
          <w:p w14:paraId="5524F8AF" w14:textId="77777777" w:rsidR="00921BBA" w:rsidRDefault="00921BBA" w:rsidP="002928E9">
            <w:pPr>
              <w:spacing w:line="360" w:lineRule="auto"/>
              <w:rPr>
                <w:rFonts w:eastAsia="Times New Roman" w:cs="Times New Roman"/>
              </w:rPr>
            </w:pPr>
            <w:r>
              <w:rPr>
                <w:rFonts w:eastAsia="Times New Roman" w:cs="Times New Roman"/>
              </w:rPr>
              <w:t xml:space="preserve">Factors </w:t>
            </w:r>
          </w:p>
        </w:tc>
        <w:tc>
          <w:tcPr>
            <w:tcW w:w="754" w:type="dxa"/>
          </w:tcPr>
          <w:p w14:paraId="066524D3" w14:textId="77777777" w:rsidR="00921BBA" w:rsidRDefault="00921BBA" w:rsidP="002928E9">
            <w:pPr>
              <w:spacing w:line="360" w:lineRule="auto"/>
              <w:rPr>
                <w:rFonts w:eastAsia="Times New Roman" w:cs="Times New Roman"/>
              </w:rPr>
            </w:pPr>
          </w:p>
        </w:tc>
        <w:tc>
          <w:tcPr>
            <w:tcW w:w="574" w:type="dxa"/>
          </w:tcPr>
          <w:p w14:paraId="71425E8F" w14:textId="77777777" w:rsidR="00921BBA" w:rsidRDefault="00921BBA" w:rsidP="002928E9">
            <w:pPr>
              <w:spacing w:line="360" w:lineRule="auto"/>
              <w:rPr>
                <w:rFonts w:eastAsia="Times New Roman" w:cs="Times New Roman"/>
              </w:rPr>
            </w:pPr>
            <w:r>
              <w:rPr>
                <w:rFonts w:eastAsia="Times New Roman" w:cs="Times New Roman"/>
              </w:rPr>
              <w:t> </w:t>
            </w:r>
          </w:p>
        </w:tc>
        <w:tc>
          <w:tcPr>
            <w:tcW w:w="1158" w:type="dxa"/>
          </w:tcPr>
          <w:p w14:paraId="1A327EBA" w14:textId="77777777" w:rsidR="00921BBA" w:rsidRDefault="00921BBA" w:rsidP="002928E9">
            <w:pPr>
              <w:spacing w:line="360" w:lineRule="auto"/>
              <w:rPr>
                <w:rFonts w:eastAsia="Times New Roman" w:cs="Times New Roman"/>
              </w:rPr>
            </w:pPr>
            <w:r>
              <w:rPr>
                <w:rFonts w:eastAsia="Times New Roman" w:cs="Times New Roman"/>
              </w:rPr>
              <w:t> </w:t>
            </w:r>
          </w:p>
        </w:tc>
        <w:tc>
          <w:tcPr>
            <w:tcW w:w="999" w:type="dxa"/>
          </w:tcPr>
          <w:p w14:paraId="1E3452E8" w14:textId="77777777" w:rsidR="00921BBA" w:rsidRDefault="00921BBA" w:rsidP="002928E9">
            <w:pPr>
              <w:spacing w:line="360" w:lineRule="auto"/>
              <w:rPr>
                <w:rFonts w:eastAsia="Times New Roman" w:cs="Times New Roman"/>
              </w:rPr>
            </w:pPr>
            <w:r>
              <w:rPr>
                <w:rFonts w:eastAsia="Times New Roman" w:cs="Times New Roman"/>
              </w:rPr>
              <w:t>loadings</w:t>
            </w:r>
          </w:p>
        </w:tc>
      </w:tr>
      <w:tr w:rsidR="00921BBA" w14:paraId="353C85B3" w14:textId="77777777" w:rsidTr="002928E9">
        <w:trPr>
          <w:trHeight w:val="300"/>
          <w:jc w:val="center"/>
        </w:trPr>
        <w:tc>
          <w:tcPr>
            <w:tcW w:w="1744" w:type="dxa"/>
          </w:tcPr>
          <w:p w14:paraId="0C126844" w14:textId="77777777" w:rsidR="00921BBA" w:rsidRDefault="00921BBA" w:rsidP="002928E9">
            <w:pPr>
              <w:spacing w:line="360" w:lineRule="auto"/>
              <w:rPr>
                <w:rFonts w:eastAsia="Times New Roman" w:cs="Times New Roman"/>
              </w:rPr>
            </w:pPr>
            <w:r>
              <w:rPr>
                <w:rFonts w:eastAsia="Times New Roman" w:cs="Times New Roman"/>
              </w:rPr>
              <w:t> </w:t>
            </w:r>
          </w:p>
        </w:tc>
        <w:tc>
          <w:tcPr>
            <w:tcW w:w="1524" w:type="dxa"/>
          </w:tcPr>
          <w:p w14:paraId="3936A835" w14:textId="77777777" w:rsidR="00921BBA" w:rsidRDefault="00921BBA" w:rsidP="002928E9">
            <w:pPr>
              <w:spacing w:line="360" w:lineRule="auto"/>
              <w:rPr>
                <w:rFonts w:eastAsia="Times New Roman" w:cs="Times New Roman"/>
              </w:rPr>
            </w:pPr>
            <w:r>
              <w:rPr>
                <w:rFonts w:eastAsia="Times New Roman" w:cs="Times New Roman"/>
              </w:rPr>
              <w:t> </w:t>
            </w:r>
          </w:p>
        </w:tc>
        <w:tc>
          <w:tcPr>
            <w:tcW w:w="754" w:type="dxa"/>
          </w:tcPr>
          <w:p w14:paraId="00DFD93E" w14:textId="77777777" w:rsidR="00921BBA" w:rsidRDefault="00921BBA" w:rsidP="002928E9">
            <w:pPr>
              <w:spacing w:line="360" w:lineRule="auto"/>
              <w:rPr>
                <w:rFonts w:eastAsia="Times New Roman" w:cs="Times New Roman"/>
              </w:rPr>
            </w:pPr>
            <w:r>
              <w:rPr>
                <w:rFonts w:eastAsia="Times New Roman" w:cs="Times New Roman"/>
              </w:rPr>
              <w:t>DC</w:t>
            </w:r>
          </w:p>
        </w:tc>
        <w:tc>
          <w:tcPr>
            <w:tcW w:w="574" w:type="dxa"/>
          </w:tcPr>
          <w:p w14:paraId="269DC6CA"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0DDFEDC2" w14:textId="77777777" w:rsidR="00921BBA" w:rsidRDefault="00921BBA" w:rsidP="002928E9">
            <w:pPr>
              <w:spacing w:line="360" w:lineRule="auto"/>
              <w:rPr>
                <w:rFonts w:eastAsia="Times New Roman" w:cs="Times New Roman"/>
              </w:rPr>
            </w:pPr>
            <w:r>
              <w:rPr>
                <w:rFonts w:eastAsia="Times New Roman" w:cs="Times New Roman"/>
              </w:rPr>
              <w:t>EC</w:t>
            </w:r>
          </w:p>
        </w:tc>
        <w:tc>
          <w:tcPr>
            <w:tcW w:w="999" w:type="dxa"/>
          </w:tcPr>
          <w:p w14:paraId="62B0D732" w14:textId="77777777" w:rsidR="00921BBA" w:rsidRDefault="00921BBA" w:rsidP="002928E9">
            <w:pPr>
              <w:spacing w:line="360" w:lineRule="auto"/>
              <w:rPr>
                <w:rFonts w:eastAsia="Times New Roman" w:cs="Times New Roman"/>
              </w:rPr>
            </w:pPr>
            <w:r>
              <w:rPr>
                <w:rFonts w:eastAsia="Times New Roman" w:cs="Times New Roman"/>
              </w:rPr>
              <w:t>0.705</w:t>
            </w:r>
          </w:p>
        </w:tc>
      </w:tr>
      <w:tr w:rsidR="00921BBA" w14:paraId="34D52B66" w14:textId="77777777" w:rsidTr="002928E9">
        <w:trPr>
          <w:trHeight w:val="300"/>
          <w:jc w:val="center"/>
        </w:trPr>
        <w:tc>
          <w:tcPr>
            <w:tcW w:w="1744" w:type="dxa"/>
          </w:tcPr>
          <w:p w14:paraId="6DE1EECE" w14:textId="77777777" w:rsidR="00921BBA" w:rsidRDefault="00921BBA" w:rsidP="002928E9">
            <w:pPr>
              <w:spacing w:line="360" w:lineRule="auto"/>
              <w:rPr>
                <w:rFonts w:eastAsia="Times New Roman" w:cs="Times New Roman"/>
              </w:rPr>
            </w:pPr>
            <w:r>
              <w:rPr>
                <w:rFonts w:eastAsia="Times New Roman" w:cs="Times New Roman"/>
              </w:rPr>
              <w:t> </w:t>
            </w:r>
          </w:p>
        </w:tc>
        <w:tc>
          <w:tcPr>
            <w:tcW w:w="1524" w:type="dxa"/>
          </w:tcPr>
          <w:p w14:paraId="0F933951" w14:textId="77777777" w:rsidR="00921BBA" w:rsidRDefault="00921BBA" w:rsidP="002928E9">
            <w:pPr>
              <w:spacing w:line="360" w:lineRule="auto"/>
              <w:rPr>
                <w:rFonts w:eastAsia="Times New Roman" w:cs="Times New Roman"/>
              </w:rPr>
            </w:pPr>
            <w:r>
              <w:rPr>
                <w:rFonts w:eastAsia="Times New Roman" w:cs="Times New Roman"/>
              </w:rPr>
              <w:t> </w:t>
            </w:r>
          </w:p>
        </w:tc>
        <w:tc>
          <w:tcPr>
            <w:tcW w:w="754" w:type="dxa"/>
          </w:tcPr>
          <w:p w14:paraId="1E0AA23C" w14:textId="77777777" w:rsidR="00921BBA" w:rsidRDefault="00921BBA" w:rsidP="002928E9">
            <w:pPr>
              <w:spacing w:line="360" w:lineRule="auto"/>
              <w:rPr>
                <w:rFonts w:eastAsia="Times New Roman" w:cs="Times New Roman"/>
              </w:rPr>
            </w:pPr>
            <w:r>
              <w:rPr>
                <w:rFonts w:eastAsia="Times New Roman" w:cs="Times New Roman"/>
              </w:rPr>
              <w:t>Comp</w:t>
            </w:r>
          </w:p>
        </w:tc>
        <w:tc>
          <w:tcPr>
            <w:tcW w:w="574" w:type="dxa"/>
          </w:tcPr>
          <w:p w14:paraId="18FE880E"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77B633A9" w14:textId="77777777" w:rsidR="00921BBA" w:rsidRDefault="00921BBA" w:rsidP="002928E9">
            <w:pPr>
              <w:spacing w:line="360" w:lineRule="auto"/>
              <w:rPr>
                <w:rFonts w:eastAsia="Times New Roman" w:cs="Times New Roman"/>
              </w:rPr>
            </w:pPr>
            <w:r>
              <w:rPr>
                <w:rFonts w:eastAsia="Times New Roman" w:cs="Times New Roman"/>
              </w:rPr>
              <w:t>EC</w:t>
            </w:r>
          </w:p>
        </w:tc>
        <w:tc>
          <w:tcPr>
            <w:tcW w:w="999" w:type="dxa"/>
          </w:tcPr>
          <w:p w14:paraId="23E8CB8A" w14:textId="77777777" w:rsidR="00921BBA" w:rsidRDefault="00921BBA" w:rsidP="002928E9">
            <w:pPr>
              <w:spacing w:line="360" w:lineRule="auto"/>
              <w:rPr>
                <w:rFonts w:eastAsia="Times New Roman" w:cs="Times New Roman"/>
              </w:rPr>
            </w:pPr>
            <w:r>
              <w:rPr>
                <w:rFonts w:eastAsia="Times New Roman" w:cs="Times New Roman"/>
              </w:rPr>
              <w:t>0.229</w:t>
            </w:r>
          </w:p>
        </w:tc>
      </w:tr>
      <w:tr w:rsidR="00921BBA" w14:paraId="7DEE1A7F" w14:textId="77777777" w:rsidTr="002928E9">
        <w:trPr>
          <w:trHeight w:val="300"/>
          <w:jc w:val="center"/>
        </w:trPr>
        <w:tc>
          <w:tcPr>
            <w:tcW w:w="1744" w:type="dxa"/>
          </w:tcPr>
          <w:p w14:paraId="70EEBFB8" w14:textId="77777777" w:rsidR="00921BBA" w:rsidRDefault="00921BBA" w:rsidP="002928E9">
            <w:pPr>
              <w:spacing w:line="360" w:lineRule="auto"/>
              <w:rPr>
                <w:rFonts w:eastAsia="Times New Roman" w:cs="Times New Roman"/>
              </w:rPr>
            </w:pPr>
            <w:r>
              <w:rPr>
                <w:rFonts w:eastAsia="Times New Roman" w:cs="Times New Roman"/>
              </w:rPr>
              <w:t> </w:t>
            </w:r>
          </w:p>
        </w:tc>
        <w:tc>
          <w:tcPr>
            <w:tcW w:w="1524" w:type="dxa"/>
          </w:tcPr>
          <w:p w14:paraId="123DE39E" w14:textId="77777777" w:rsidR="00921BBA" w:rsidRDefault="00921BBA" w:rsidP="002928E9">
            <w:pPr>
              <w:spacing w:line="360" w:lineRule="auto"/>
              <w:rPr>
                <w:rFonts w:eastAsia="Times New Roman" w:cs="Times New Roman"/>
              </w:rPr>
            </w:pPr>
            <w:r>
              <w:rPr>
                <w:rFonts w:eastAsia="Times New Roman" w:cs="Times New Roman"/>
              </w:rPr>
              <w:t> </w:t>
            </w:r>
          </w:p>
        </w:tc>
        <w:tc>
          <w:tcPr>
            <w:tcW w:w="754" w:type="dxa"/>
          </w:tcPr>
          <w:p w14:paraId="6B51DBEB" w14:textId="77777777" w:rsidR="00921BBA" w:rsidRDefault="00921BBA" w:rsidP="002928E9">
            <w:pPr>
              <w:spacing w:line="360" w:lineRule="auto"/>
              <w:rPr>
                <w:rFonts w:eastAsia="Times New Roman" w:cs="Times New Roman"/>
              </w:rPr>
            </w:pPr>
            <w:r>
              <w:rPr>
                <w:rFonts w:eastAsia="Times New Roman" w:cs="Times New Roman"/>
              </w:rPr>
              <w:t>Comp</w:t>
            </w:r>
          </w:p>
        </w:tc>
        <w:tc>
          <w:tcPr>
            <w:tcW w:w="574" w:type="dxa"/>
          </w:tcPr>
          <w:p w14:paraId="3E6EB710"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3871C1D8" w14:textId="77777777" w:rsidR="00921BBA" w:rsidRDefault="00921BBA" w:rsidP="002928E9">
            <w:pPr>
              <w:spacing w:line="360" w:lineRule="auto"/>
              <w:rPr>
                <w:rFonts w:eastAsia="Times New Roman" w:cs="Times New Roman"/>
              </w:rPr>
            </w:pPr>
            <w:r>
              <w:rPr>
                <w:rFonts w:eastAsia="Times New Roman" w:cs="Times New Roman"/>
              </w:rPr>
              <w:t>DC</w:t>
            </w:r>
          </w:p>
        </w:tc>
        <w:tc>
          <w:tcPr>
            <w:tcW w:w="999" w:type="dxa"/>
          </w:tcPr>
          <w:p w14:paraId="7F265DEC" w14:textId="77777777" w:rsidR="00921BBA" w:rsidRDefault="00921BBA" w:rsidP="002928E9">
            <w:pPr>
              <w:spacing w:line="360" w:lineRule="auto"/>
              <w:rPr>
                <w:rFonts w:eastAsia="Times New Roman" w:cs="Times New Roman"/>
              </w:rPr>
            </w:pPr>
            <w:r>
              <w:rPr>
                <w:rFonts w:eastAsia="Times New Roman" w:cs="Times New Roman"/>
              </w:rPr>
              <w:t>0.651</w:t>
            </w:r>
          </w:p>
        </w:tc>
      </w:tr>
      <w:tr w:rsidR="00921BBA" w14:paraId="71FD3630" w14:textId="77777777" w:rsidTr="002928E9">
        <w:trPr>
          <w:trHeight w:val="300"/>
          <w:jc w:val="center"/>
        </w:trPr>
        <w:tc>
          <w:tcPr>
            <w:tcW w:w="1744" w:type="dxa"/>
          </w:tcPr>
          <w:p w14:paraId="327B6C67" w14:textId="77777777" w:rsidR="00921BBA" w:rsidRDefault="00921BBA" w:rsidP="002928E9">
            <w:pPr>
              <w:spacing w:line="360" w:lineRule="auto"/>
              <w:rPr>
                <w:rFonts w:eastAsia="Times New Roman" w:cs="Times New Roman"/>
              </w:rPr>
            </w:pPr>
            <w:r>
              <w:rPr>
                <w:rFonts w:eastAsia="Times New Roman" w:cs="Times New Roman"/>
              </w:rPr>
              <w:t> </w:t>
            </w:r>
          </w:p>
        </w:tc>
        <w:tc>
          <w:tcPr>
            <w:tcW w:w="2278" w:type="dxa"/>
            <w:gridSpan w:val="2"/>
          </w:tcPr>
          <w:p w14:paraId="43FA8568" w14:textId="77777777" w:rsidR="00921BBA" w:rsidRDefault="00921BBA" w:rsidP="002928E9">
            <w:pPr>
              <w:spacing w:line="360" w:lineRule="auto"/>
              <w:rPr>
                <w:rFonts w:eastAsia="Times New Roman" w:cs="Times New Roman"/>
              </w:rPr>
            </w:pPr>
            <w:r>
              <w:rPr>
                <w:rFonts w:eastAsia="Times New Roman" w:cs="Times New Roman"/>
              </w:rPr>
              <w:t>Autonomy</w:t>
            </w:r>
          </w:p>
        </w:tc>
        <w:tc>
          <w:tcPr>
            <w:tcW w:w="574" w:type="dxa"/>
          </w:tcPr>
          <w:p w14:paraId="7CDCC663"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3CB3BB7A" w14:textId="77777777" w:rsidR="00921BBA" w:rsidRDefault="00921BBA" w:rsidP="002928E9">
            <w:pPr>
              <w:spacing w:line="360" w:lineRule="auto"/>
              <w:rPr>
                <w:rFonts w:eastAsia="Times New Roman" w:cs="Times New Roman"/>
              </w:rPr>
            </w:pPr>
            <w:r>
              <w:rPr>
                <w:rFonts w:eastAsia="Times New Roman" w:cs="Times New Roman"/>
              </w:rPr>
              <w:t>EC</w:t>
            </w:r>
          </w:p>
        </w:tc>
        <w:tc>
          <w:tcPr>
            <w:tcW w:w="999" w:type="dxa"/>
          </w:tcPr>
          <w:p w14:paraId="562C065E" w14:textId="77777777" w:rsidR="00921BBA" w:rsidRDefault="00921BBA" w:rsidP="002928E9">
            <w:pPr>
              <w:spacing w:line="360" w:lineRule="auto"/>
              <w:rPr>
                <w:rFonts w:eastAsia="Times New Roman" w:cs="Times New Roman"/>
              </w:rPr>
            </w:pPr>
            <w:r>
              <w:rPr>
                <w:rFonts w:eastAsia="Times New Roman" w:cs="Times New Roman"/>
              </w:rPr>
              <w:t>0.74</w:t>
            </w:r>
          </w:p>
        </w:tc>
      </w:tr>
      <w:tr w:rsidR="00921BBA" w14:paraId="7828CF35" w14:textId="77777777" w:rsidTr="002928E9">
        <w:trPr>
          <w:trHeight w:val="300"/>
          <w:jc w:val="center"/>
        </w:trPr>
        <w:tc>
          <w:tcPr>
            <w:tcW w:w="1744" w:type="dxa"/>
          </w:tcPr>
          <w:p w14:paraId="1A14BAD0" w14:textId="77777777" w:rsidR="00921BBA" w:rsidRDefault="00921BBA" w:rsidP="002928E9">
            <w:pPr>
              <w:spacing w:line="360" w:lineRule="auto"/>
              <w:rPr>
                <w:rFonts w:eastAsia="Times New Roman" w:cs="Times New Roman"/>
              </w:rPr>
            </w:pPr>
            <w:r>
              <w:rPr>
                <w:rFonts w:eastAsia="Times New Roman" w:cs="Times New Roman"/>
              </w:rPr>
              <w:lastRenderedPageBreak/>
              <w:t> </w:t>
            </w:r>
          </w:p>
        </w:tc>
        <w:tc>
          <w:tcPr>
            <w:tcW w:w="2278" w:type="dxa"/>
            <w:gridSpan w:val="2"/>
          </w:tcPr>
          <w:p w14:paraId="284F7C47" w14:textId="77777777" w:rsidR="00921BBA" w:rsidRDefault="00921BBA" w:rsidP="002928E9">
            <w:pPr>
              <w:spacing w:line="360" w:lineRule="auto"/>
              <w:rPr>
                <w:rFonts w:eastAsia="Times New Roman" w:cs="Times New Roman"/>
              </w:rPr>
            </w:pPr>
            <w:r>
              <w:rPr>
                <w:rFonts w:eastAsia="Times New Roman" w:cs="Times New Roman"/>
              </w:rPr>
              <w:t>Pro-activeness</w:t>
            </w:r>
          </w:p>
        </w:tc>
        <w:tc>
          <w:tcPr>
            <w:tcW w:w="574" w:type="dxa"/>
          </w:tcPr>
          <w:p w14:paraId="0C5F8AE9"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4860BB53" w14:textId="77777777" w:rsidR="00921BBA" w:rsidRDefault="00921BBA" w:rsidP="002928E9">
            <w:pPr>
              <w:spacing w:line="360" w:lineRule="auto"/>
              <w:rPr>
                <w:rFonts w:eastAsia="Times New Roman" w:cs="Times New Roman"/>
              </w:rPr>
            </w:pPr>
            <w:r>
              <w:rPr>
                <w:rFonts w:eastAsia="Times New Roman" w:cs="Times New Roman"/>
              </w:rPr>
              <w:t>EC</w:t>
            </w:r>
          </w:p>
        </w:tc>
        <w:tc>
          <w:tcPr>
            <w:tcW w:w="999" w:type="dxa"/>
          </w:tcPr>
          <w:p w14:paraId="41FF3F36" w14:textId="77777777" w:rsidR="00921BBA" w:rsidRDefault="00921BBA" w:rsidP="002928E9">
            <w:pPr>
              <w:spacing w:line="360" w:lineRule="auto"/>
              <w:rPr>
                <w:rFonts w:eastAsia="Times New Roman" w:cs="Times New Roman"/>
              </w:rPr>
            </w:pPr>
            <w:r>
              <w:rPr>
                <w:rFonts w:eastAsia="Times New Roman" w:cs="Times New Roman"/>
              </w:rPr>
              <w:t>0.927</w:t>
            </w:r>
          </w:p>
        </w:tc>
      </w:tr>
      <w:tr w:rsidR="00921BBA" w14:paraId="661820A4" w14:textId="77777777" w:rsidTr="002928E9">
        <w:trPr>
          <w:trHeight w:val="300"/>
          <w:jc w:val="center"/>
        </w:trPr>
        <w:tc>
          <w:tcPr>
            <w:tcW w:w="1744" w:type="dxa"/>
          </w:tcPr>
          <w:p w14:paraId="50A2273A" w14:textId="77777777" w:rsidR="00921BBA" w:rsidRDefault="00921BBA" w:rsidP="002928E9">
            <w:pPr>
              <w:spacing w:line="360" w:lineRule="auto"/>
              <w:rPr>
                <w:rFonts w:eastAsia="Times New Roman" w:cs="Times New Roman"/>
              </w:rPr>
            </w:pPr>
            <w:r>
              <w:rPr>
                <w:rFonts w:eastAsia="Times New Roman" w:cs="Times New Roman"/>
              </w:rPr>
              <w:t> </w:t>
            </w:r>
          </w:p>
        </w:tc>
        <w:tc>
          <w:tcPr>
            <w:tcW w:w="2278" w:type="dxa"/>
            <w:gridSpan w:val="2"/>
          </w:tcPr>
          <w:p w14:paraId="77C7C963" w14:textId="77777777" w:rsidR="00921BBA" w:rsidRDefault="00921BBA" w:rsidP="002928E9">
            <w:pPr>
              <w:spacing w:line="360" w:lineRule="auto"/>
              <w:rPr>
                <w:rFonts w:eastAsia="Times New Roman" w:cs="Times New Roman"/>
              </w:rPr>
            </w:pPr>
            <w:r>
              <w:rPr>
                <w:rFonts w:eastAsia="Times New Roman" w:cs="Times New Roman"/>
              </w:rPr>
              <w:t>innovativeness</w:t>
            </w:r>
          </w:p>
        </w:tc>
        <w:tc>
          <w:tcPr>
            <w:tcW w:w="574" w:type="dxa"/>
          </w:tcPr>
          <w:p w14:paraId="4685DBB1"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1849F18A" w14:textId="77777777" w:rsidR="00921BBA" w:rsidRDefault="00921BBA" w:rsidP="002928E9">
            <w:pPr>
              <w:spacing w:line="360" w:lineRule="auto"/>
              <w:rPr>
                <w:rFonts w:eastAsia="Times New Roman" w:cs="Times New Roman"/>
              </w:rPr>
            </w:pPr>
            <w:r>
              <w:rPr>
                <w:rFonts w:eastAsia="Times New Roman" w:cs="Times New Roman"/>
              </w:rPr>
              <w:t>EC</w:t>
            </w:r>
          </w:p>
        </w:tc>
        <w:tc>
          <w:tcPr>
            <w:tcW w:w="999" w:type="dxa"/>
          </w:tcPr>
          <w:p w14:paraId="67C4059C" w14:textId="77777777" w:rsidR="00921BBA" w:rsidRDefault="00921BBA" w:rsidP="002928E9">
            <w:pPr>
              <w:spacing w:line="360" w:lineRule="auto"/>
              <w:rPr>
                <w:rFonts w:eastAsia="Times New Roman" w:cs="Times New Roman"/>
              </w:rPr>
            </w:pPr>
            <w:r>
              <w:rPr>
                <w:rFonts w:eastAsia="Times New Roman" w:cs="Times New Roman"/>
              </w:rPr>
              <w:t>0.726</w:t>
            </w:r>
          </w:p>
        </w:tc>
      </w:tr>
      <w:tr w:rsidR="00921BBA" w14:paraId="21714399" w14:textId="77777777" w:rsidTr="002928E9">
        <w:trPr>
          <w:trHeight w:val="300"/>
          <w:jc w:val="center"/>
        </w:trPr>
        <w:tc>
          <w:tcPr>
            <w:tcW w:w="1744" w:type="dxa"/>
          </w:tcPr>
          <w:p w14:paraId="46A90DCB" w14:textId="77777777" w:rsidR="00921BBA" w:rsidRDefault="00921BBA" w:rsidP="002928E9">
            <w:pPr>
              <w:spacing w:line="360" w:lineRule="auto"/>
              <w:rPr>
                <w:rFonts w:eastAsia="Times New Roman" w:cs="Times New Roman"/>
              </w:rPr>
            </w:pPr>
            <w:r>
              <w:rPr>
                <w:rFonts w:eastAsia="Times New Roman" w:cs="Times New Roman"/>
              </w:rPr>
              <w:t> </w:t>
            </w:r>
          </w:p>
        </w:tc>
        <w:tc>
          <w:tcPr>
            <w:tcW w:w="2278" w:type="dxa"/>
            <w:gridSpan w:val="2"/>
          </w:tcPr>
          <w:p w14:paraId="5E82F2E5" w14:textId="77777777" w:rsidR="00921BBA" w:rsidRDefault="00921BBA" w:rsidP="002928E9">
            <w:pPr>
              <w:spacing w:line="360" w:lineRule="auto"/>
              <w:rPr>
                <w:rFonts w:eastAsia="Times New Roman" w:cs="Times New Roman"/>
              </w:rPr>
            </w:pPr>
            <w:r>
              <w:rPr>
                <w:rFonts w:eastAsia="Times New Roman" w:cs="Times New Roman"/>
              </w:rPr>
              <w:t>integration</w:t>
            </w:r>
          </w:p>
        </w:tc>
        <w:tc>
          <w:tcPr>
            <w:tcW w:w="574" w:type="dxa"/>
          </w:tcPr>
          <w:p w14:paraId="60AD2656"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6DA4A7B4" w14:textId="77777777" w:rsidR="00921BBA" w:rsidRDefault="00921BBA" w:rsidP="002928E9">
            <w:pPr>
              <w:spacing w:line="360" w:lineRule="auto"/>
              <w:rPr>
                <w:rFonts w:eastAsia="Times New Roman" w:cs="Times New Roman"/>
              </w:rPr>
            </w:pPr>
            <w:r>
              <w:rPr>
                <w:rFonts w:eastAsia="Times New Roman" w:cs="Times New Roman"/>
              </w:rPr>
              <w:t>DC</w:t>
            </w:r>
          </w:p>
        </w:tc>
        <w:tc>
          <w:tcPr>
            <w:tcW w:w="999" w:type="dxa"/>
          </w:tcPr>
          <w:p w14:paraId="60C284E6" w14:textId="77777777" w:rsidR="00921BBA" w:rsidRDefault="00921BBA" w:rsidP="002928E9">
            <w:pPr>
              <w:spacing w:line="360" w:lineRule="auto"/>
              <w:rPr>
                <w:rFonts w:eastAsia="Times New Roman" w:cs="Times New Roman"/>
              </w:rPr>
            </w:pPr>
            <w:r>
              <w:rPr>
                <w:rFonts w:eastAsia="Times New Roman" w:cs="Times New Roman"/>
              </w:rPr>
              <w:t>0.77</w:t>
            </w:r>
          </w:p>
        </w:tc>
      </w:tr>
      <w:tr w:rsidR="00921BBA" w14:paraId="77CBDB66" w14:textId="77777777" w:rsidTr="002928E9">
        <w:trPr>
          <w:trHeight w:val="300"/>
          <w:jc w:val="center"/>
        </w:trPr>
        <w:tc>
          <w:tcPr>
            <w:tcW w:w="1744" w:type="dxa"/>
          </w:tcPr>
          <w:p w14:paraId="113B0878" w14:textId="77777777" w:rsidR="00921BBA" w:rsidRDefault="00921BBA" w:rsidP="002928E9">
            <w:pPr>
              <w:spacing w:line="360" w:lineRule="auto"/>
              <w:rPr>
                <w:rFonts w:eastAsia="Times New Roman" w:cs="Times New Roman"/>
              </w:rPr>
            </w:pPr>
            <w:r>
              <w:rPr>
                <w:rFonts w:eastAsia="Times New Roman" w:cs="Times New Roman"/>
              </w:rPr>
              <w:t> </w:t>
            </w:r>
          </w:p>
        </w:tc>
        <w:tc>
          <w:tcPr>
            <w:tcW w:w="2278" w:type="dxa"/>
            <w:gridSpan w:val="2"/>
          </w:tcPr>
          <w:p w14:paraId="20C0ACCD" w14:textId="77777777" w:rsidR="00921BBA" w:rsidRDefault="00921BBA" w:rsidP="002928E9">
            <w:pPr>
              <w:spacing w:line="360" w:lineRule="auto"/>
              <w:rPr>
                <w:rFonts w:eastAsia="Times New Roman" w:cs="Times New Roman"/>
              </w:rPr>
            </w:pPr>
            <w:r>
              <w:rPr>
                <w:rFonts w:eastAsia="Times New Roman" w:cs="Times New Roman"/>
              </w:rPr>
              <w:t>reconfiguration</w:t>
            </w:r>
          </w:p>
        </w:tc>
        <w:tc>
          <w:tcPr>
            <w:tcW w:w="574" w:type="dxa"/>
          </w:tcPr>
          <w:p w14:paraId="1AB1F9B6"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38C5684D" w14:textId="77777777" w:rsidR="00921BBA" w:rsidRDefault="00921BBA" w:rsidP="002928E9">
            <w:pPr>
              <w:spacing w:line="360" w:lineRule="auto"/>
              <w:rPr>
                <w:rFonts w:eastAsia="Times New Roman" w:cs="Times New Roman"/>
              </w:rPr>
            </w:pPr>
            <w:r>
              <w:rPr>
                <w:rFonts w:eastAsia="Times New Roman" w:cs="Times New Roman"/>
              </w:rPr>
              <w:t>DC</w:t>
            </w:r>
          </w:p>
        </w:tc>
        <w:tc>
          <w:tcPr>
            <w:tcW w:w="999" w:type="dxa"/>
          </w:tcPr>
          <w:p w14:paraId="083F19C2" w14:textId="77777777" w:rsidR="00921BBA" w:rsidRDefault="00921BBA" w:rsidP="002928E9">
            <w:pPr>
              <w:spacing w:line="360" w:lineRule="auto"/>
              <w:rPr>
                <w:rFonts w:eastAsia="Times New Roman" w:cs="Times New Roman"/>
              </w:rPr>
            </w:pPr>
            <w:r>
              <w:rPr>
                <w:rFonts w:eastAsia="Times New Roman" w:cs="Times New Roman"/>
              </w:rPr>
              <w:t>0.84</w:t>
            </w:r>
          </w:p>
        </w:tc>
      </w:tr>
      <w:tr w:rsidR="00921BBA" w14:paraId="13E50AE0" w14:textId="77777777" w:rsidTr="002928E9">
        <w:trPr>
          <w:trHeight w:val="300"/>
          <w:jc w:val="center"/>
        </w:trPr>
        <w:tc>
          <w:tcPr>
            <w:tcW w:w="1744" w:type="dxa"/>
          </w:tcPr>
          <w:p w14:paraId="62ACD389" w14:textId="77777777" w:rsidR="00921BBA" w:rsidRDefault="00921BBA" w:rsidP="002928E9">
            <w:pPr>
              <w:spacing w:line="360" w:lineRule="auto"/>
              <w:rPr>
                <w:rFonts w:eastAsia="Times New Roman" w:cs="Times New Roman"/>
              </w:rPr>
            </w:pPr>
            <w:r>
              <w:rPr>
                <w:rFonts w:eastAsia="Times New Roman" w:cs="Times New Roman"/>
              </w:rPr>
              <w:t> </w:t>
            </w:r>
          </w:p>
        </w:tc>
        <w:tc>
          <w:tcPr>
            <w:tcW w:w="2278" w:type="dxa"/>
            <w:gridSpan w:val="2"/>
          </w:tcPr>
          <w:p w14:paraId="1B3C15CC" w14:textId="77777777" w:rsidR="00921BBA" w:rsidRDefault="00921BBA" w:rsidP="002928E9">
            <w:pPr>
              <w:spacing w:line="360" w:lineRule="auto"/>
              <w:rPr>
                <w:rFonts w:eastAsia="Times New Roman" w:cs="Times New Roman"/>
              </w:rPr>
            </w:pPr>
            <w:r>
              <w:rPr>
                <w:rFonts w:eastAsia="Times New Roman" w:cs="Times New Roman"/>
              </w:rPr>
              <w:t>Sensing</w:t>
            </w:r>
          </w:p>
        </w:tc>
        <w:tc>
          <w:tcPr>
            <w:tcW w:w="574" w:type="dxa"/>
          </w:tcPr>
          <w:p w14:paraId="6B1D0394"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531F481D" w14:textId="77777777" w:rsidR="00921BBA" w:rsidRDefault="00921BBA" w:rsidP="002928E9">
            <w:pPr>
              <w:spacing w:line="360" w:lineRule="auto"/>
              <w:rPr>
                <w:rFonts w:eastAsia="Times New Roman" w:cs="Times New Roman"/>
              </w:rPr>
            </w:pPr>
            <w:r>
              <w:rPr>
                <w:rFonts w:eastAsia="Times New Roman" w:cs="Times New Roman"/>
              </w:rPr>
              <w:t>DC</w:t>
            </w:r>
          </w:p>
        </w:tc>
        <w:tc>
          <w:tcPr>
            <w:tcW w:w="999" w:type="dxa"/>
          </w:tcPr>
          <w:p w14:paraId="721E6A68" w14:textId="77777777" w:rsidR="00921BBA" w:rsidRDefault="00921BBA" w:rsidP="002928E9">
            <w:pPr>
              <w:spacing w:line="360" w:lineRule="auto"/>
              <w:rPr>
                <w:rFonts w:eastAsia="Times New Roman" w:cs="Times New Roman"/>
              </w:rPr>
            </w:pPr>
            <w:r>
              <w:rPr>
                <w:rFonts w:eastAsia="Times New Roman" w:cs="Times New Roman"/>
              </w:rPr>
              <w:t>0.893</w:t>
            </w:r>
          </w:p>
        </w:tc>
      </w:tr>
      <w:tr w:rsidR="00921BBA" w14:paraId="636BC4D3" w14:textId="77777777" w:rsidTr="002928E9">
        <w:trPr>
          <w:trHeight w:val="300"/>
          <w:jc w:val="center"/>
        </w:trPr>
        <w:tc>
          <w:tcPr>
            <w:tcW w:w="1744" w:type="dxa"/>
          </w:tcPr>
          <w:p w14:paraId="54DEE6DA" w14:textId="77777777" w:rsidR="00921BBA" w:rsidRDefault="00921BBA" w:rsidP="002928E9">
            <w:pPr>
              <w:spacing w:line="360" w:lineRule="auto"/>
              <w:rPr>
                <w:rFonts w:eastAsia="Times New Roman" w:cs="Times New Roman"/>
              </w:rPr>
            </w:pPr>
            <w:r>
              <w:rPr>
                <w:rFonts w:eastAsia="Times New Roman" w:cs="Times New Roman"/>
              </w:rPr>
              <w:t> </w:t>
            </w:r>
          </w:p>
        </w:tc>
        <w:tc>
          <w:tcPr>
            <w:tcW w:w="2278" w:type="dxa"/>
            <w:gridSpan w:val="2"/>
          </w:tcPr>
          <w:p w14:paraId="064B0ADF" w14:textId="77777777" w:rsidR="00921BBA" w:rsidRDefault="00921BBA" w:rsidP="002928E9">
            <w:pPr>
              <w:spacing w:line="360" w:lineRule="auto"/>
              <w:rPr>
                <w:rFonts w:eastAsia="Times New Roman" w:cs="Times New Roman"/>
              </w:rPr>
            </w:pPr>
            <w:r>
              <w:rPr>
                <w:rFonts w:eastAsia="Times New Roman" w:cs="Times New Roman"/>
              </w:rPr>
              <w:t>process</w:t>
            </w:r>
          </w:p>
        </w:tc>
        <w:tc>
          <w:tcPr>
            <w:tcW w:w="574" w:type="dxa"/>
          </w:tcPr>
          <w:p w14:paraId="07ECC00B"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20900DDC" w14:textId="77777777" w:rsidR="00921BBA" w:rsidRDefault="00921BBA" w:rsidP="002928E9">
            <w:pPr>
              <w:spacing w:line="360" w:lineRule="auto"/>
              <w:rPr>
                <w:rFonts w:eastAsia="Times New Roman" w:cs="Times New Roman"/>
              </w:rPr>
            </w:pPr>
            <w:r>
              <w:rPr>
                <w:rFonts w:eastAsia="Times New Roman" w:cs="Times New Roman"/>
              </w:rPr>
              <w:t>Comp</w:t>
            </w:r>
          </w:p>
        </w:tc>
        <w:tc>
          <w:tcPr>
            <w:tcW w:w="999" w:type="dxa"/>
          </w:tcPr>
          <w:p w14:paraId="51707CAC" w14:textId="77777777" w:rsidR="00921BBA" w:rsidRDefault="00921BBA" w:rsidP="002928E9">
            <w:pPr>
              <w:spacing w:line="360" w:lineRule="auto"/>
              <w:rPr>
                <w:rFonts w:eastAsia="Times New Roman" w:cs="Times New Roman"/>
              </w:rPr>
            </w:pPr>
            <w:r>
              <w:rPr>
                <w:rFonts w:eastAsia="Times New Roman" w:cs="Times New Roman"/>
              </w:rPr>
              <w:t>0.897</w:t>
            </w:r>
          </w:p>
        </w:tc>
      </w:tr>
      <w:tr w:rsidR="00921BBA" w14:paraId="2E4128C0" w14:textId="77777777" w:rsidTr="002928E9">
        <w:trPr>
          <w:trHeight w:val="300"/>
          <w:jc w:val="center"/>
        </w:trPr>
        <w:tc>
          <w:tcPr>
            <w:tcW w:w="1744" w:type="dxa"/>
          </w:tcPr>
          <w:p w14:paraId="386AB389" w14:textId="77777777" w:rsidR="00921BBA" w:rsidRDefault="00921BBA" w:rsidP="002928E9">
            <w:pPr>
              <w:spacing w:line="360" w:lineRule="auto"/>
              <w:rPr>
                <w:rFonts w:eastAsia="Times New Roman" w:cs="Times New Roman"/>
              </w:rPr>
            </w:pPr>
            <w:r>
              <w:rPr>
                <w:rFonts w:eastAsia="Times New Roman" w:cs="Times New Roman"/>
              </w:rPr>
              <w:t> </w:t>
            </w:r>
          </w:p>
        </w:tc>
        <w:tc>
          <w:tcPr>
            <w:tcW w:w="2278" w:type="dxa"/>
            <w:gridSpan w:val="2"/>
          </w:tcPr>
          <w:p w14:paraId="70766349" w14:textId="77777777" w:rsidR="00921BBA" w:rsidRDefault="00921BBA" w:rsidP="002928E9">
            <w:pPr>
              <w:spacing w:line="360" w:lineRule="auto"/>
              <w:rPr>
                <w:rFonts w:eastAsia="Times New Roman" w:cs="Times New Roman"/>
              </w:rPr>
            </w:pPr>
            <w:r>
              <w:rPr>
                <w:rFonts w:eastAsia="Times New Roman" w:cs="Times New Roman"/>
              </w:rPr>
              <w:t>performance</w:t>
            </w:r>
          </w:p>
        </w:tc>
        <w:tc>
          <w:tcPr>
            <w:tcW w:w="574" w:type="dxa"/>
          </w:tcPr>
          <w:p w14:paraId="08CBE388"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10E47D33" w14:textId="77777777" w:rsidR="00921BBA" w:rsidRDefault="00921BBA" w:rsidP="002928E9">
            <w:pPr>
              <w:spacing w:line="360" w:lineRule="auto"/>
              <w:rPr>
                <w:rFonts w:eastAsia="Times New Roman" w:cs="Times New Roman"/>
              </w:rPr>
            </w:pPr>
            <w:r>
              <w:rPr>
                <w:rFonts w:eastAsia="Times New Roman" w:cs="Times New Roman"/>
              </w:rPr>
              <w:t>Comp</w:t>
            </w:r>
          </w:p>
        </w:tc>
        <w:tc>
          <w:tcPr>
            <w:tcW w:w="999" w:type="dxa"/>
          </w:tcPr>
          <w:p w14:paraId="28A3C81F" w14:textId="77777777" w:rsidR="00921BBA" w:rsidRDefault="00921BBA" w:rsidP="002928E9">
            <w:pPr>
              <w:spacing w:line="360" w:lineRule="auto"/>
              <w:rPr>
                <w:rFonts w:eastAsia="Times New Roman" w:cs="Times New Roman"/>
              </w:rPr>
            </w:pPr>
            <w:r>
              <w:rPr>
                <w:rFonts w:eastAsia="Times New Roman" w:cs="Times New Roman"/>
              </w:rPr>
              <w:t>0.961</w:t>
            </w:r>
          </w:p>
        </w:tc>
      </w:tr>
      <w:tr w:rsidR="00921BBA" w14:paraId="04C291DE" w14:textId="77777777" w:rsidTr="002928E9">
        <w:trPr>
          <w:trHeight w:val="300"/>
          <w:jc w:val="center"/>
        </w:trPr>
        <w:tc>
          <w:tcPr>
            <w:tcW w:w="1744" w:type="dxa"/>
            <w:vMerge w:val="restart"/>
          </w:tcPr>
          <w:p w14:paraId="14C51F46" w14:textId="77777777" w:rsidR="00921BBA" w:rsidRDefault="00921BBA" w:rsidP="002928E9">
            <w:pPr>
              <w:spacing w:line="360" w:lineRule="auto"/>
              <w:rPr>
                <w:rFonts w:eastAsia="Times New Roman" w:cs="Times New Roman"/>
              </w:rPr>
            </w:pPr>
          </w:p>
          <w:p w14:paraId="694D8BE1" w14:textId="77777777" w:rsidR="00921BBA" w:rsidRDefault="00921BBA" w:rsidP="002928E9">
            <w:pPr>
              <w:spacing w:line="360" w:lineRule="auto"/>
              <w:rPr>
                <w:rFonts w:eastAsia="Times New Roman" w:cs="Times New Roman"/>
              </w:rPr>
            </w:pPr>
          </w:p>
          <w:p w14:paraId="5EFC3391" w14:textId="77777777" w:rsidR="00921BBA" w:rsidRDefault="00921BBA" w:rsidP="002928E9">
            <w:pPr>
              <w:spacing w:line="360" w:lineRule="auto"/>
              <w:rPr>
                <w:rFonts w:eastAsia="Times New Roman" w:cs="Times New Roman"/>
              </w:rPr>
            </w:pPr>
          </w:p>
          <w:p w14:paraId="0C53330C" w14:textId="77777777" w:rsidR="00921BBA" w:rsidRDefault="00921BBA" w:rsidP="002928E9">
            <w:pPr>
              <w:spacing w:line="360" w:lineRule="auto"/>
              <w:rPr>
                <w:rFonts w:eastAsia="Times New Roman" w:cs="Times New Roman"/>
              </w:rPr>
            </w:pPr>
            <w:r>
              <w:rPr>
                <w:rFonts w:eastAsia="Times New Roman" w:cs="Times New Roman"/>
              </w:rPr>
              <w:t xml:space="preserve">Entrepreneurial capability </w:t>
            </w:r>
          </w:p>
          <w:p w14:paraId="6EDA0004" w14:textId="77777777" w:rsidR="00921BBA" w:rsidRDefault="00921BBA" w:rsidP="002928E9">
            <w:pPr>
              <w:spacing w:line="360" w:lineRule="auto"/>
              <w:rPr>
                <w:rFonts w:eastAsia="Times New Roman" w:cs="Times New Roman"/>
              </w:rPr>
            </w:pPr>
          </w:p>
        </w:tc>
        <w:tc>
          <w:tcPr>
            <w:tcW w:w="1524" w:type="dxa"/>
            <w:vMerge w:val="restart"/>
          </w:tcPr>
          <w:p w14:paraId="3C3F7D2F" w14:textId="77777777" w:rsidR="00921BBA" w:rsidRDefault="00921BBA" w:rsidP="002928E9">
            <w:pPr>
              <w:spacing w:line="360" w:lineRule="auto"/>
              <w:rPr>
                <w:rFonts w:eastAsia="Times New Roman" w:cs="Times New Roman"/>
              </w:rPr>
            </w:pPr>
          </w:p>
          <w:p w14:paraId="6AB244EB" w14:textId="77777777" w:rsidR="00921BBA" w:rsidRDefault="00921BBA" w:rsidP="002928E9">
            <w:pPr>
              <w:spacing w:line="360" w:lineRule="auto"/>
              <w:rPr>
                <w:rFonts w:eastAsia="Times New Roman" w:cs="Times New Roman"/>
              </w:rPr>
            </w:pPr>
            <w:r>
              <w:rPr>
                <w:rFonts w:eastAsia="Times New Roman" w:cs="Times New Roman"/>
              </w:rPr>
              <w:t>Autonomy</w:t>
            </w:r>
          </w:p>
        </w:tc>
        <w:tc>
          <w:tcPr>
            <w:tcW w:w="754" w:type="dxa"/>
          </w:tcPr>
          <w:p w14:paraId="540AEB33" w14:textId="77777777" w:rsidR="00921BBA" w:rsidRDefault="00921BBA" w:rsidP="002928E9">
            <w:pPr>
              <w:spacing w:line="360" w:lineRule="auto"/>
              <w:rPr>
                <w:rFonts w:eastAsia="Times New Roman" w:cs="Times New Roman"/>
              </w:rPr>
            </w:pPr>
            <w:r>
              <w:rPr>
                <w:rFonts w:eastAsia="Times New Roman" w:cs="Times New Roman"/>
              </w:rPr>
              <w:t>ECa3</w:t>
            </w:r>
          </w:p>
        </w:tc>
        <w:tc>
          <w:tcPr>
            <w:tcW w:w="574" w:type="dxa"/>
          </w:tcPr>
          <w:p w14:paraId="41EDD8B9"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5C9FF8D6" w14:textId="77777777" w:rsidR="00921BBA" w:rsidRDefault="00921BBA" w:rsidP="002928E9">
            <w:pPr>
              <w:spacing w:line="360" w:lineRule="auto"/>
              <w:rPr>
                <w:rFonts w:eastAsia="Times New Roman" w:cs="Times New Roman"/>
              </w:rPr>
            </w:pPr>
            <w:r>
              <w:rPr>
                <w:rFonts w:eastAsia="Times New Roman" w:cs="Times New Roman"/>
              </w:rPr>
              <w:t xml:space="preserve">Autonomy </w:t>
            </w:r>
          </w:p>
        </w:tc>
        <w:tc>
          <w:tcPr>
            <w:tcW w:w="999" w:type="dxa"/>
          </w:tcPr>
          <w:p w14:paraId="001A1C76" w14:textId="77777777" w:rsidR="00921BBA" w:rsidRDefault="00921BBA" w:rsidP="002928E9">
            <w:pPr>
              <w:spacing w:line="360" w:lineRule="auto"/>
              <w:rPr>
                <w:rFonts w:eastAsia="Times New Roman" w:cs="Times New Roman"/>
              </w:rPr>
            </w:pPr>
            <w:r>
              <w:rPr>
                <w:rFonts w:eastAsia="Times New Roman" w:cs="Times New Roman"/>
              </w:rPr>
              <w:t>0.811</w:t>
            </w:r>
          </w:p>
        </w:tc>
      </w:tr>
      <w:tr w:rsidR="00921BBA" w14:paraId="63FF8B9D" w14:textId="77777777" w:rsidTr="002928E9">
        <w:trPr>
          <w:trHeight w:val="300"/>
          <w:jc w:val="center"/>
        </w:trPr>
        <w:tc>
          <w:tcPr>
            <w:tcW w:w="1744" w:type="dxa"/>
            <w:vMerge/>
          </w:tcPr>
          <w:p w14:paraId="3762B191"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6042C733"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7CE0DA12" w14:textId="77777777" w:rsidR="00921BBA" w:rsidRDefault="00921BBA" w:rsidP="002928E9">
            <w:pPr>
              <w:spacing w:line="360" w:lineRule="auto"/>
              <w:rPr>
                <w:rFonts w:eastAsia="Times New Roman" w:cs="Times New Roman"/>
              </w:rPr>
            </w:pPr>
            <w:r>
              <w:rPr>
                <w:rFonts w:eastAsia="Times New Roman" w:cs="Times New Roman"/>
              </w:rPr>
              <w:t>ECa2</w:t>
            </w:r>
          </w:p>
        </w:tc>
        <w:tc>
          <w:tcPr>
            <w:tcW w:w="574" w:type="dxa"/>
          </w:tcPr>
          <w:p w14:paraId="591AEFFB"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79754B5E" w14:textId="77777777" w:rsidR="00921BBA" w:rsidRDefault="00921BBA" w:rsidP="002928E9">
            <w:pPr>
              <w:spacing w:line="360" w:lineRule="auto"/>
              <w:rPr>
                <w:rFonts w:eastAsia="Times New Roman" w:cs="Times New Roman"/>
              </w:rPr>
            </w:pPr>
            <w:r>
              <w:rPr>
                <w:rFonts w:eastAsia="Times New Roman" w:cs="Times New Roman"/>
              </w:rPr>
              <w:t xml:space="preserve">Autonomy </w:t>
            </w:r>
          </w:p>
        </w:tc>
        <w:tc>
          <w:tcPr>
            <w:tcW w:w="999" w:type="dxa"/>
          </w:tcPr>
          <w:p w14:paraId="23D95787" w14:textId="77777777" w:rsidR="00921BBA" w:rsidRDefault="00921BBA" w:rsidP="002928E9">
            <w:pPr>
              <w:spacing w:line="360" w:lineRule="auto"/>
              <w:rPr>
                <w:rFonts w:eastAsia="Times New Roman" w:cs="Times New Roman"/>
              </w:rPr>
            </w:pPr>
            <w:r>
              <w:rPr>
                <w:rFonts w:eastAsia="Times New Roman" w:cs="Times New Roman"/>
              </w:rPr>
              <w:t>0.815</w:t>
            </w:r>
          </w:p>
        </w:tc>
      </w:tr>
      <w:tr w:rsidR="00921BBA" w14:paraId="2E8D6A2A" w14:textId="77777777" w:rsidTr="002928E9">
        <w:trPr>
          <w:trHeight w:val="300"/>
          <w:jc w:val="center"/>
        </w:trPr>
        <w:tc>
          <w:tcPr>
            <w:tcW w:w="1744" w:type="dxa"/>
            <w:vMerge/>
          </w:tcPr>
          <w:p w14:paraId="5D9C015E"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44ED4C3D"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5E9298E0" w14:textId="77777777" w:rsidR="00921BBA" w:rsidRDefault="00921BBA" w:rsidP="002928E9">
            <w:pPr>
              <w:spacing w:line="360" w:lineRule="auto"/>
              <w:rPr>
                <w:rFonts w:eastAsia="Times New Roman" w:cs="Times New Roman"/>
              </w:rPr>
            </w:pPr>
            <w:r>
              <w:rPr>
                <w:rFonts w:eastAsia="Times New Roman" w:cs="Times New Roman"/>
              </w:rPr>
              <w:t>ECa1</w:t>
            </w:r>
          </w:p>
        </w:tc>
        <w:tc>
          <w:tcPr>
            <w:tcW w:w="574" w:type="dxa"/>
          </w:tcPr>
          <w:p w14:paraId="38FFA59D"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42814284" w14:textId="77777777" w:rsidR="00921BBA" w:rsidRDefault="00921BBA" w:rsidP="002928E9">
            <w:pPr>
              <w:spacing w:line="360" w:lineRule="auto"/>
              <w:rPr>
                <w:rFonts w:eastAsia="Times New Roman" w:cs="Times New Roman"/>
              </w:rPr>
            </w:pPr>
            <w:r>
              <w:rPr>
                <w:rFonts w:eastAsia="Times New Roman" w:cs="Times New Roman"/>
              </w:rPr>
              <w:t xml:space="preserve">Autonomy </w:t>
            </w:r>
          </w:p>
        </w:tc>
        <w:tc>
          <w:tcPr>
            <w:tcW w:w="999" w:type="dxa"/>
          </w:tcPr>
          <w:p w14:paraId="73E18A8E" w14:textId="77777777" w:rsidR="00921BBA" w:rsidRDefault="00921BBA" w:rsidP="002928E9">
            <w:pPr>
              <w:spacing w:line="360" w:lineRule="auto"/>
              <w:rPr>
                <w:rFonts w:eastAsia="Times New Roman" w:cs="Times New Roman"/>
              </w:rPr>
            </w:pPr>
            <w:r>
              <w:rPr>
                <w:rFonts w:eastAsia="Times New Roman" w:cs="Times New Roman"/>
              </w:rPr>
              <w:t>0.776</w:t>
            </w:r>
          </w:p>
        </w:tc>
      </w:tr>
      <w:tr w:rsidR="00921BBA" w14:paraId="684829E1" w14:textId="77777777" w:rsidTr="002928E9">
        <w:trPr>
          <w:trHeight w:val="300"/>
          <w:jc w:val="center"/>
        </w:trPr>
        <w:tc>
          <w:tcPr>
            <w:tcW w:w="1744" w:type="dxa"/>
            <w:vMerge/>
          </w:tcPr>
          <w:p w14:paraId="022E9B6A"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val="restart"/>
          </w:tcPr>
          <w:p w14:paraId="510CCFEE" w14:textId="77777777" w:rsidR="00921BBA" w:rsidRDefault="00921BBA" w:rsidP="002928E9">
            <w:pPr>
              <w:spacing w:line="360" w:lineRule="auto"/>
              <w:rPr>
                <w:rFonts w:eastAsia="Times New Roman" w:cs="Times New Roman"/>
              </w:rPr>
            </w:pPr>
            <w:r>
              <w:rPr>
                <w:rFonts w:eastAsia="Times New Roman" w:cs="Times New Roman"/>
              </w:rPr>
              <w:t>Pro-activeness</w:t>
            </w:r>
          </w:p>
        </w:tc>
        <w:tc>
          <w:tcPr>
            <w:tcW w:w="754" w:type="dxa"/>
          </w:tcPr>
          <w:p w14:paraId="7391AD8F" w14:textId="77777777" w:rsidR="00921BBA" w:rsidRDefault="00921BBA" w:rsidP="002928E9">
            <w:pPr>
              <w:spacing w:line="360" w:lineRule="auto"/>
              <w:rPr>
                <w:rFonts w:eastAsia="Times New Roman" w:cs="Times New Roman"/>
              </w:rPr>
            </w:pPr>
            <w:r>
              <w:rPr>
                <w:rFonts w:eastAsia="Times New Roman" w:cs="Times New Roman"/>
              </w:rPr>
              <w:t>ECp2</w:t>
            </w:r>
          </w:p>
        </w:tc>
        <w:tc>
          <w:tcPr>
            <w:tcW w:w="574" w:type="dxa"/>
          </w:tcPr>
          <w:p w14:paraId="36BC3E76"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6EB503EA" w14:textId="77777777" w:rsidR="00921BBA" w:rsidRDefault="00921BBA" w:rsidP="002928E9">
            <w:pPr>
              <w:spacing w:line="360" w:lineRule="auto"/>
              <w:rPr>
                <w:rFonts w:eastAsia="Times New Roman" w:cs="Times New Roman"/>
              </w:rPr>
            </w:pPr>
            <w:r>
              <w:rPr>
                <w:rFonts w:eastAsia="Times New Roman" w:cs="Times New Roman"/>
              </w:rPr>
              <w:t xml:space="preserve">Pro </w:t>
            </w:r>
          </w:p>
        </w:tc>
        <w:tc>
          <w:tcPr>
            <w:tcW w:w="999" w:type="dxa"/>
          </w:tcPr>
          <w:p w14:paraId="31641A0D" w14:textId="77777777" w:rsidR="00921BBA" w:rsidRDefault="00921BBA" w:rsidP="002928E9">
            <w:pPr>
              <w:spacing w:line="360" w:lineRule="auto"/>
              <w:rPr>
                <w:rFonts w:eastAsia="Times New Roman" w:cs="Times New Roman"/>
              </w:rPr>
            </w:pPr>
            <w:r>
              <w:rPr>
                <w:rFonts w:eastAsia="Times New Roman" w:cs="Times New Roman"/>
              </w:rPr>
              <w:t>0.774</w:t>
            </w:r>
          </w:p>
        </w:tc>
      </w:tr>
      <w:tr w:rsidR="00921BBA" w14:paraId="1E455085" w14:textId="77777777" w:rsidTr="002928E9">
        <w:trPr>
          <w:trHeight w:val="300"/>
          <w:jc w:val="center"/>
        </w:trPr>
        <w:tc>
          <w:tcPr>
            <w:tcW w:w="1744" w:type="dxa"/>
            <w:vMerge/>
          </w:tcPr>
          <w:p w14:paraId="337B8FAE"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2643D21D"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12E07C74" w14:textId="77777777" w:rsidR="00921BBA" w:rsidRDefault="00921BBA" w:rsidP="002928E9">
            <w:pPr>
              <w:spacing w:line="360" w:lineRule="auto"/>
              <w:rPr>
                <w:rFonts w:eastAsia="Times New Roman" w:cs="Times New Roman"/>
              </w:rPr>
            </w:pPr>
            <w:r>
              <w:rPr>
                <w:rFonts w:eastAsia="Times New Roman" w:cs="Times New Roman"/>
              </w:rPr>
              <w:t>ECp1</w:t>
            </w:r>
          </w:p>
        </w:tc>
        <w:tc>
          <w:tcPr>
            <w:tcW w:w="574" w:type="dxa"/>
          </w:tcPr>
          <w:p w14:paraId="4913206B"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7DCF7E23" w14:textId="77777777" w:rsidR="00921BBA" w:rsidRDefault="00921BBA" w:rsidP="002928E9">
            <w:pPr>
              <w:spacing w:line="360" w:lineRule="auto"/>
              <w:rPr>
                <w:rFonts w:eastAsia="Times New Roman" w:cs="Times New Roman"/>
              </w:rPr>
            </w:pPr>
            <w:r>
              <w:rPr>
                <w:rFonts w:eastAsia="Times New Roman" w:cs="Times New Roman"/>
              </w:rPr>
              <w:t xml:space="preserve">Pro </w:t>
            </w:r>
          </w:p>
        </w:tc>
        <w:tc>
          <w:tcPr>
            <w:tcW w:w="999" w:type="dxa"/>
          </w:tcPr>
          <w:p w14:paraId="1C26F9AE" w14:textId="77777777" w:rsidR="00921BBA" w:rsidRDefault="00921BBA" w:rsidP="002928E9">
            <w:pPr>
              <w:spacing w:line="360" w:lineRule="auto"/>
              <w:rPr>
                <w:rFonts w:eastAsia="Times New Roman" w:cs="Times New Roman"/>
              </w:rPr>
            </w:pPr>
            <w:r>
              <w:rPr>
                <w:rFonts w:eastAsia="Times New Roman" w:cs="Times New Roman"/>
              </w:rPr>
              <w:t>0.774</w:t>
            </w:r>
          </w:p>
        </w:tc>
      </w:tr>
      <w:tr w:rsidR="00921BBA" w14:paraId="44A7CBDF" w14:textId="77777777" w:rsidTr="002928E9">
        <w:trPr>
          <w:trHeight w:val="300"/>
          <w:jc w:val="center"/>
        </w:trPr>
        <w:tc>
          <w:tcPr>
            <w:tcW w:w="1744" w:type="dxa"/>
            <w:vMerge/>
          </w:tcPr>
          <w:p w14:paraId="642EBCA8"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val="restart"/>
          </w:tcPr>
          <w:p w14:paraId="700857AA" w14:textId="77777777" w:rsidR="00921BBA" w:rsidRDefault="00921BBA" w:rsidP="002928E9">
            <w:pPr>
              <w:spacing w:line="360" w:lineRule="auto"/>
              <w:rPr>
                <w:rFonts w:eastAsia="Times New Roman" w:cs="Times New Roman"/>
              </w:rPr>
            </w:pPr>
            <w:r>
              <w:rPr>
                <w:rFonts w:eastAsia="Times New Roman" w:cs="Times New Roman"/>
              </w:rPr>
              <w:t>innovativeness</w:t>
            </w:r>
          </w:p>
        </w:tc>
        <w:tc>
          <w:tcPr>
            <w:tcW w:w="754" w:type="dxa"/>
          </w:tcPr>
          <w:p w14:paraId="0B17FE69" w14:textId="77777777" w:rsidR="00921BBA" w:rsidRDefault="00921BBA" w:rsidP="002928E9">
            <w:pPr>
              <w:spacing w:line="360" w:lineRule="auto"/>
              <w:rPr>
                <w:rFonts w:eastAsia="Times New Roman" w:cs="Times New Roman"/>
              </w:rPr>
            </w:pPr>
            <w:r>
              <w:rPr>
                <w:rFonts w:eastAsia="Times New Roman" w:cs="Times New Roman"/>
              </w:rPr>
              <w:t>ECi1</w:t>
            </w:r>
          </w:p>
        </w:tc>
        <w:tc>
          <w:tcPr>
            <w:tcW w:w="574" w:type="dxa"/>
          </w:tcPr>
          <w:p w14:paraId="3287BA1E"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1BFBDEAD" w14:textId="77777777" w:rsidR="00921BBA" w:rsidRDefault="00921BBA" w:rsidP="002928E9">
            <w:pPr>
              <w:spacing w:line="360" w:lineRule="auto"/>
              <w:rPr>
                <w:rFonts w:eastAsia="Times New Roman" w:cs="Times New Roman"/>
              </w:rPr>
            </w:pPr>
            <w:r>
              <w:rPr>
                <w:rFonts w:eastAsia="Times New Roman" w:cs="Times New Roman"/>
              </w:rPr>
              <w:t xml:space="preserve">Inn </w:t>
            </w:r>
          </w:p>
        </w:tc>
        <w:tc>
          <w:tcPr>
            <w:tcW w:w="999" w:type="dxa"/>
          </w:tcPr>
          <w:p w14:paraId="289A5B28" w14:textId="77777777" w:rsidR="00921BBA" w:rsidRDefault="00921BBA" w:rsidP="002928E9">
            <w:pPr>
              <w:spacing w:line="360" w:lineRule="auto"/>
              <w:rPr>
                <w:rFonts w:eastAsia="Times New Roman" w:cs="Times New Roman"/>
              </w:rPr>
            </w:pPr>
            <w:r>
              <w:rPr>
                <w:rFonts w:eastAsia="Times New Roman" w:cs="Times New Roman"/>
              </w:rPr>
              <w:t>0.732</w:t>
            </w:r>
          </w:p>
        </w:tc>
      </w:tr>
      <w:tr w:rsidR="00921BBA" w14:paraId="24654129" w14:textId="77777777" w:rsidTr="002928E9">
        <w:trPr>
          <w:trHeight w:val="300"/>
          <w:jc w:val="center"/>
        </w:trPr>
        <w:tc>
          <w:tcPr>
            <w:tcW w:w="1744" w:type="dxa"/>
            <w:vMerge/>
          </w:tcPr>
          <w:p w14:paraId="744508A5"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17698B98"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471CFE31" w14:textId="77777777" w:rsidR="00921BBA" w:rsidRDefault="00921BBA" w:rsidP="002928E9">
            <w:pPr>
              <w:spacing w:line="360" w:lineRule="auto"/>
              <w:rPr>
                <w:rFonts w:eastAsia="Times New Roman" w:cs="Times New Roman"/>
              </w:rPr>
            </w:pPr>
            <w:r>
              <w:rPr>
                <w:rFonts w:eastAsia="Times New Roman" w:cs="Times New Roman"/>
              </w:rPr>
              <w:t>ECi2</w:t>
            </w:r>
          </w:p>
        </w:tc>
        <w:tc>
          <w:tcPr>
            <w:tcW w:w="574" w:type="dxa"/>
          </w:tcPr>
          <w:p w14:paraId="3E506B94"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2E3BD513" w14:textId="77777777" w:rsidR="00921BBA" w:rsidRDefault="00921BBA" w:rsidP="002928E9">
            <w:pPr>
              <w:spacing w:line="360" w:lineRule="auto"/>
              <w:rPr>
                <w:rFonts w:eastAsia="Times New Roman" w:cs="Times New Roman"/>
              </w:rPr>
            </w:pPr>
            <w:r>
              <w:rPr>
                <w:rFonts w:eastAsia="Times New Roman" w:cs="Times New Roman"/>
              </w:rPr>
              <w:t xml:space="preserve">Inn </w:t>
            </w:r>
          </w:p>
        </w:tc>
        <w:tc>
          <w:tcPr>
            <w:tcW w:w="999" w:type="dxa"/>
          </w:tcPr>
          <w:p w14:paraId="4869F83E" w14:textId="77777777" w:rsidR="00921BBA" w:rsidRDefault="00921BBA" w:rsidP="002928E9">
            <w:pPr>
              <w:spacing w:line="360" w:lineRule="auto"/>
              <w:rPr>
                <w:rFonts w:eastAsia="Times New Roman" w:cs="Times New Roman"/>
              </w:rPr>
            </w:pPr>
            <w:r>
              <w:rPr>
                <w:rFonts w:eastAsia="Times New Roman" w:cs="Times New Roman"/>
              </w:rPr>
              <w:t>0.714</w:t>
            </w:r>
          </w:p>
        </w:tc>
      </w:tr>
      <w:tr w:rsidR="00921BBA" w14:paraId="19162497" w14:textId="77777777" w:rsidTr="002928E9">
        <w:trPr>
          <w:trHeight w:val="300"/>
          <w:jc w:val="center"/>
        </w:trPr>
        <w:tc>
          <w:tcPr>
            <w:tcW w:w="1744" w:type="dxa"/>
            <w:vMerge w:val="restart"/>
          </w:tcPr>
          <w:p w14:paraId="5B81852E" w14:textId="77777777" w:rsidR="00921BBA" w:rsidRDefault="00921BBA" w:rsidP="002928E9">
            <w:pPr>
              <w:spacing w:line="360" w:lineRule="auto"/>
              <w:rPr>
                <w:rFonts w:eastAsia="Times New Roman" w:cs="Times New Roman"/>
              </w:rPr>
            </w:pPr>
          </w:p>
          <w:p w14:paraId="12DF13E6" w14:textId="77777777" w:rsidR="00921BBA" w:rsidRDefault="00921BBA" w:rsidP="002928E9">
            <w:pPr>
              <w:spacing w:line="360" w:lineRule="auto"/>
              <w:rPr>
                <w:rFonts w:eastAsia="Times New Roman" w:cs="Times New Roman"/>
              </w:rPr>
            </w:pPr>
          </w:p>
          <w:p w14:paraId="130B1E66" w14:textId="77777777" w:rsidR="00921BBA" w:rsidRDefault="00921BBA" w:rsidP="002928E9">
            <w:pPr>
              <w:spacing w:line="360" w:lineRule="auto"/>
              <w:rPr>
                <w:rFonts w:eastAsia="Times New Roman" w:cs="Times New Roman"/>
              </w:rPr>
            </w:pPr>
            <w:r>
              <w:rPr>
                <w:rFonts w:eastAsia="Times New Roman" w:cs="Times New Roman"/>
              </w:rPr>
              <w:t xml:space="preserve">Dynamic capabilities </w:t>
            </w:r>
          </w:p>
        </w:tc>
        <w:tc>
          <w:tcPr>
            <w:tcW w:w="1524" w:type="dxa"/>
            <w:vMerge w:val="restart"/>
          </w:tcPr>
          <w:p w14:paraId="2C99D93E" w14:textId="77777777" w:rsidR="00921BBA" w:rsidRDefault="00921BBA" w:rsidP="002928E9">
            <w:pPr>
              <w:spacing w:line="360" w:lineRule="auto"/>
              <w:rPr>
                <w:rFonts w:eastAsia="Times New Roman" w:cs="Times New Roman"/>
              </w:rPr>
            </w:pPr>
            <w:r>
              <w:rPr>
                <w:rFonts w:eastAsia="Times New Roman" w:cs="Times New Roman"/>
              </w:rPr>
              <w:t>Sensing</w:t>
            </w:r>
          </w:p>
        </w:tc>
        <w:tc>
          <w:tcPr>
            <w:tcW w:w="754" w:type="dxa"/>
          </w:tcPr>
          <w:p w14:paraId="252FDD1E" w14:textId="77777777" w:rsidR="00921BBA" w:rsidRDefault="00921BBA" w:rsidP="002928E9">
            <w:pPr>
              <w:spacing w:line="360" w:lineRule="auto"/>
              <w:rPr>
                <w:rFonts w:eastAsia="Times New Roman" w:cs="Times New Roman"/>
              </w:rPr>
            </w:pPr>
            <w:r>
              <w:rPr>
                <w:rFonts w:eastAsia="Times New Roman" w:cs="Times New Roman"/>
              </w:rPr>
              <w:t>DCs3</w:t>
            </w:r>
          </w:p>
        </w:tc>
        <w:tc>
          <w:tcPr>
            <w:tcW w:w="574" w:type="dxa"/>
          </w:tcPr>
          <w:p w14:paraId="38428737"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6B4A0F1C" w14:textId="77777777" w:rsidR="00921BBA" w:rsidRDefault="00921BBA" w:rsidP="002928E9">
            <w:pPr>
              <w:spacing w:line="360" w:lineRule="auto"/>
              <w:rPr>
                <w:rFonts w:eastAsia="Times New Roman" w:cs="Times New Roman"/>
              </w:rPr>
            </w:pPr>
            <w:proofErr w:type="spellStart"/>
            <w:r>
              <w:rPr>
                <w:rFonts w:eastAsia="Times New Roman" w:cs="Times New Roman"/>
              </w:rPr>
              <w:t>Sen</w:t>
            </w:r>
            <w:proofErr w:type="spellEnd"/>
            <w:r>
              <w:rPr>
                <w:rFonts w:eastAsia="Times New Roman" w:cs="Times New Roman"/>
              </w:rPr>
              <w:t xml:space="preserve"> </w:t>
            </w:r>
          </w:p>
        </w:tc>
        <w:tc>
          <w:tcPr>
            <w:tcW w:w="999" w:type="dxa"/>
          </w:tcPr>
          <w:p w14:paraId="1332A5FA" w14:textId="77777777" w:rsidR="00921BBA" w:rsidRDefault="00921BBA" w:rsidP="002928E9">
            <w:pPr>
              <w:spacing w:line="360" w:lineRule="auto"/>
              <w:rPr>
                <w:rFonts w:eastAsia="Times New Roman" w:cs="Times New Roman"/>
              </w:rPr>
            </w:pPr>
            <w:r>
              <w:rPr>
                <w:rFonts w:eastAsia="Times New Roman" w:cs="Times New Roman"/>
              </w:rPr>
              <w:t>0.762</w:t>
            </w:r>
          </w:p>
        </w:tc>
      </w:tr>
      <w:tr w:rsidR="00921BBA" w14:paraId="5A29ED2C" w14:textId="77777777" w:rsidTr="002928E9">
        <w:trPr>
          <w:trHeight w:val="300"/>
          <w:jc w:val="center"/>
        </w:trPr>
        <w:tc>
          <w:tcPr>
            <w:tcW w:w="1744" w:type="dxa"/>
            <w:vMerge/>
          </w:tcPr>
          <w:p w14:paraId="01867440"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1E2661FE"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4189FD3B" w14:textId="77777777" w:rsidR="00921BBA" w:rsidRDefault="00921BBA" w:rsidP="002928E9">
            <w:pPr>
              <w:spacing w:line="360" w:lineRule="auto"/>
              <w:rPr>
                <w:rFonts w:eastAsia="Times New Roman" w:cs="Times New Roman"/>
              </w:rPr>
            </w:pPr>
            <w:r>
              <w:rPr>
                <w:rFonts w:eastAsia="Times New Roman" w:cs="Times New Roman"/>
              </w:rPr>
              <w:t>DCs2</w:t>
            </w:r>
          </w:p>
        </w:tc>
        <w:tc>
          <w:tcPr>
            <w:tcW w:w="574" w:type="dxa"/>
          </w:tcPr>
          <w:p w14:paraId="65C48900"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3FC8AEF3" w14:textId="77777777" w:rsidR="00921BBA" w:rsidRDefault="00921BBA" w:rsidP="002928E9">
            <w:pPr>
              <w:spacing w:line="360" w:lineRule="auto"/>
              <w:rPr>
                <w:rFonts w:eastAsia="Times New Roman" w:cs="Times New Roman"/>
              </w:rPr>
            </w:pPr>
            <w:proofErr w:type="spellStart"/>
            <w:r>
              <w:rPr>
                <w:rFonts w:eastAsia="Times New Roman" w:cs="Times New Roman"/>
              </w:rPr>
              <w:t>Sen</w:t>
            </w:r>
            <w:proofErr w:type="spellEnd"/>
            <w:r>
              <w:rPr>
                <w:rFonts w:eastAsia="Times New Roman" w:cs="Times New Roman"/>
              </w:rPr>
              <w:t xml:space="preserve"> </w:t>
            </w:r>
          </w:p>
        </w:tc>
        <w:tc>
          <w:tcPr>
            <w:tcW w:w="999" w:type="dxa"/>
          </w:tcPr>
          <w:p w14:paraId="10EC73FA" w14:textId="77777777" w:rsidR="00921BBA" w:rsidRDefault="00921BBA" w:rsidP="002928E9">
            <w:pPr>
              <w:spacing w:line="360" w:lineRule="auto"/>
              <w:rPr>
                <w:rFonts w:eastAsia="Times New Roman" w:cs="Times New Roman"/>
              </w:rPr>
            </w:pPr>
            <w:r>
              <w:rPr>
                <w:rFonts w:eastAsia="Times New Roman" w:cs="Times New Roman"/>
              </w:rPr>
              <w:t>0.835</w:t>
            </w:r>
          </w:p>
        </w:tc>
      </w:tr>
      <w:tr w:rsidR="00921BBA" w14:paraId="627945DE" w14:textId="77777777" w:rsidTr="002928E9">
        <w:trPr>
          <w:trHeight w:val="300"/>
          <w:jc w:val="center"/>
        </w:trPr>
        <w:tc>
          <w:tcPr>
            <w:tcW w:w="1744" w:type="dxa"/>
            <w:vMerge/>
          </w:tcPr>
          <w:p w14:paraId="157CA966"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6A7B5D8F"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19C116EF" w14:textId="77777777" w:rsidR="00921BBA" w:rsidRDefault="00921BBA" w:rsidP="002928E9">
            <w:pPr>
              <w:spacing w:line="360" w:lineRule="auto"/>
              <w:rPr>
                <w:rFonts w:eastAsia="Times New Roman" w:cs="Times New Roman"/>
              </w:rPr>
            </w:pPr>
            <w:r>
              <w:rPr>
                <w:rFonts w:eastAsia="Times New Roman" w:cs="Times New Roman"/>
              </w:rPr>
              <w:t>DCs1</w:t>
            </w:r>
          </w:p>
        </w:tc>
        <w:tc>
          <w:tcPr>
            <w:tcW w:w="574" w:type="dxa"/>
          </w:tcPr>
          <w:p w14:paraId="1F999C74"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6313C882" w14:textId="77777777" w:rsidR="00921BBA" w:rsidRDefault="00921BBA" w:rsidP="002928E9">
            <w:pPr>
              <w:spacing w:line="360" w:lineRule="auto"/>
              <w:rPr>
                <w:rFonts w:eastAsia="Times New Roman" w:cs="Times New Roman"/>
              </w:rPr>
            </w:pPr>
            <w:proofErr w:type="spellStart"/>
            <w:r>
              <w:rPr>
                <w:rFonts w:eastAsia="Times New Roman" w:cs="Times New Roman"/>
              </w:rPr>
              <w:t>Sen</w:t>
            </w:r>
            <w:proofErr w:type="spellEnd"/>
            <w:r>
              <w:rPr>
                <w:rFonts w:eastAsia="Times New Roman" w:cs="Times New Roman"/>
              </w:rPr>
              <w:t xml:space="preserve"> </w:t>
            </w:r>
          </w:p>
        </w:tc>
        <w:tc>
          <w:tcPr>
            <w:tcW w:w="999" w:type="dxa"/>
          </w:tcPr>
          <w:p w14:paraId="0900102D" w14:textId="77777777" w:rsidR="00921BBA" w:rsidRDefault="00921BBA" w:rsidP="002928E9">
            <w:pPr>
              <w:spacing w:line="360" w:lineRule="auto"/>
              <w:rPr>
                <w:rFonts w:eastAsia="Times New Roman" w:cs="Times New Roman"/>
              </w:rPr>
            </w:pPr>
            <w:r>
              <w:rPr>
                <w:rFonts w:eastAsia="Times New Roman" w:cs="Times New Roman"/>
              </w:rPr>
              <w:t>0.808</w:t>
            </w:r>
          </w:p>
        </w:tc>
      </w:tr>
      <w:tr w:rsidR="00921BBA" w14:paraId="63012A8F" w14:textId="77777777" w:rsidTr="002928E9">
        <w:trPr>
          <w:trHeight w:val="300"/>
          <w:jc w:val="center"/>
        </w:trPr>
        <w:tc>
          <w:tcPr>
            <w:tcW w:w="1744" w:type="dxa"/>
            <w:vMerge/>
          </w:tcPr>
          <w:p w14:paraId="617A4657"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val="restart"/>
          </w:tcPr>
          <w:p w14:paraId="2AE958A4" w14:textId="77777777" w:rsidR="00921BBA" w:rsidRDefault="00921BBA" w:rsidP="002928E9">
            <w:pPr>
              <w:spacing w:line="360" w:lineRule="auto"/>
              <w:rPr>
                <w:rFonts w:eastAsia="Times New Roman" w:cs="Times New Roman"/>
              </w:rPr>
            </w:pPr>
            <w:r>
              <w:rPr>
                <w:rFonts w:eastAsia="Times New Roman" w:cs="Times New Roman"/>
              </w:rPr>
              <w:t>re-configuration</w:t>
            </w:r>
          </w:p>
        </w:tc>
        <w:tc>
          <w:tcPr>
            <w:tcW w:w="754" w:type="dxa"/>
          </w:tcPr>
          <w:p w14:paraId="54FA47AB" w14:textId="77777777" w:rsidR="00921BBA" w:rsidRDefault="00921BBA" w:rsidP="002928E9">
            <w:pPr>
              <w:spacing w:line="360" w:lineRule="auto"/>
              <w:rPr>
                <w:rFonts w:eastAsia="Times New Roman" w:cs="Times New Roman"/>
              </w:rPr>
            </w:pPr>
            <w:r>
              <w:rPr>
                <w:rFonts w:eastAsia="Times New Roman" w:cs="Times New Roman"/>
              </w:rPr>
              <w:t>DCr3</w:t>
            </w:r>
          </w:p>
        </w:tc>
        <w:tc>
          <w:tcPr>
            <w:tcW w:w="574" w:type="dxa"/>
          </w:tcPr>
          <w:p w14:paraId="209C5EE3"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29F0F64B" w14:textId="77777777" w:rsidR="00921BBA" w:rsidRDefault="00921BBA" w:rsidP="002928E9">
            <w:pPr>
              <w:spacing w:line="360" w:lineRule="auto"/>
              <w:rPr>
                <w:rFonts w:eastAsia="Times New Roman" w:cs="Times New Roman"/>
              </w:rPr>
            </w:pPr>
            <w:proofErr w:type="spellStart"/>
            <w:r>
              <w:rPr>
                <w:rFonts w:eastAsia="Times New Roman" w:cs="Times New Roman"/>
              </w:rPr>
              <w:t>Reco</w:t>
            </w:r>
            <w:proofErr w:type="spellEnd"/>
          </w:p>
        </w:tc>
        <w:tc>
          <w:tcPr>
            <w:tcW w:w="999" w:type="dxa"/>
          </w:tcPr>
          <w:p w14:paraId="1C256E32" w14:textId="77777777" w:rsidR="00921BBA" w:rsidRDefault="00921BBA" w:rsidP="002928E9">
            <w:pPr>
              <w:spacing w:line="360" w:lineRule="auto"/>
              <w:rPr>
                <w:rFonts w:eastAsia="Times New Roman" w:cs="Times New Roman"/>
              </w:rPr>
            </w:pPr>
            <w:r>
              <w:rPr>
                <w:rFonts w:eastAsia="Times New Roman" w:cs="Times New Roman"/>
              </w:rPr>
              <w:t>0.722</w:t>
            </w:r>
          </w:p>
        </w:tc>
      </w:tr>
      <w:tr w:rsidR="00921BBA" w14:paraId="5B484490" w14:textId="77777777" w:rsidTr="002928E9">
        <w:trPr>
          <w:trHeight w:val="300"/>
          <w:jc w:val="center"/>
        </w:trPr>
        <w:tc>
          <w:tcPr>
            <w:tcW w:w="1744" w:type="dxa"/>
            <w:vMerge/>
          </w:tcPr>
          <w:p w14:paraId="3ECAAB35"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0016E261"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08F759B7" w14:textId="77777777" w:rsidR="00921BBA" w:rsidRDefault="00921BBA" w:rsidP="002928E9">
            <w:pPr>
              <w:spacing w:line="360" w:lineRule="auto"/>
              <w:rPr>
                <w:rFonts w:eastAsia="Times New Roman" w:cs="Times New Roman"/>
              </w:rPr>
            </w:pPr>
            <w:r>
              <w:rPr>
                <w:rFonts w:eastAsia="Times New Roman" w:cs="Times New Roman"/>
              </w:rPr>
              <w:t>DCr2</w:t>
            </w:r>
          </w:p>
        </w:tc>
        <w:tc>
          <w:tcPr>
            <w:tcW w:w="574" w:type="dxa"/>
          </w:tcPr>
          <w:p w14:paraId="143976FC"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7B9656D6" w14:textId="77777777" w:rsidR="00921BBA" w:rsidRDefault="00921BBA" w:rsidP="002928E9">
            <w:pPr>
              <w:spacing w:line="360" w:lineRule="auto"/>
              <w:rPr>
                <w:rFonts w:eastAsia="Times New Roman" w:cs="Times New Roman"/>
              </w:rPr>
            </w:pPr>
            <w:proofErr w:type="spellStart"/>
            <w:r>
              <w:rPr>
                <w:rFonts w:eastAsia="Times New Roman" w:cs="Times New Roman"/>
              </w:rPr>
              <w:t>Reco</w:t>
            </w:r>
            <w:proofErr w:type="spellEnd"/>
          </w:p>
        </w:tc>
        <w:tc>
          <w:tcPr>
            <w:tcW w:w="999" w:type="dxa"/>
          </w:tcPr>
          <w:p w14:paraId="518E4DB7" w14:textId="77777777" w:rsidR="00921BBA" w:rsidRDefault="00921BBA" w:rsidP="002928E9">
            <w:pPr>
              <w:spacing w:line="360" w:lineRule="auto"/>
              <w:rPr>
                <w:rFonts w:eastAsia="Times New Roman" w:cs="Times New Roman"/>
              </w:rPr>
            </w:pPr>
            <w:r>
              <w:rPr>
                <w:rFonts w:eastAsia="Times New Roman" w:cs="Times New Roman"/>
              </w:rPr>
              <w:t>0.741</w:t>
            </w:r>
          </w:p>
        </w:tc>
      </w:tr>
      <w:tr w:rsidR="00921BBA" w14:paraId="56DEA0E6" w14:textId="77777777" w:rsidTr="002928E9">
        <w:trPr>
          <w:trHeight w:val="300"/>
          <w:jc w:val="center"/>
        </w:trPr>
        <w:tc>
          <w:tcPr>
            <w:tcW w:w="1744" w:type="dxa"/>
            <w:vMerge/>
          </w:tcPr>
          <w:p w14:paraId="7E7B3568"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57BCC29A"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7F827677" w14:textId="77777777" w:rsidR="00921BBA" w:rsidRDefault="00921BBA" w:rsidP="002928E9">
            <w:pPr>
              <w:spacing w:line="360" w:lineRule="auto"/>
              <w:rPr>
                <w:rFonts w:eastAsia="Times New Roman" w:cs="Times New Roman"/>
              </w:rPr>
            </w:pPr>
            <w:r>
              <w:rPr>
                <w:rFonts w:eastAsia="Times New Roman" w:cs="Times New Roman"/>
              </w:rPr>
              <w:t>DCr1</w:t>
            </w:r>
          </w:p>
        </w:tc>
        <w:tc>
          <w:tcPr>
            <w:tcW w:w="574" w:type="dxa"/>
          </w:tcPr>
          <w:p w14:paraId="4B07C258"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03B7816A" w14:textId="77777777" w:rsidR="00921BBA" w:rsidRDefault="00921BBA" w:rsidP="002928E9">
            <w:pPr>
              <w:spacing w:line="360" w:lineRule="auto"/>
              <w:rPr>
                <w:rFonts w:eastAsia="Times New Roman" w:cs="Times New Roman"/>
              </w:rPr>
            </w:pPr>
            <w:proofErr w:type="spellStart"/>
            <w:r>
              <w:rPr>
                <w:rFonts w:eastAsia="Times New Roman" w:cs="Times New Roman"/>
              </w:rPr>
              <w:t>Reco</w:t>
            </w:r>
            <w:proofErr w:type="spellEnd"/>
          </w:p>
        </w:tc>
        <w:tc>
          <w:tcPr>
            <w:tcW w:w="999" w:type="dxa"/>
          </w:tcPr>
          <w:p w14:paraId="31EC7203" w14:textId="77777777" w:rsidR="00921BBA" w:rsidRDefault="00921BBA" w:rsidP="002928E9">
            <w:pPr>
              <w:spacing w:line="360" w:lineRule="auto"/>
              <w:rPr>
                <w:rFonts w:eastAsia="Times New Roman" w:cs="Times New Roman"/>
              </w:rPr>
            </w:pPr>
            <w:r>
              <w:rPr>
                <w:rFonts w:eastAsia="Times New Roman" w:cs="Times New Roman"/>
              </w:rPr>
              <w:t>0.805</w:t>
            </w:r>
          </w:p>
        </w:tc>
      </w:tr>
      <w:tr w:rsidR="00921BBA" w14:paraId="1C40AA05" w14:textId="77777777" w:rsidTr="002928E9">
        <w:trPr>
          <w:trHeight w:val="300"/>
          <w:jc w:val="center"/>
        </w:trPr>
        <w:tc>
          <w:tcPr>
            <w:tcW w:w="1744" w:type="dxa"/>
            <w:vMerge/>
          </w:tcPr>
          <w:p w14:paraId="35CF8028"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val="restart"/>
          </w:tcPr>
          <w:p w14:paraId="747447E2" w14:textId="77777777" w:rsidR="00921BBA" w:rsidRDefault="00921BBA" w:rsidP="002928E9">
            <w:pPr>
              <w:spacing w:line="360" w:lineRule="auto"/>
              <w:rPr>
                <w:rFonts w:eastAsia="Times New Roman" w:cs="Times New Roman"/>
              </w:rPr>
            </w:pPr>
            <w:r>
              <w:rPr>
                <w:rFonts w:eastAsia="Times New Roman" w:cs="Times New Roman"/>
              </w:rPr>
              <w:t>integration</w:t>
            </w:r>
          </w:p>
        </w:tc>
        <w:tc>
          <w:tcPr>
            <w:tcW w:w="754" w:type="dxa"/>
          </w:tcPr>
          <w:p w14:paraId="2BF6A2A3" w14:textId="77777777" w:rsidR="00921BBA" w:rsidRDefault="00921BBA" w:rsidP="002928E9">
            <w:pPr>
              <w:spacing w:line="360" w:lineRule="auto"/>
              <w:rPr>
                <w:rFonts w:eastAsia="Times New Roman" w:cs="Times New Roman"/>
              </w:rPr>
            </w:pPr>
            <w:r>
              <w:rPr>
                <w:rFonts w:eastAsia="Times New Roman" w:cs="Times New Roman"/>
              </w:rPr>
              <w:t>DCi4</w:t>
            </w:r>
          </w:p>
        </w:tc>
        <w:tc>
          <w:tcPr>
            <w:tcW w:w="574" w:type="dxa"/>
          </w:tcPr>
          <w:p w14:paraId="2FCA12AB"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763B0096" w14:textId="77777777" w:rsidR="00921BBA" w:rsidRDefault="00921BBA" w:rsidP="002928E9">
            <w:pPr>
              <w:spacing w:line="360" w:lineRule="auto"/>
              <w:rPr>
                <w:rFonts w:eastAsia="Times New Roman" w:cs="Times New Roman"/>
              </w:rPr>
            </w:pPr>
            <w:proofErr w:type="spellStart"/>
            <w:r>
              <w:rPr>
                <w:rFonts w:eastAsia="Times New Roman" w:cs="Times New Roman"/>
              </w:rPr>
              <w:t>Inte</w:t>
            </w:r>
            <w:proofErr w:type="spellEnd"/>
          </w:p>
        </w:tc>
        <w:tc>
          <w:tcPr>
            <w:tcW w:w="999" w:type="dxa"/>
          </w:tcPr>
          <w:p w14:paraId="50926BDC" w14:textId="77777777" w:rsidR="00921BBA" w:rsidRDefault="00921BBA" w:rsidP="002928E9">
            <w:pPr>
              <w:spacing w:line="360" w:lineRule="auto"/>
              <w:rPr>
                <w:rFonts w:eastAsia="Times New Roman" w:cs="Times New Roman"/>
              </w:rPr>
            </w:pPr>
            <w:r>
              <w:rPr>
                <w:rFonts w:eastAsia="Times New Roman" w:cs="Times New Roman"/>
              </w:rPr>
              <w:t>0.757</w:t>
            </w:r>
          </w:p>
        </w:tc>
      </w:tr>
      <w:tr w:rsidR="00921BBA" w14:paraId="6168E6B1" w14:textId="77777777" w:rsidTr="002928E9">
        <w:trPr>
          <w:trHeight w:val="300"/>
          <w:jc w:val="center"/>
        </w:trPr>
        <w:tc>
          <w:tcPr>
            <w:tcW w:w="1744" w:type="dxa"/>
            <w:vMerge/>
          </w:tcPr>
          <w:p w14:paraId="77C74626"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32DB12D2"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196DD53D" w14:textId="77777777" w:rsidR="00921BBA" w:rsidRDefault="00921BBA" w:rsidP="002928E9">
            <w:pPr>
              <w:spacing w:line="360" w:lineRule="auto"/>
              <w:rPr>
                <w:rFonts w:eastAsia="Times New Roman" w:cs="Times New Roman"/>
              </w:rPr>
            </w:pPr>
            <w:r>
              <w:rPr>
                <w:rFonts w:eastAsia="Times New Roman" w:cs="Times New Roman"/>
              </w:rPr>
              <w:t>DCi3</w:t>
            </w:r>
          </w:p>
        </w:tc>
        <w:tc>
          <w:tcPr>
            <w:tcW w:w="574" w:type="dxa"/>
          </w:tcPr>
          <w:p w14:paraId="259A3B8F"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28EBB1D8" w14:textId="77777777" w:rsidR="00921BBA" w:rsidRDefault="00921BBA" w:rsidP="002928E9">
            <w:pPr>
              <w:spacing w:line="360" w:lineRule="auto"/>
              <w:rPr>
                <w:rFonts w:eastAsia="Times New Roman" w:cs="Times New Roman"/>
              </w:rPr>
            </w:pPr>
            <w:proofErr w:type="spellStart"/>
            <w:r>
              <w:rPr>
                <w:rFonts w:eastAsia="Times New Roman" w:cs="Times New Roman"/>
              </w:rPr>
              <w:t>Inte</w:t>
            </w:r>
            <w:proofErr w:type="spellEnd"/>
          </w:p>
        </w:tc>
        <w:tc>
          <w:tcPr>
            <w:tcW w:w="999" w:type="dxa"/>
          </w:tcPr>
          <w:p w14:paraId="75127D96" w14:textId="77777777" w:rsidR="00921BBA" w:rsidRDefault="00921BBA" w:rsidP="002928E9">
            <w:pPr>
              <w:spacing w:line="360" w:lineRule="auto"/>
              <w:rPr>
                <w:rFonts w:eastAsia="Times New Roman" w:cs="Times New Roman"/>
              </w:rPr>
            </w:pPr>
            <w:r>
              <w:rPr>
                <w:rFonts w:eastAsia="Times New Roman" w:cs="Times New Roman"/>
              </w:rPr>
              <w:t>0.785</w:t>
            </w:r>
          </w:p>
        </w:tc>
      </w:tr>
      <w:tr w:rsidR="00921BBA" w14:paraId="35E4EB3D" w14:textId="77777777" w:rsidTr="002928E9">
        <w:trPr>
          <w:trHeight w:val="300"/>
          <w:jc w:val="center"/>
        </w:trPr>
        <w:tc>
          <w:tcPr>
            <w:tcW w:w="1744" w:type="dxa"/>
            <w:vMerge w:val="restart"/>
          </w:tcPr>
          <w:p w14:paraId="1066F03E" w14:textId="77777777" w:rsidR="00921BBA" w:rsidRDefault="00921BBA" w:rsidP="002928E9">
            <w:pPr>
              <w:spacing w:line="360" w:lineRule="auto"/>
              <w:rPr>
                <w:rFonts w:eastAsia="Times New Roman" w:cs="Times New Roman"/>
              </w:rPr>
            </w:pPr>
          </w:p>
          <w:p w14:paraId="581B2921" w14:textId="77777777" w:rsidR="00921BBA" w:rsidRDefault="00921BBA" w:rsidP="002928E9">
            <w:pPr>
              <w:spacing w:line="360" w:lineRule="auto"/>
              <w:rPr>
                <w:rFonts w:eastAsia="Times New Roman" w:cs="Times New Roman"/>
              </w:rPr>
            </w:pPr>
          </w:p>
          <w:p w14:paraId="2505B014" w14:textId="77777777" w:rsidR="00921BBA" w:rsidRDefault="00921BBA" w:rsidP="002928E9">
            <w:pPr>
              <w:spacing w:line="360" w:lineRule="auto"/>
              <w:rPr>
                <w:rFonts w:eastAsia="Times New Roman" w:cs="Times New Roman"/>
              </w:rPr>
            </w:pPr>
          </w:p>
          <w:p w14:paraId="6640C7FB" w14:textId="77777777" w:rsidR="00921BBA" w:rsidRDefault="00921BBA" w:rsidP="002928E9">
            <w:pPr>
              <w:spacing w:line="360" w:lineRule="auto"/>
              <w:rPr>
                <w:rFonts w:eastAsia="Times New Roman" w:cs="Times New Roman"/>
              </w:rPr>
            </w:pPr>
          </w:p>
          <w:p w14:paraId="5E44C46B" w14:textId="77777777" w:rsidR="00921BBA" w:rsidRDefault="00921BBA" w:rsidP="002928E9">
            <w:pPr>
              <w:spacing w:line="360" w:lineRule="auto"/>
              <w:rPr>
                <w:rFonts w:eastAsia="Times New Roman" w:cs="Times New Roman"/>
              </w:rPr>
            </w:pPr>
            <w:r>
              <w:rPr>
                <w:rFonts w:eastAsia="Times New Roman" w:cs="Times New Roman"/>
              </w:rPr>
              <w:lastRenderedPageBreak/>
              <w:t>competitiveness</w:t>
            </w:r>
          </w:p>
        </w:tc>
        <w:tc>
          <w:tcPr>
            <w:tcW w:w="1524" w:type="dxa"/>
            <w:vMerge w:val="restart"/>
          </w:tcPr>
          <w:p w14:paraId="0F302DB7" w14:textId="77777777" w:rsidR="00921BBA" w:rsidRDefault="00921BBA" w:rsidP="002928E9">
            <w:pPr>
              <w:spacing w:line="360" w:lineRule="auto"/>
              <w:rPr>
                <w:rFonts w:eastAsia="Times New Roman" w:cs="Times New Roman"/>
              </w:rPr>
            </w:pPr>
            <w:r>
              <w:rPr>
                <w:rFonts w:eastAsia="Times New Roman" w:cs="Times New Roman"/>
              </w:rPr>
              <w:lastRenderedPageBreak/>
              <w:t>process</w:t>
            </w:r>
          </w:p>
        </w:tc>
        <w:tc>
          <w:tcPr>
            <w:tcW w:w="754" w:type="dxa"/>
          </w:tcPr>
          <w:p w14:paraId="46568E16" w14:textId="77777777" w:rsidR="00921BBA" w:rsidRDefault="00921BBA" w:rsidP="002928E9">
            <w:pPr>
              <w:spacing w:line="360" w:lineRule="auto"/>
              <w:rPr>
                <w:rFonts w:eastAsia="Times New Roman" w:cs="Times New Roman"/>
              </w:rPr>
            </w:pPr>
            <w:r>
              <w:rPr>
                <w:rFonts w:eastAsia="Times New Roman" w:cs="Times New Roman"/>
              </w:rPr>
              <w:t>Cpr3</w:t>
            </w:r>
          </w:p>
        </w:tc>
        <w:tc>
          <w:tcPr>
            <w:tcW w:w="574" w:type="dxa"/>
          </w:tcPr>
          <w:p w14:paraId="0195BC36"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68620B67" w14:textId="77777777" w:rsidR="00921BBA" w:rsidRDefault="00921BBA" w:rsidP="002928E9">
            <w:pPr>
              <w:spacing w:line="360" w:lineRule="auto"/>
              <w:rPr>
                <w:rFonts w:eastAsia="Times New Roman" w:cs="Times New Roman"/>
              </w:rPr>
            </w:pPr>
            <w:proofErr w:type="spellStart"/>
            <w:r>
              <w:rPr>
                <w:rFonts w:eastAsia="Times New Roman" w:cs="Times New Roman"/>
              </w:rPr>
              <w:t>Proc</w:t>
            </w:r>
            <w:proofErr w:type="spellEnd"/>
            <w:r>
              <w:rPr>
                <w:rFonts w:eastAsia="Times New Roman" w:cs="Times New Roman"/>
              </w:rPr>
              <w:t xml:space="preserve"> </w:t>
            </w:r>
          </w:p>
        </w:tc>
        <w:tc>
          <w:tcPr>
            <w:tcW w:w="999" w:type="dxa"/>
          </w:tcPr>
          <w:p w14:paraId="145C5992" w14:textId="77777777" w:rsidR="00921BBA" w:rsidRDefault="00921BBA" w:rsidP="002928E9">
            <w:pPr>
              <w:spacing w:line="360" w:lineRule="auto"/>
              <w:rPr>
                <w:rFonts w:eastAsia="Times New Roman" w:cs="Times New Roman"/>
              </w:rPr>
            </w:pPr>
            <w:r>
              <w:rPr>
                <w:rFonts w:eastAsia="Times New Roman" w:cs="Times New Roman"/>
              </w:rPr>
              <w:t>0.757</w:t>
            </w:r>
          </w:p>
        </w:tc>
      </w:tr>
      <w:tr w:rsidR="00921BBA" w14:paraId="0E2F9A78" w14:textId="77777777" w:rsidTr="002928E9">
        <w:trPr>
          <w:trHeight w:val="300"/>
          <w:jc w:val="center"/>
        </w:trPr>
        <w:tc>
          <w:tcPr>
            <w:tcW w:w="1744" w:type="dxa"/>
            <w:vMerge/>
          </w:tcPr>
          <w:p w14:paraId="2A215BA7"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5CC5DD00"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2DBC1FD8" w14:textId="77777777" w:rsidR="00921BBA" w:rsidRDefault="00921BBA" w:rsidP="002928E9">
            <w:pPr>
              <w:spacing w:line="360" w:lineRule="auto"/>
              <w:rPr>
                <w:rFonts w:eastAsia="Times New Roman" w:cs="Times New Roman"/>
              </w:rPr>
            </w:pPr>
            <w:r>
              <w:rPr>
                <w:rFonts w:eastAsia="Times New Roman" w:cs="Times New Roman"/>
              </w:rPr>
              <w:t>Cpr4</w:t>
            </w:r>
          </w:p>
        </w:tc>
        <w:tc>
          <w:tcPr>
            <w:tcW w:w="574" w:type="dxa"/>
          </w:tcPr>
          <w:p w14:paraId="251E68F4"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1AAD170F" w14:textId="77777777" w:rsidR="00921BBA" w:rsidRDefault="00921BBA" w:rsidP="002928E9">
            <w:pPr>
              <w:spacing w:line="360" w:lineRule="auto"/>
              <w:rPr>
                <w:rFonts w:eastAsia="Times New Roman" w:cs="Times New Roman"/>
              </w:rPr>
            </w:pPr>
            <w:proofErr w:type="spellStart"/>
            <w:r>
              <w:rPr>
                <w:rFonts w:eastAsia="Times New Roman" w:cs="Times New Roman"/>
              </w:rPr>
              <w:t>Proc</w:t>
            </w:r>
            <w:proofErr w:type="spellEnd"/>
            <w:r>
              <w:rPr>
                <w:rFonts w:eastAsia="Times New Roman" w:cs="Times New Roman"/>
              </w:rPr>
              <w:t xml:space="preserve"> </w:t>
            </w:r>
          </w:p>
        </w:tc>
        <w:tc>
          <w:tcPr>
            <w:tcW w:w="999" w:type="dxa"/>
          </w:tcPr>
          <w:p w14:paraId="7D5A59AF" w14:textId="77777777" w:rsidR="00921BBA" w:rsidRDefault="00921BBA" w:rsidP="002928E9">
            <w:pPr>
              <w:spacing w:line="360" w:lineRule="auto"/>
              <w:rPr>
                <w:rFonts w:eastAsia="Times New Roman" w:cs="Times New Roman"/>
              </w:rPr>
            </w:pPr>
            <w:r>
              <w:rPr>
                <w:rFonts w:eastAsia="Times New Roman" w:cs="Times New Roman"/>
              </w:rPr>
              <w:t>0.783</w:t>
            </w:r>
          </w:p>
        </w:tc>
      </w:tr>
      <w:tr w:rsidR="00921BBA" w14:paraId="60F9C8E4" w14:textId="77777777" w:rsidTr="002928E9">
        <w:trPr>
          <w:trHeight w:val="300"/>
          <w:jc w:val="center"/>
        </w:trPr>
        <w:tc>
          <w:tcPr>
            <w:tcW w:w="1744" w:type="dxa"/>
            <w:vMerge/>
          </w:tcPr>
          <w:p w14:paraId="5345A5DD"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val="restart"/>
          </w:tcPr>
          <w:p w14:paraId="31F8F8EF" w14:textId="77777777" w:rsidR="00921BBA" w:rsidRDefault="00921BBA" w:rsidP="002928E9">
            <w:pPr>
              <w:spacing w:line="360" w:lineRule="auto"/>
              <w:rPr>
                <w:rFonts w:eastAsia="Times New Roman" w:cs="Times New Roman"/>
              </w:rPr>
            </w:pPr>
          </w:p>
          <w:p w14:paraId="3772C703" w14:textId="77777777" w:rsidR="00921BBA" w:rsidRDefault="00921BBA" w:rsidP="002928E9">
            <w:pPr>
              <w:spacing w:line="360" w:lineRule="auto"/>
              <w:rPr>
                <w:rFonts w:eastAsia="Times New Roman" w:cs="Times New Roman"/>
              </w:rPr>
            </w:pPr>
          </w:p>
          <w:p w14:paraId="49497DEE" w14:textId="77777777" w:rsidR="00921BBA" w:rsidRDefault="00921BBA" w:rsidP="002928E9">
            <w:pPr>
              <w:spacing w:line="360" w:lineRule="auto"/>
              <w:rPr>
                <w:rFonts w:eastAsia="Times New Roman" w:cs="Times New Roman"/>
              </w:rPr>
            </w:pPr>
          </w:p>
          <w:p w14:paraId="2370E403" w14:textId="77777777" w:rsidR="00921BBA" w:rsidRDefault="00921BBA" w:rsidP="002928E9">
            <w:pPr>
              <w:spacing w:line="360" w:lineRule="auto"/>
              <w:rPr>
                <w:rFonts w:eastAsia="Times New Roman" w:cs="Times New Roman"/>
              </w:rPr>
            </w:pPr>
            <w:r>
              <w:rPr>
                <w:rFonts w:eastAsia="Times New Roman" w:cs="Times New Roman"/>
              </w:rPr>
              <w:t>performance</w:t>
            </w:r>
          </w:p>
        </w:tc>
        <w:tc>
          <w:tcPr>
            <w:tcW w:w="754" w:type="dxa"/>
          </w:tcPr>
          <w:p w14:paraId="3CE804AE" w14:textId="77777777" w:rsidR="00921BBA" w:rsidRDefault="00921BBA" w:rsidP="002928E9">
            <w:pPr>
              <w:spacing w:line="360" w:lineRule="auto"/>
              <w:rPr>
                <w:rFonts w:eastAsia="Times New Roman" w:cs="Times New Roman"/>
              </w:rPr>
            </w:pPr>
            <w:r>
              <w:rPr>
                <w:rFonts w:eastAsia="Times New Roman" w:cs="Times New Roman"/>
              </w:rPr>
              <w:lastRenderedPageBreak/>
              <w:t>Cpo1</w:t>
            </w:r>
          </w:p>
        </w:tc>
        <w:tc>
          <w:tcPr>
            <w:tcW w:w="574" w:type="dxa"/>
          </w:tcPr>
          <w:p w14:paraId="2C086CE4"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5A462CF6" w14:textId="77777777" w:rsidR="00921BBA" w:rsidRDefault="00921BBA" w:rsidP="002928E9">
            <w:pPr>
              <w:spacing w:line="360" w:lineRule="auto"/>
              <w:rPr>
                <w:rFonts w:eastAsia="Times New Roman" w:cs="Times New Roman"/>
              </w:rPr>
            </w:pPr>
            <w:proofErr w:type="spellStart"/>
            <w:r>
              <w:rPr>
                <w:rFonts w:eastAsia="Times New Roman" w:cs="Times New Roman"/>
              </w:rPr>
              <w:t>Perfo</w:t>
            </w:r>
            <w:proofErr w:type="spellEnd"/>
          </w:p>
        </w:tc>
        <w:tc>
          <w:tcPr>
            <w:tcW w:w="999" w:type="dxa"/>
          </w:tcPr>
          <w:p w14:paraId="5137B3CE" w14:textId="77777777" w:rsidR="00921BBA" w:rsidRDefault="00921BBA" w:rsidP="002928E9">
            <w:pPr>
              <w:spacing w:line="360" w:lineRule="auto"/>
              <w:rPr>
                <w:rFonts w:eastAsia="Times New Roman" w:cs="Times New Roman"/>
              </w:rPr>
            </w:pPr>
            <w:r>
              <w:rPr>
                <w:rFonts w:eastAsia="Times New Roman" w:cs="Times New Roman"/>
              </w:rPr>
              <w:t>0.706</w:t>
            </w:r>
          </w:p>
        </w:tc>
      </w:tr>
      <w:tr w:rsidR="00921BBA" w14:paraId="7C9E3F02" w14:textId="77777777" w:rsidTr="002928E9">
        <w:trPr>
          <w:trHeight w:val="300"/>
          <w:jc w:val="center"/>
        </w:trPr>
        <w:tc>
          <w:tcPr>
            <w:tcW w:w="1744" w:type="dxa"/>
            <w:vMerge/>
          </w:tcPr>
          <w:p w14:paraId="699CB19C"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3B56A542"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060EAAEC" w14:textId="77777777" w:rsidR="00921BBA" w:rsidRDefault="00921BBA" w:rsidP="002928E9">
            <w:pPr>
              <w:spacing w:line="360" w:lineRule="auto"/>
              <w:rPr>
                <w:rFonts w:eastAsia="Times New Roman" w:cs="Times New Roman"/>
              </w:rPr>
            </w:pPr>
            <w:r>
              <w:rPr>
                <w:rFonts w:eastAsia="Times New Roman" w:cs="Times New Roman"/>
              </w:rPr>
              <w:t>Cpo2</w:t>
            </w:r>
          </w:p>
        </w:tc>
        <w:tc>
          <w:tcPr>
            <w:tcW w:w="574" w:type="dxa"/>
          </w:tcPr>
          <w:p w14:paraId="7BBFE052"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0B0D99A9" w14:textId="77777777" w:rsidR="00921BBA" w:rsidRDefault="00921BBA" w:rsidP="002928E9">
            <w:pPr>
              <w:spacing w:line="360" w:lineRule="auto"/>
              <w:rPr>
                <w:rFonts w:eastAsia="Times New Roman" w:cs="Times New Roman"/>
              </w:rPr>
            </w:pPr>
            <w:proofErr w:type="spellStart"/>
            <w:r>
              <w:rPr>
                <w:rFonts w:eastAsia="Times New Roman" w:cs="Times New Roman"/>
              </w:rPr>
              <w:t>Perfo</w:t>
            </w:r>
            <w:proofErr w:type="spellEnd"/>
          </w:p>
        </w:tc>
        <w:tc>
          <w:tcPr>
            <w:tcW w:w="999" w:type="dxa"/>
          </w:tcPr>
          <w:p w14:paraId="23CCA337" w14:textId="77777777" w:rsidR="00921BBA" w:rsidRDefault="00921BBA" w:rsidP="002928E9">
            <w:pPr>
              <w:spacing w:line="360" w:lineRule="auto"/>
              <w:rPr>
                <w:rFonts w:eastAsia="Times New Roman" w:cs="Times New Roman"/>
              </w:rPr>
            </w:pPr>
            <w:r>
              <w:rPr>
                <w:rFonts w:eastAsia="Times New Roman" w:cs="Times New Roman"/>
              </w:rPr>
              <w:t>0.7</w:t>
            </w:r>
          </w:p>
        </w:tc>
      </w:tr>
      <w:tr w:rsidR="00921BBA" w14:paraId="62BA2EC3" w14:textId="77777777" w:rsidTr="002928E9">
        <w:trPr>
          <w:trHeight w:val="300"/>
          <w:jc w:val="center"/>
        </w:trPr>
        <w:tc>
          <w:tcPr>
            <w:tcW w:w="1744" w:type="dxa"/>
            <w:vMerge/>
          </w:tcPr>
          <w:p w14:paraId="5DE41B3F"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12F632E8"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0A0B9ACB" w14:textId="77777777" w:rsidR="00921BBA" w:rsidRDefault="00921BBA" w:rsidP="002928E9">
            <w:pPr>
              <w:spacing w:line="360" w:lineRule="auto"/>
              <w:rPr>
                <w:rFonts w:eastAsia="Times New Roman" w:cs="Times New Roman"/>
              </w:rPr>
            </w:pPr>
            <w:r>
              <w:rPr>
                <w:rFonts w:eastAsia="Times New Roman" w:cs="Times New Roman"/>
              </w:rPr>
              <w:t>Cpo3</w:t>
            </w:r>
          </w:p>
        </w:tc>
        <w:tc>
          <w:tcPr>
            <w:tcW w:w="574" w:type="dxa"/>
          </w:tcPr>
          <w:p w14:paraId="7A3E0D2C"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398C505D" w14:textId="77777777" w:rsidR="00921BBA" w:rsidRDefault="00921BBA" w:rsidP="002928E9">
            <w:pPr>
              <w:spacing w:line="360" w:lineRule="auto"/>
              <w:rPr>
                <w:rFonts w:eastAsia="Times New Roman" w:cs="Times New Roman"/>
              </w:rPr>
            </w:pPr>
            <w:proofErr w:type="spellStart"/>
            <w:r>
              <w:rPr>
                <w:rFonts w:eastAsia="Times New Roman" w:cs="Times New Roman"/>
              </w:rPr>
              <w:t>Perfo</w:t>
            </w:r>
            <w:proofErr w:type="spellEnd"/>
          </w:p>
        </w:tc>
        <w:tc>
          <w:tcPr>
            <w:tcW w:w="999" w:type="dxa"/>
          </w:tcPr>
          <w:p w14:paraId="56F3D188" w14:textId="77777777" w:rsidR="00921BBA" w:rsidRDefault="00921BBA" w:rsidP="002928E9">
            <w:pPr>
              <w:spacing w:line="360" w:lineRule="auto"/>
              <w:rPr>
                <w:rFonts w:eastAsia="Times New Roman" w:cs="Times New Roman"/>
              </w:rPr>
            </w:pPr>
            <w:r>
              <w:rPr>
                <w:rFonts w:eastAsia="Times New Roman" w:cs="Times New Roman"/>
              </w:rPr>
              <w:t>0.795</w:t>
            </w:r>
          </w:p>
        </w:tc>
      </w:tr>
      <w:tr w:rsidR="00921BBA" w14:paraId="7B04639C" w14:textId="77777777" w:rsidTr="002928E9">
        <w:trPr>
          <w:trHeight w:val="300"/>
          <w:jc w:val="center"/>
        </w:trPr>
        <w:tc>
          <w:tcPr>
            <w:tcW w:w="1744" w:type="dxa"/>
            <w:vMerge/>
          </w:tcPr>
          <w:p w14:paraId="1BA0DF4F"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05A3A5D5"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721D7E78" w14:textId="77777777" w:rsidR="00921BBA" w:rsidRDefault="00921BBA" w:rsidP="002928E9">
            <w:pPr>
              <w:spacing w:line="360" w:lineRule="auto"/>
              <w:rPr>
                <w:rFonts w:eastAsia="Times New Roman" w:cs="Times New Roman"/>
              </w:rPr>
            </w:pPr>
            <w:r>
              <w:rPr>
                <w:rFonts w:eastAsia="Times New Roman" w:cs="Times New Roman"/>
              </w:rPr>
              <w:t>Cpo4</w:t>
            </w:r>
          </w:p>
        </w:tc>
        <w:tc>
          <w:tcPr>
            <w:tcW w:w="574" w:type="dxa"/>
          </w:tcPr>
          <w:p w14:paraId="7089B43B"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6DD43856" w14:textId="77777777" w:rsidR="00921BBA" w:rsidRDefault="00921BBA" w:rsidP="002928E9">
            <w:pPr>
              <w:spacing w:line="360" w:lineRule="auto"/>
              <w:rPr>
                <w:rFonts w:eastAsia="Times New Roman" w:cs="Times New Roman"/>
              </w:rPr>
            </w:pPr>
            <w:proofErr w:type="spellStart"/>
            <w:r>
              <w:rPr>
                <w:rFonts w:eastAsia="Times New Roman" w:cs="Times New Roman"/>
              </w:rPr>
              <w:t>Perfo</w:t>
            </w:r>
            <w:proofErr w:type="spellEnd"/>
          </w:p>
        </w:tc>
        <w:tc>
          <w:tcPr>
            <w:tcW w:w="999" w:type="dxa"/>
          </w:tcPr>
          <w:p w14:paraId="018233A8" w14:textId="77777777" w:rsidR="00921BBA" w:rsidRDefault="00921BBA" w:rsidP="002928E9">
            <w:pPr>
              <w:spacing w:line="360" w:lineRule="auto"/>
              <w:rPr>
                <w:rFonts w:eastAsia="Times New Roman" w:cs="Times New Roman"/>
              </w:rPr>
            </w:pPr>
            <w:r>
              <w:rPr>
                <w:rFonts w:eastAsia="Times New Roman" w:cs="Times New Roman"/>
              </w:rPr>
              <w:t>0.741</w:t>
            </w:r>
          </w:p>
        </w:tc>
      </w:tr>
      <w:tr w:rsidR="00921BBA" w14:paraId="11C093D0" w14:textId="77777777" w:rsidTr="002928E9">
        <w:trPr>
          <w:trHeight w:val="300"/>
          <w:jc w:val="center"/>
        </w:trPr>
        <w:tc>
          <w:tcPr>
            <w:tcW w:w="1744" w:type="dxa"/>
            <w:vMerge/>
          </w:tcPr>
          <w:p w14:paraId="726E3E9F"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0A65552C"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6C8132C0" w14:textId="77777777" w:rsidR="00921BBA" w:rsidRDefault="00921BBA" w:rsidP="002928E9">
            <w:pPr>
              <w:spacing w:line="360" w:lineRule="auto"/>
              <w:rPr>
                <w:rFonts w:eastAsia="Times New Roman" w:cs="Times New Roman"/>
              </w:rPr>
            </w:pPr>
            <w:r>
              <w:rPr>
                <w:rFonts w:eastAsia="Times New Roman" w:cs="Times New Roman"/>
              </w:rPr>
              <w:t>Cpo5</w:t>
            </w:r>
          </w:p>
        </w:tc>
        <w:tc>
          <w:tcPr>
            <w:tcW w:w="574" w:type="dxa"/>
          </w:tcPr>
          <w:p w14:paraId="3384F1AD"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0E38527E" w14:textId="77777777" w:rsidR="00921BBA" w:rsidRDefault="00921BBA" w:rsidP="002928E9">
            <w:pPr>
              <w:spacing w:line="360" w:lineRule="auto"/>
              <w:rPr>
                <w:rFonts w:eastAsia="Times New Roman" w:cs="Times New Roman"/>
              </w:rPr>
            </w:pPr>
            <w:proofErr w:type="spellStart"/>
            <w:r>
              <w:rPr>
                <w:rFonts w:eastAsia="Times New Roman" w:cs="Times New Roman"/>
              </w:rPr>
              <w:t>Perfo</w:t>
            </w:r>
            <w:proofErr w:type="spellEnd"/>
          </w:p>
        </w:tc>
        <w:tc>
          <w:tcPr>
            <w:tcW w:w="999" w:type="dxa"/>
          </w:tcPr>
          <w:p w14:paraId="21C15AAE" w14:textId="77777777" w:rsidR="00921BBA" w:rsidRDefault="00921BBA" w:rsidP="002928E9">
            <w:pPr>
              <w:spacing w:line="360" w:lineRule="auto"/>
              <w:rPr>
                <w:rFonts w:eastAsia="Times New Roman" w:cs="Times New Roman"/>
              </w:rPr>
            </w:pPr>
            <w:r>
              <w:rPr>
                <w:rFonts w:eastAsia="Times New Roman" w:cs="Times New Roman"/>
              </w:rPr>
              <w:t>0.721</w:t>
            </w:r>
          </w:p>
        </w:tc>
      </w:tr>
      <w:tr w:rsidR="00921BBA" w14:paraId="4E6953E6" w14:textId="77777777" w:rsidTr="002928E9">
        <w:trPr>
          <w:trHeight w:val="300"/>
          <w:jc w:val="center"/>
        </w:trPr>
        <w:tc>
          <w:tcPr>
            <w:tcW w:w="1744" w:type="dxa"/>
            <w:vMerge/>
          </w:tcPr>
          <w:p w14:paraId="23F35ACC"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49EEFB7B"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70328070" w14:textId="77777777" w:rsidR="00921BBA" w:rsidRDefault="00921BBA" w:rsidP="002928E9">
            <w:pPr>
              <w:spacing w:line="360" w:lineRule="auto"/>
              <w:rPr>
                <w:rFonts w:eastAsia="Times New Roman" w:cs="Times New Roman"/>
              </w:rPr>
            </w:pPr>
            <w:r>
              <w:rPr>
                <w:rFonts w:eastAsia="Times New Roman" w:cs="Times New Roman"/>
              </w:rPr>
              <w:t>Cpo6</w:t>
            </w:r>
          </w:p>
        </w:tc>
        <w:tc>
          <w:tcPr>
            <w:tcW w:w="574" w:type="dxa"/>
          </w:tcPr>
          <w:p w14:paraId="5C7631F6"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3D678C26" w14:textId="77777777" w:rsidR="00921BBA" w:rsidRDefault="00921BBA" w:rsidP="002928E9">
            <w:pPr>
              <w:spacing w:line="360" w:lineRule="auto"/>
              <w:rPr>
                <w:rFonts w:eastAsia="Times New Roman" w:cs="Times New Roman"/>
              </w:rPr>
            </w:pPr>
            <w:proofErr w:type="spellStart"/>
            <w:r>
              <w:rPr>
                <w:rFonts w:eastAsia="Times New Roman" w:cs="Times New Roman"/>
              </w:rPr>
              <w:t>Perfo</w:t>
            </w:r>
            <w:proofErr w:type="spellEnd"/>
          </w:p>
        </w:tc>
        <w:tc>
          <w:tcPr>
            <w:tcW w:w="999" w:type="dxa"/>
          </w:tcPr>
          <w:p w14:paraId="48786938" w14:textId="77777777" w:rsidR="00921BBA" w:rsidRDefault="00921BBA" w:rsidP="002928E9">
            <w:pPr>
              <w:spacing w:line="360" w:lineRule="auto"/>
              <w:rPr>
                <w:rFonts w:eastAsia="Times New Roman" w:cs="Times New Roman"/>
              </w:rPr>
            </w:pPr>
            <w:r>
              <w:rPr>
                <w:rFonts w:eastAsia="Times New Roman" w:cs="Times New Roman"/>
              </w:rPr>
              <w:t>0.762</w:t>
            </w:r>
          </w:p>
        </w:tc>
      </w:tr>
      <w:tr w:rsidR="00921BBA" w14:paraId="1C3304F4" w14:textId="77777777" w:rsidTr="002928E9">
        <w:trPr>
          <w:trHeight w:val="300"/>
          <w:jc w:val="center"/>
        </w:trPr>
        <w:tc>
          <w:tcPr>
            <w:tcW w:w="1744" w:type="dxa"/>
            <w:vMerge/>
          </w:tcPr>
          <w:p w14:paraId="39C46E21"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1524" w:type="dxa"/>
            <w:vMerge/>
          </w:tcPr>
          <w:p w14:paraId="3FC1BE15" w14:textId="77777777" w:rsidR="00921BBA" w:rsidRDefault="00921BBA" w:rsidP="002928E9">
            <w:pPr>
              <w:widowControl w:val="0"/>
              <w:pBdr>
                <w:top w:val="nil"/>
                <w:left w:val="nil"/>
                <w:bottom w:val="nil"/>
                <w:right w:val="nil"/>
                <w:between w:val="nil"/>
              </w:pBdr>
              <w:spacing w:line="276" w:lineRule="auto"/>
              <w:rPr>
                <w:rFonts w:eastAsia="Times New Roman" w:cs="Times New Roman"/>
              </w:rPr>
            </w:pPr>
          </w:p>
        </w:tc>
        <w:tc>
          <w:tcPr>
            <w:tcW w:w="754" w:type="dxa"/>
          </w:tcPr>
          <w:p w14:paraId="06A5FA28" w14:textId="77777777" w:rsidR="00921BBA" w:rsidRDefault="00921BBA" w:rsidP="002928E9">
            <w:pPr>
              <w:spacing w:line="360" w:lineRule="auto"/>
              <w:rPr>
                <w:rFonts w:eastAsia="Times New Roman" w:cs="Times New Roman"/>
              </w:rPr>
            </w:pPr>
            <w:r>
              <w:rPr>
                <w:rFonts w:eastAsia="Times New Roman" w:cs="Times New Roman"/>
              </w:rPr>
              <w:t>Cpo9</w:t>
            </w:r>
          </w:p>
        </w:tc>
        <w:tc>
          <w:tcPr>
            <w:tcW w:w="574" w:type="dxa"/>
          </w:tcPr>
          <w:p w14:paraId="287A91CC" w14:textId="77777777" w:rsidR="00921BBA" w:rsidRDefault="00921BBA" w:rsidP="002928E9">
            <w:pPr>
              <w:spacing w:line="360" w:lineRule="auto"/>
              <w:rPr>
                <w:rFonts w:eastAsia="Times New Roman" w:cs="Times New Roman"/>
              </w:rPr>
            </w:pPr>
            <w:r>
              <w:rPr>
                <w:rFonts w:eastAsia="Times New Roman" w:cs="Times New Roman"/>
              </w:rPr>
              <w:t>&lt;---</w:t>
            </w:r>
          </w:p>
        </w:tc>
        <w:tc>
          <w:tcPr>
            <w:tcW w:w="1158" w:type="dxa"/>
          </w:tcPr>
          <w:p w14:paraId="0137FA9B" w14:textId="77777777" w:rsidR="00921BBA" w:rsidRDefault="00921BBA" w:rsidP="002928E9">
            <w:pPr>
              <w:spacing w:line="360" w:lineRule="auto"/>
              <w:rPr>
                <w:rFonts w:eastAsia="Times New Roman" w:cs="Times New Roman"/>
              </w:rPr>
            </w:pPr>
            <w:proofErr w:type="spellStart"/>
            <w:r>
              <w:rPr>
                <w:rFonts w:eastAsia="Times New Roman" w:cs="Times New Roman"/>
              </w:rPr>
              <w:t>Perfo</w:t>
            </w:r>
            <w:proofErr w:type="spellEnd"/>
          </w:p>
        </w:tc>
        <w:tc>
          <w:tcPr>
            <w:tcW w:w="999" w:type="dxa"/>
          </w:tcPr>
          <w:p w14:paraId="5B95C853" w14:textId="77777777" w:rsidR="00921BBA" w:rsidRDefault="00921BBA" w:rsidP="002928E9">
            <w:pPr>
              <w:spacing w:line="360" w:lineRule="auto"/>
              <w:rPr>
                <w:rFonts w:eastAsia="Times New Roman" w:cs="Times New Roman"/>
              </w:rPr>
            </w:pPr>
            <w:r>
              <w:rPr>
                <w:rFonts w:eastAsia="Times New Roman" w:cs="Times New Roman"/>
              </w:rPr>
              <w:t>0.697</w:t>
            </w:r>
          </w:p>
        </w:tc>
      </w:tr>
    </w:tbl>
    <w:p w14:paraId="6C51B9B0" w14:textId="77777777" w:rsidR="00921BBA" w:rsidRDefault="00921BBA" w:rsidP="00921BBA">
      <w:pPr>
        <w:keepNext/>
        <w:spacing w:after="0" w:line="360" w:lineRule="auto"/>
        <w:rPr>
          <w:rFonts w:eastAsia="Times New Roman" w:cs="Times New Roman"/>
          <w:b/>
        </w:rPr>
      </w:pPr>
    </w:p>
    <w:p w14:paraId="164D85DB" w14:textId="77777777" w:rsidR="00921BBA" w:rsidRDefault="00921BBA" w:rsidP="00921BBA">
      <w:pPr>
        <w:keepNext/>
        <w:spacing w:after="0" w:line="360" w:lineRule="auto"/>
        <w:jc w:val="center"/>
        <w:rPr>
          <w:rFonts w:eastAsia="Times New Roman" w:cs="Times New Roman"/>
        </w:rPr>
      </w:pPr>
      <w:proofErr w:type="gramStart"/>
      <w:r>
        <w:rPr>
          <w:rFonts w:eastAsia="Times New Roman" w:cs="Times New Roman"/>
          <w:b/>
        </w:rPr>
        <w:t>Table 3</w:t>
      </w:r>
      <w:r>
        <w:rPr>
          <w:rFonts w:eastAsia="Times New Roman" w:cs="Times New Roman"/>
        </w:rPr>
        <w:t>.</w:t>
      </w:r>
      <w:proofErr w:type="gramEnd"/>
      <w:r>
        <w:rPr>
          <w:rFonts w:eastAsia="Times New Roman" w:cs="Times New Roman"/>
        </w:rPr>
        <w:t xml:space="preserve"> Discriminant Validity</w:t>
      </w:r>
    </w:p>
    <w:tbl>
      <w:tblPr>
        <w:tblpPr w:leftFromText="180" w:rightFromText="180" w:vertAnchor="text" w:tblpX="1739" w:tblpY="54"/>
        <w:tblW w:w="6486" w:type="dxa"/>
        <w:tblInd w:w="-108" w:type="dxa"/>
        <w:tblBorders>
          <w:top w:val="single" w:sz="8" w:space="0" w:color="000000"/>
          <w:bottom w:val="single" w:sz="8" w:space="0" w:color="000000"/>
        </w:tblBorders>
        <w:tblLayout w:type="fixed"/>
        <w:tblLook w:val="04A0" w:firstRow="1" w:lastRow="0" w:firstColumn="1" w:lastColumn="0" w:noHBand="0" w:noVBand="1"/>
      </w:tblPr>
      <w:tblGrid>
        <w:gridCol w:w="738"/>
        <w:gridCol w:w="2868"/>
        <w:gridCol w:w="960"/>
        <w:gridCol w:w="960"/>
        <w:gridCol w:w="960"/>
      </w:tblGrid>
      <w:tr w:rsidR="00921BBA" w14:paraId="4224FC29" w14:textId="77777777" w:rsidTr="002928E9">
        <w:trPr>
          <w:trHeight w:val="315"/>
        </w:trPr>
        <w:tc>
          <w:tcPr>
            <w:tcW w:w="738" w:type="dxa"/>
          </w:tcPr>
          <w:p w14:paraId="3714F235" w14:textId="77777777" w:rsidR="00921BBA" w:rsidRDefault="00921BBA" w:rsidP="002928E9">
            <w:pPr>
              <w:spacing w:line="360" w:lineRule="auto"/>
              <w:rPr>
                <w:rFonts w:eastAsia="Times New Roman" w:cs="Times New Roman"/>
              </w:rPr>
            </w:pPr>
          </w:p>
        </w:tc>
        <w:tc>
          <w:tcPr>
            <w:tcW w:w="2868" w:type="dxa"/>
          </w:tcPr>
          <w:p w14:paraId="399CB851" w14:textId="77777777" w:rsidR="00921BBA" w:rsidRDefault="00921BBA" w:rsidP="002928E9">
            <w:pPr>
              <w:spacing w:line="360" w:lineRule="auto"/>
              <w:rPr>
                <w:rFonts w:eastAsia="Times New Roman" w:cs="Times New Roman"/>
              </w:rPr>
            </w:pPr>
          </w:p>
        </w:tc>
        <w:tc>
          <w:tcPr>
            <w:tcW w:w="960" w:type="dxa"/>
          </w:tcPr>
          <w:p w14:paraId="4C57C5D4" w14:textId="77777777" w:rsidR="00921BBA" w:rsidRDefault="00921BBA" w:rsidP="002928E9">
            <w:pPr>
              <w:spacing w:line="360" w:lineRule="auto"/>
              <w:rPr>
                <w:rFonts w:eastAsia="Times New Roman" w:cs="Times New Roman"/>
              </w:rPr>
            </w:pPr>
            <w:r>
              <w:rPr>
                <w:rFonts w:eastAsia="Times New Roman" w:cs="Times New Roman"/>
              </w:rPr>
              <w:t>1</w:t>
            </w:r>
          </w:p>
        </w:tc>
        <w:tc>
          <w:tcPr>
            <w:tcW w:w="960" w:type="dxa"/>
          </w:tcPr>
          <w:p w14:paraId="5E4D3E04" w14:textId="77777777" w:rsidR="00921BBA" w:rsidRDefault="00921BBA" w:rsidP="002928E9">
            <w:pPr>
              <w:spacing w:line="360" w:lineRule="auto"/>
              <w:rPr>
                <w:rFonts w:eastAsia="Times New Roman" w:cs="Times New Roman"/>
              </w:rPr>
            </w:pPr>
            <w:r>
              <w:rPr>
                <w:rFonts w:eastAsia="Times New Roman" w:cs="Times New Roman"/>
              </w:rPr>
              <w:t>2</w:t>
            </w:r>
          </w:p>
        </w:tc>
        <w:tc>
          <w:tcPr>
            <w:tcW w:w="960" w:type="dxa"/>
          </w:tcPr>
          <w:p w14:paraId="5450FDC9" w14:textId="77777777" w:rsidR="00921BBA" w:rsidRDefault="00921BBA" w:rsidP="002928E9">
            <w:pPr>
              <w:spacing w:line="360" w:lineRule="auto"/>
              <w:rPr>
                <w:rFonts w:eastAsia="Times New Roman" w:cs="Times New Roman"/>
              </w:rPr>
            </w:pPr>
            <w:r>
              <w:rPr>
                <w:rFonts w:eastAsia="Times New Roman" w:cs="Times New Roman"/>
              </w:rPr>
              <w:t>3</w:t>
            </w:r>
          </w:p>
        </w:tc>
      </w:tr>
      <w:tr w:rsidR="00921BBA" w14:paraId="0369F908" w14:textId="77777777" w:rsidTr="002928E9">
        <w:trPr>
          <w:trHeight w:val="330"/>
        </w:trPr>
        <w:tc>
          <w:tcPr>
            <w:tcW w:w="738" w:type="dxa"/>
          </w:tcPr>
          <w:p w14:paraId="1FEA7934" w14:textId="77777777" w:rsidR="00921BBA" w:rsidRDefault="00921BBA" w:rsidP="002928E9">
            <w:pPr>
              <w:spacing w:line="360" w:lineRule="auto"/>
              <w:rPr>
                <w:rFonts w:eastAsia="Times New Roman" w:cs="Times New Roman"/>
              </w:rPr>
            </w:pPr>
            <w:r>
              <w:rPr>
                <w:rFonts w:eastAsia="Times New Roman" w:cs="Times New Roman"/>
              </w:rPr>
              <w:t>1</w:t>
            </w:r>
          </w:p>
        </w:tc>
        <w:tc>
          <w:tcPr>
            <w:tcW w:w="2868" w:type="dxa"/>
          </w:tcPr>
          <w:p w14:paraId="01387E3C" w14:textId="77777777" w:rsidR="00921BBA" w:rsidRDefault="00921BBA" w:rsidP="002928E9">
            <w:pPr>
              <w:spacing w:line="360" w:lineRule="auto"/>
              <w:rPr>
                <w:rFonts w:eastAsia="Times New Roman" w:cs="Times New Roman"/>
                <w:b/>
              </w:rPr>
            </w:pPr>
            <w:r>
              <w:rPr>
                <w:rFonts w:eastAsia="Times New Roman" w:cs="Times New Roman"/>
              </w:rPr>
              <w:t>Entrepreneurial capability</w:t>
            </w:r>
          </w:p>
        </w:tc>
        <w:tc>
          <w:tcPr>
            <w:tcW w:w="960" w:type="dxa"/>
            <w:vAlign w:val="bottom"/>
          </w:tcPr>
          <w:p w14:paraId="6F4F7C11" w14:textId="77777777" w:rsidR="00921BBA" w:rsidRDefault="00921BBA" w:rsidP="002928E9">
            <w:pPr>
              <w:spacing w:line="360" w:lineRule="auto"/>
              <w:rPr>
                <w:rFonts w:eastAsia="Times New Roman" w:cs="Times New Roman"/>
                <w:b/>
              </w:rPr>
            </w:pPr>
            <w:r>
              <w:rPr>
                <w:rFonts w:eastAsia="Times New Roman" w:cs="Times New Roman"/>
                <w:b/>
              </w:rPr>
              <w:t>0.803</w:t>
            </w:r>
          </w:p>
        </w:tc>
        <w:tc>
          <w:tcPr>
            <w:tcW w:w="960" w:type="dxa"/>
            <w:vAlign w:val="bottom"/>
          </w:tcPr>
          <w:p w14:paraId="575781D3" w14:textId="77777777" w:rsidR="00921BBA" w:rsidRDefault="00921BBA" w:rsidP="002928E9">
            <w:pPr>
              <w:spacing w:line="360" w:lineRule="auto"/>
              <w:rPr>
                <w:rFonts w:eastAsia="Times New Roman" w:cs="Times New Roman"/>
              </w:rPr>
            </w:pPr>
            <w:r>
              <w:rPr>
                <w:rFonts w:eastAsia="Times New Roman" w:cs="Times New Roman"/>
              </w:rPr>
              <w:t> </w:t>
            </w:r>
          </w:p>
        </w:tc>
        <w:tc>
          <w:tcPr>
            <w:tcW w:w="960" w:type="dxa"/>
            <w:vAlign w:val="bottom"/>
          </w:tcPr>
          <w:p w14:paraId="531C6560" w14:textId="77777777" w:rsidR="00921BBA" w:rsidRDefault="00921BBA" w:rsidP="002928E9">
            <w:pPr>
              <w:spacing w:line="360" w:lineRule="auto"/>
              <w:rPr>
                <w:rFonts w:eastAsia="Times New Roman" w:cs="Times New Roman"/>
              </w:rPr>
            </w:pPr>
            <w:r>
              <w:rPr>
                <w:rFonts w:eastAsia="Times New Roman" w:cs="Times New Roman"/>
              </w:rPr>
              <w:t> </w:t>
            </w:r>
          </w:p>
        </w:tc>
      </w:tr>
      <w:tr w:rsidR="00921BBA" w14:paraId="7FA04670" w14:textId="77777777" w:rsidTr="002928E9">
        <w:trPr>
          <w:trHeight w:val="315"/>
        </w:trPr>
        <w:tc>
          <w:tcPr>
            <w:tcW w:w="738" w:type="dxa"/>
          </w:tcPr>
          <w:p w14:paraId="138363A1" w14:textId="77777777" w:rsidR="00921BBA" w:rsidRDefault="00921BBA" w:rsidP="002928E9">
            <w:pPr>
              <w:spacing w:line="360" w:lineRule="auto"/>
              <w:rPr>
                <w:rFonts w:eastAsia="Times New Roman" w:cs="Times New Roman"/>
              </w:rPr>
            </w:pPr>
            <w:r>
              <w:rPr>
                <w:rFonts w:eastAsia="Times New Roman" w:cs="Times New Roman"/>
              </w:rPr>
              <w:t>2</w:t>
            </w:r>
          </w:p>
        </w:tc>
        <w:tc>
          <w:tcPr>
            <w:tcW w:w="2868" w:type="dxa"/>
          </w:tcPr>
          <w:p w14:paraId="3291C20C" w14:textId="77777777" w:rsidR="00921BBA" w:rsidRDefault="00921BBA" w:rsidP="002928E9">
            <w:pPr>
              <w:spacing w:line="360" w:lineRule="auto"/>
              <w:rPr>
                <w:rFonts w:eastAsia="Times New Roman" w:cs="Times New Roman"/>
                <w:b/>
              </w:rPr>
            </w:pPr>
            <w:r>
              <w:rPr>
                <w:rFonts w:eastAsia="Times New Roman" w:cs="Times New Roman"/>
              </w:rPr>
              <w:t>Dynamic  capability</w:t>
            </w:r>
          </w:p>
        </w:tc>
        <w:tc>
          <w:tcPr>
            <w:tcW w:w="960" w:type="dxa"/>
            <w:vAlign w:val="bottom"/>
          </w:tcPr>
          <w:p w14:paraId="1CCE26CB" w14:textId="77777777" w:rsidR="00921BBA" w:rsidRDefault="00921BBA" w:rsidP="002928E9">
            <w:pPr>
              <w:spacing w:line="360" w:lineRule="auto"/>
              <w:rPr>
                <w:rFonts w:eastAsia="Times New Roman" w:cs="Times New Roman"/>
              </w:rPr>
            </w:pPr>
            <w:r>
              <w:rPr>
                <w:rFonts w:eastAsia="Times New Roman" w:cs="Times New Roman"/>
              </w:rPr>
              <w:t>0.688</w:t>
            </w:r>
          </w:p>
        </w:tc>
        <w:tc>
          <w:tcPr>
            <w:tcW w:w="960" w:type="dxa"/>
            <w:vAlign w:val="bottom"/>
          </w:tcPr>
          <w:p w14:paraId="2BB30AD2" w14:textId="77777777" w:rsidR="00921BBA" w:rsidRDefault="00921BBA" w:rsidP="002928E9">
            <w:pPr>
              <w:spacing w:line="360" w:lineRule="auto"/>
              <w:rPr>
                <w:rFonts w:eastAsia="Times New Roman" w:cs="Times New Roman"/>
                <w:b/>
              </w:rPr>
            </w:pPr>
            <w:r>
              <w:rPr>
                <w:rFonts w:eastAsia="Times New Roman" w:cs="Times New Roman"/>
                <w:b/>
              </w:rPr>
              <w:t>0.930</w:t>
            </w:r>
          </w:p>
        </w:tc>
        <w:tc>
          <w:tcPr>
            <w:tcW w:w="960" w:type="dxa"/>
            <w:vAlign w:val="bottom"/>
          </w:tcPr>
          <w:p w14:paraId="0EB2E24C" w14:textId="77777777" w:rsidR="00921BBA" w:rsidRDefault="00921BBA" w:rsidP="002928E9">
            <w:pPr>
              <w:spacing w:line="360" w:lineRule="auto"/>
              <w:rPr>
                <w:rFonts w:eastAsia="Times New Roman" w:cs="Times New Roman"/>
              </w:rPr>
            </w:pPr>
            <w:r>
              <w:rPr>
                <w:rFonts w:eastAsia="Times New Roman" w:cs="Times New Roman"/>
              </w:rPr>
              <w:t> </w:t>
            </w:r>
          </w:p>
        </w:tc>
      </w:tr>
      <w:tr w:rsidR="00921BBA" w14:paraId="5F8276C8" w14:textId="77777777" w:rsidTr="002928E9">
        <w:trPr>
          <w:trHeight w:val="315"/>
        </w:trPr>
        <w:tc>
          <w:tcPr>
            <w:tcW w:w="738" w:type="dxa"/>
          </w:tcPr>
          <w:p w14:paraId="42BB25CE" w14:textId="77777777" w:rsidR="00921BBA" w:rsidRDefault="00921BBA" w:rsidP="002928E9">
            <w:pPr>
              <w:spacing w:line="360" w:lineRule="auto"/>
              <w:rPr>
                <w:rFonts w:eastAsia="Times New Roman" w:cs="Times New Roman"/>
              </w:rPr>
            </w:pPr>
            <w:r>
              <w:rPr>
                <w:rFonts w:eastAsia="Times New Roman" w:cs="Times New Roman"/>
              </w:rPr>
              <w:t>4</w:t>
            </w:r>
          </w:p>
        </w:tc>
        <w:tc>
          <w:tcPr>
            <w:tcW w:w="2868" w:type="dxa"/>
          </w:tcPr>
          <w:p w14:paraId="20A63810" w14:textId="77777777" w:rsidR="00921BBA" w:rsidRDefault="00921BBA" w:rsidP="002928E9">
            <w:pPr>
              <w:spacing w:line="360" w:lineRule="auto"/>
              <w:rPr>
                <w:rFonts w:eastAsia="Times New Roman" w:cs="Times New Roman"/>
                <w:b/>
              </w:rPr>
            </w:pPr>
            <w:r>
              <w:rPr>
                <w:rFonts w:eastAsia="Times New Roman" w:cs="Times New Roman"/>
              </w:rPr>
              <w:t xml:space="preserve">Competitiveness </w:t>
            </w:r>
          </w:p>
        </w:tc>
        <w:tc>
          <w:tcPr>
            <w:tcW w:w="960" w:type="dxa"/>
            <w:vAlign w:val="bottom"/>
          </w:tcPr>
          <w:p w14:paraId="23C18AB1" w14:textId="77777777" w:rsidR="00921BBA" w:rsidRDefault="00921BBA" w:rsidP="002928E9">
            <w:pPr>
              <w:spacing w:line="360" w:lineRule="auto"/>
              <w:rPr>
                <w:rFonts w:eastAsia="Times New Roman" w:cs="Times New Roman"/>
              </w:rPr>
            </w:pPr>
            <w:r>
              <w:rPr>
                <w:rFonts w:eastAsia="Times New Roman" w:cs="Times New Roman"/>
              </w:rPr>
              <w:t>0.705</w:t>
            </w:r>
          </w:p>
        </w:tc>
        <w:tc>
          <w:tcPr>
            <w:tcW w:w="960" w:type="dxa"/>
            <w:vAlign w:val="bottom"/>
          </w:tcPr>
          <w:p w14:paraId="52F269B6" w14:textId="77777777" w:rsidR="00921BBA" w:rsidRDefault="00921BBA" w:rsidP="002928E9">
            <w:pPr>
              <w:spacing w:line="360" w:lineRule="auto"/>
              <w:rPr>
                <w:rFonts w:eastAsia="Times New Roman" w:cs="Times New Roman"/>
              </w:rPr>
            </w:pPr>
            <w:r>
              <w:rPr>
                <w:rFonts w:eastAsia="Times New Roman" w:cs="Times New Roman"/>
              </w:rPr>
              <w:t>0.812</w:t>
            </w:r>
          </w:p>
        </w:tc>
        <w:tc>
          <w:tcPr>
            <w:tcW w:w="960" w:type="dxa"/>
            <w:vAlign w:val="bottom"/>
          </w:tcPr>
          <w:p w14:paraId="38CE5AE9" w14:textId="77777777" w:rsidR="00921BBA" w:rsidRDefault="00921BBA" w:rsidP="002928E9">
            <w:pPr>
              <w:spacing w:line="360" w:lineRule="auto"/>
              <w:rPr>
                <w:rFonts w:eastAsia="Times New Roman" w:cs="Times New Roman"/>
                <w:b/>
              </w:rPr>
            </w:pPr>
            <w:r>
              <w:rPr>
                <w:rFonts w:eastAsia="Times New Roman" w:cs="Times New Roman"/>
                <w:b/>
              </w:rPr>
              <w:t>0.836</w:t>
            </w:r>
          </w:p>
        </w:tc>
      </w:tr>
    </w:tbl>
    <w:p w14:paraId="2B13C434" w14:textId="77777777" w:rsidR="00921BBA" w:rsidRDefault="00921BBA" w:rsidP="00921BBA">
      <w:pPr>
        <w:spacing w:after="200" w:line="360" w:lineRule="auto"/>
        <w:rPr>
          <w:rFonts w:eastAsia="Times New Roman" w:cs="Times New Roman"/>
        </w:rPr>
      </w:pPr>
      <w:bookmarkStart w:id="4" w:name="_heading=h.n2avqr8gaaze" w:colFirst="0" w:colLast="0"/>
      <w:bookmarkEnd w:id="4"/>
    </w:p>
    <w:p w14:paraId="305AC7CC" w14:textId="77777777" w:rsidR="00921BBA" w:rsidRDefault="00921BBA" w:rsidP="00921BBA">
      <w:pPr>
        <w:keepNext/>
        <w:spacing w:after="0" w:line="360" w:lineRule="auto"/>
        <w:jc w:val="center"/>
        <w:rPr>
          <w:rFonts w:eastAsia="Times New Roman" w:cs="Times New Roman"/>
          <w:b/>
        </w:rPr>
      </w:pPr>
    </w:p>
    <w:p w14:paraId="25AFACD6" w14:textId="77777777" w:rsidR="00921BBA" w:rsidRDefault="00921BBA" w:rsidP="00921BBA">
      <w:pPr>
        <w:keepNext/>
        <w:spacing w:after="0" w:line="360" w:lineRule="auto"/>
        <w:jc w:val="center"/>
        <w:rPr>
          <w:rFonts w:eastAsia="Times New Roman" w:cs="Times New Roman"/>
        </w:rPr>
      </w:pPr>
      <w:proofErr w:type="gramStart"/>
      <w:r>
        <w:rPr>
          <w:rFonts w:eastAsia="Times New Roman" w:cs="Times New Roman"/>
          <w:b/>
        </w:rPr>
        <w:t>Table 4</w:t>
      </w:r>
      <w:r>
        <w:rPr>
          <w:rFonts w:eastAsia="Times New Roman" w:cs="Times New Roman"/>
        </w:rPr>
        <w:t>.</w:t>
      </w:r>
      <w:proofErr w:type="gramEnd"/>
      <w:r>
        <w:rPr>
          <w:rFonts w:eastAsia="Times New Roman" w:cs="Times New Roman"/>
        </w:rPr>
        <w:t xml:space="preserve"> Result summary of Hypothesis testing</w:t>
      </w:r>
    </w:p>
    <w:tbl>
      <w:tblPr>
        <w:tblpPr w:leftFromText="180" w:rightFromText="180" w:vertAnchor="text" w:tblpY="133"/>
        <w:tblW w:w="10188" w:type="dxa"/>
        <w:tblInd w:w="-108" w:type="dxa"/>
        <w:tblBorders>
          <w:top w:val="single" w:sz="8" w:space="0" w:color="000000"/>
          <w:bottom w:val="single" w:sz="8" w:space="0" w:color="000000"/>
        </w:tblBorders>
        <w:tblLayout w:type="fixed"/>
        <w:tblLook w:val="04A0" w:firstRow="1" w:lastRow="0" w:firstColumn="1" w:lastColumn="0" w:noHBand="0" w:noVBand="1"/>
      </w:tblPr>
      <w:tblGrid>
        <w:gridCol w:w="741"/>
        <w:gridCol w:w="892"/>
        <w:gridCol w:w="601"/>
        <w:gridCol w:w="824"/>
        <w:gridCol w:w="380"/>
        <w:gridCol w:w="1260"/>
        <w:gridCol w:w="1170"/>
        <w:gridCol w:w="1170"/>
        <w:gridCol w:w="1057"/>
        <w:gridCol w:w="2093"/>
      </w:tblGrid>
      <w:tr w:rsidR="00921BBA" w14:paraId="45920DAD" w14:textId="77777777" w:rsidTr="002928E9">
        <w:trPr>
          <w:trHeight w:val="330"/>
        </w:trPr>
        <w:tc>
          <w:tcPr>
            <w:tcW w:w="741" w:type="dxa"/>
          </w:tcPr>
          <w:p w14:paraId="5F864B68" w14:textId="77777777" w:rsidR="00921BBA" w:rsidRDefault="00921BBA" w:rsidP="002928E9">
            <w:pPr>
              <w:spacing w:line="360" w:lineRule="auto"/>
              <w:rPr>
                <w:rFonts w:eastAsia="Times New Roman" w:cs="Times New Roman"/>
              </w:rPr>
            </w:pPr>
          </w:p>
        </w:tc>
        <w:tc>
          <w:tcPr>
            <w:tcW w:w="892" w:type="dxa"/>
          </w:tcPr>
          <w:p w14:paraId="3E07C16D" w14:textId="77777777" w:rsidR="00921BBA" w:rsidRDefault="00921BBA" w:rsidP="002928E9">
            <w:pPr>
              <w:spacing w:line="360" w:lineRule="auto"/>
              <w:rPr>
                <w:rFonts w:eastAsia="Times New Roman" w:cs="Times New Roman"/>
              </w:rPr>
            </w:pPr>
            <w:r>
              <w:rPr>
                <w:rFonts w:eastAsia="Times New Roman" w:cs="Times New Roman"/>
              </w:rPr>
              <w:t> </w:t>
            </w:r>
          </w:p>
        </w:tc>
        <w:tc>
          <w:tcPr>
            <w:tcW w:w="601" w:type="dxa"/>
          </w:tcPr>
          <w:p w14:paraId="4A945AF9" w14:textId="77777777" w:rsidR="00921BBA" w:rsidRDefault="00921BBA" w:rsidP="002928E9">
            <w:pPr>
              <w:spacing w:line="360" w:lineRule="auto"/>
              <w:rPr>
                <w:rFonts w:eastAsia="Times New Roman" w:cs="Times New Roman"/>
              </w:rPr>
            </w:pPr>
            <w:r>
              <w:rPr>
                <w:rFonts w:eastAsia="Times New Roman" w:cs="Times New Roman"/>
              </w:rPr>
              <w:t> </w:t>
            </w:r>
          </w:p>
        </w:tc>
        <w:tc>
          <w:tcPr>
            <w:tcW w:w="824" w:type="dxa"/>
          </w:tcPr>
          <w:p w14:paraId="3872DD45" w14:textId="77777777" w:rsidR="00921BBA" w:rsidRDefault="00921BBA" w:rsidP="002928E9">
            <w:pPr>
              <w:spacing w:line="360" w:lineRule="auto"/>
              <w:rPr>
                <w:rFonts w:eastAsia="Times New Roman" w:cs="Times New Roman"/>
              </w:rPr>
            </w:pPr>
            <w:r>
              <w:rPr>
                <w:rFonts w:eastAsia="Times New Roman" w:cs="Times New Roman"/>
              </w:rPr>
              <w:t> </w:t>
            </w:r>
          </w:p>
        </w:tc>
        <w:tc>
          <w:tcPr>
            <w:tcW w:w="1640" w:type="dxa"/>
            <w:gridSpan w:val="2"/>
          </w:tcPr>
          <w:p w14:paraId="299F7F9A" w14:textId="77777777" w:rsidR="00921BBA" w:rsidRDefault="00921BBA" w:rsidP="002928E9">
            <w:pPr>
              <w:spacing w:line="360" w:lineRule="auto"/>
              <w:rPr>
                <w:rFonts w:eastAsia="Times New Roman" w:cs="Times New Roman"/>
              </w:rPr>
            </w:pPr>
            <w:r>
              <w:rPr>
                <w:rFonts w:eastAsia="Times New Roman" w:cs="Times New Roman"/>
              </w:rPr>
              <w:t>Std. estimate</w:t>
            </w:r>
          </w:p>
        </w:tc>
        <w:tc>
          <w:tcPr>
            <w:tcW w:w="1170" w:type="dxa"/>
          </w:tcPr>
          <w:p w14:paraId="66EF011F" w14:textId="77777777" w:rsidR="00921BBA" w:rsidRDefault="00921BBA" w:rsidP="002928E9">
            <w:pPr>
              <w:spacing w:line="360" w:lineRule="auto"/>
              <w:rPr>
                <w:rFonts w:eastAsia="Times New Roman" w:cs="Times New Roman"/>
              </w:rPr>
            </w:pPr>
            <w:r>
              <w:rPr>
                <w:rFonts w:eastAsia="Times New Roman" w:cs="Times New Roman"/>
              </w:rPr>
              <w:t>S.E.</w:t>
            </w:r>
          </w:p>
        </w:tc>
        <w:tc>
          <w:tcPr>
            <w:tcW w:w="1170" w:type="dxa"/>
          </w:tcPr>
          <w:p w14:paraId="7A0AFBB8" w14:textId="77777777" w:rsidR="00921BBA" w:rsidRDefault="00921BBA" w:rsidP="002928E9">
            <w:pPr>
              <w:spacing w:line="360" w:lineRule="auto"/>
              <w:rPr>
                <w:rFonts w:eastAsia="Times New Roman" w:cs="Times New Roman"/>
              </w:rPr>
            </w:pPr>
            <w:r>
              <w:rPr>
                <w:rFonts w:eastAsia="Times New Roman" w:cs="Times New Roman"/>
              </w:rPr>
              <w:t>C.R.</w:t>
            </w:r>
          </w:p>
        </w:tc>
        <w:tc>
          <w:tcPr>
            <w:tcW w:w="1057" w:type="dxa"/>
          </w:tcPr>
          <w:p w14:paraId="1267AC8B" w14:textId="77777777" w:rsidR="00921BBA" w:rsidRDefault="00921BBA" w:rsidP="002928E9">
            <w:pPr>
              <w:spacing w:line="360" w:lineRule="auto"/>
              <w:rPr>
                <w:rFonts w:eastAsia="Times New Roman" w:cs="Times New Roman"/>
              </w:rPr>
            </w:pPr>
            <w:r>
              <w:rPr>
                <w:rFonts w:eastAsia="Times New Roman" w:cs="Times New Roman"/>
              </w:rPr>
              <w:t>P</w:t>
            </w:r>
          </w:p>
        </w:tc>
        <w:tc>
          <w:tcPr>
            <w:tcW w:w="2093" w:type="dxa"/>
          </w:tcPr>
          <w:p w14:paraId="2E531D26" w14:textId="77777777" w:rsidR="00921BBA" w:rsidRDefault="00921BBA" w:rsidP="002928E9">
            <w:pPr>
              <w:spacing w:line="360" w:lineRule="auto"/>
              <w:rPr>
                <w:rFonts w:eastAsia="Times New Roman" w:cs="Times New Roman"/>
              </w:rPr>
            </w:pPr>
            <w:r>
              <w:rPr>
                <w:rFonts w:eastAsia="Times New Roman" w:cs="Times New Roman"/>
              </w:rPr>
              <w:t xml:space="preserve">Result </w:t>
            </w:r>
          </w:p>
        </w:tc>
      </w:tr>
      <w:tr w:rsidR="00921BBA" w14:paraId="06770BF2" w14:textId="77777777" w:rsidTr="002928E9">
        <w:trPr>
          <w:trHeight w:val="315"/>
        </w:trPr>
        <w:tc>
          <w:tcPr>
            <w:tcW w:w="741" w:type="dxa"/>
          </w:tcPr>
          <w:p w14:paraId="0F237BA5" w14:textId="77777777" w:rsidR="00921BBA" w:rsidRDefault="00921BBA" w:rsidP="002928E9">
            <w:pPr>
              <w:spacing w:line="360" w:lineRule="auto"/>
              <w:rPr>
                <w:rFonts w:eastAsia="Times New Roman" w:cs="Times New Roman"/>
              </w:rPr>
            </w:pPr>
            <w:r>
              <w:rPr>
                <w:rFonts w:eastAsia="Times New Roman" w:cs="Times New Roman"/>
              </w:rPr>
              <w:t>H1</w:t>
            </w:r>
          </w:p>
        </w:tc>
        <w:tc>
          <w:tcPr>
            <w:tcW w:w="892" w:type="dxa"/>
          </w:tcPr>
          <w:p w14:paraId="5F4B1B97" w14:textId="77777777" w:rsidR="00921BBA" w:rsidRDefault="00921BBA" w:rsidP="002928E9">
            <w:pPr>
              <w:spacing w:line="360" w:lineRule="auto"/>
              <w:rPr>
                <w:rFonts w:eastAsia="Times New Roman" w:cs="Times New Roman"/>
              </w:rPr>
            </w:pPr>
            <w:r>
              <w:rPr>
                <w:rFonts w:eastAsia="Times New Roman" w:cs="Times New Roman"/>
              </w:rPr>
              <w:t>Comp</w:t>
            </w:r>
          </w:p>
        </w:tc>
        <w:tc>
          <w:tcPr>
            <w:tcW w:w="601" w:type="dxa"/>
          </w:tcPr>
          <w:p w14:paraId="5F6E67F7" w14:textId="77777777" w:rsidR="00921BBA" w:rsidRDefault="00921BBA" w:rsidP="002928E9">
            <w:pPr>
              <w:spacing w:line="360" w:lineRule="auto"/>
              <w:rPr>
                <w:rFonts w:eastAsia="Times New Roman" w:cs="Times New Roman"/>
              </w:rPr>
            </w:pPr>
            <w:r>
              <w:rPr>
                <w:rFonts w:eastAsia="Times New Roman" w:cs="Times New Roman"/>
              </w:rPr>
              <w:t>&lt;---</w:t>
            </w:r>
          </w:p>
        </w:tc>
        <w:tc>
          <w:tcPr>
            <w:tcW w:w="1204" w:type="dxa"/>
            <w:gridSpan w:val="2"/>
          </w:tcPr>
          <w:p w14:paraId="29974F17" w14:textId="77777777" w:rsidR="00921BBA" w:rsidRDefault="00921BBA" w:rsidP="002928E9">
            <w:pPr>
              <w:spacing w:line="360" w:lineRule="auto"/>
              <w:rPr>
                <w:rFonts w:eastAsia="Times New Roman" w:cs="Times New Roman"/>
              </w:rPr>
            </w:pPr>
            <w:r>
              <w:rPr>
                <w:rFonts w:eastAsia="Times New Roman" w:cs="Times New Roman"/>
              </w:rPr>
              <w:t>EC</w:t>
            </w:r>
          </w:p>
        </w:tc>
        <w:tc>
          <w:tcPr>
            <w:tcW w:w="1260" w:type="dxa"/>
            <w:vAlign w:val="center"/>
          </w:tcPr>
          <w:p w14:paraId="2CC1EF76" w14:textId="77777777" w:rsidR="00921BBA" w:rsidRDefault="00921BBA" w:rsidP="002928E9">
            <w:pPr>
              <w:spacing w:line="360" w:lineRule="auto"/>
              <w:rPr>
                <w:rFonts w:eastAsia="Times New Roman" w:cs="Times New Roman"/>
              </w:rPr>
            </w:pPr>
            <w:r>
              <w:rPr>
                <w:rFonts w:eastAsia="Times New Roman" w:cs="Times New Roman"/>
              </w:rPr>
              <w:t>0.229</w:t>
            </w:r>
          </w:p>
        </w:tc>
        <w:tc>
          <w:tcPr>
            <w:tcW w:w="1170" w:type="dxa"/>
            <w:vAlign w:val="center"/>
          </w:tcPr>
          <w:p w14:paraId="270C4DFF" w14:textId="77777777" w:rsidR="00921BBA" w:rsidRDefault="00921BBA" w:rsidP="002928E9">
            <w:pPr>
              <w:spacing w:line="360" w:lineRule="auto"/>
              <w:rPr>
                <w:rFonts w:eastAsia="Times New Roman" w:cs="Times New Roman"/>
              </w:rPr>
            </w:pPr>
            <w:r>
              <w:rPr>
                <w:rFonts w:eastAsia="Times New Roman" w:cs="Times New Roman"/>
              </w:rPr>
              <w:t>0.081</w:t>
            </w:r>
          </w:p>
        </w:tc>
        <w:tc>
          <w:tcPr>
            <w:tcW w:w="1170" w:type="dxa"/>
            <w:vAlign w:val="center"/>
          </w:tcPr>
          <w:p w14:paraId="1E18F818" w14:textId="77777777" w:rsidR="00921BBA" w:rsidRDefault="00921BBA" w:rsidP="002928E9">
            <w:pPr>
              <w:spacing w:line="360" w:lineRule="auto"/>
              <w:rPr>
                <w:rFonts w:eastAsia="Times New Roman" w:cs="Times New Roman"/>
              </w:rPr>
            </w:pPr>
            <w:r>
              <w:rPr>
                <w:rFonts w:eastAsia="Times New Roman" w:cs="Times New Roman"/>
              </w:rPr>
              <w:t>2.965</w:t>
            </w:r>
          </w:p>
        </w:tc>
        <w:tc>
          <w:tcPr>
            <w:tcW w:w="1057" w:type="dxa"/>
            <w:vAlign w:val="center"/>
          </w:tcPr>
          <w:p w14:paraId="3EF27CFF" w14:textId="77777777" w:rsidR="00921BBA" w:rsidRDefault="00921BBA" w:rsidP="002928E9">
            <w:pPr>
              <w:spacing w:line="360" w:lineRule="auto"/>
              <w:rPr>
                <w:rFonts w:eastAsia="Times New Roman" w:cs="Times New Roman"/>
              </w:rPr>
            </w:pPr>
            <w:r>
              <w:rPr>
                <w:rFonts w:eastAsia="Times New Roman" w:cs="Times New Roman"/>
              </w:rPr>
              <w:t>0.003</w:t>
            </w:r>
          </w:p>
        </w:tc>
        <w:tc>
          <w:tcPr>
            <w:tcW w:w="2093" w:type="dxa"/>
          </w:tcPr>
          <w:p w14:paraId="77B21907" w14:textId="77777777" w:rsidR="00921BBA" w:rsidRDefault="00921BBA" w:rsidP="002928E9">
            <w:pPr>
              <w:spacing w:line="360" w:lineRule="auto"/>
              <w:rPr>
                <w:rFonts w:eastAsia="Times New Roman" w:cs="Times New Roman"/>
              </w:rPr>
            </w:pPr>
            <w:r>
              <w:rPr>
                <w:rFonts w:eastAsia="Times New Roman" w:cs="Times New Roman"/>
              </w:rPr>
              <w:t xml:space="preserve">     Supported </w:t>
            </w:r>
          </w:p>
        </w:tc>
      </w:tr>
      <w:tr w:rsidR="00921BBA" w14:paraId="19F352C0" w14:textId="77777777" w:rsidTr="002928E9">
        <w:trPr>
          <w:trHeight w:val="315"/>
        </w:trPr>
        <w:tc>
          <w:tcPr>
            <w:tcW w:w="741" w:type="dxa"/>
          </w:tcPr>
          <w:p w14:paraId="2011F3B2" w14:textId="77777777" w:rsidR="00921BBA" w:rsidRDefault="00921BBA" w:rsidP="002928E9">
            <w:pPr>
              <w:spacing w:line="360" w:lineRule="auto"/>
              <w:rPr>
                <w:rFonts w:eastAsia="Times New Roman" w:cs="Times New Roman"/>
              </w:rPr>
            </w:pPr>
            <w:r>
              <w:rPr>
                <w:rFonts w:eastAsia="Times New Roman" w:cs="Times New Roman"/>
              </w:rPr>
              <w:t>H3</w:t>
            </w:r>
          </w:p>
        </w:tc>
        <w:tc>
          <w:tcPr>
            <w:tcW w:w="892" w:type="dxa"/>
          </w:tcPr>
          <w:p w14:paraId="6BBEB0A7" w14:textId="77777777" w:rsidR="00921BBA" w:rsidRDefault="00921BBA" w:rsidP="002928E9">
            <w:pPr>
              <w:spacing w:line="360" w:lineRule="auto"/>
              <w:rPr>
                <w:rFonts w:eastAsia="Times New Roman" w:cs="Times New Roman"/>
              </w:rPr>
            </w:pPr>
            <w:r>
              <w:rPr>
                <w:rFonts w:eastAsia="Times New Roman" w:cs="Times New Roman"/>
              </w:rPr>
              <w:t>Comp</w:t>
            </w:r>
          </w:p>
        </w:tc>
        <w:tc>
          <w:tcPr>
            <w:tcW w:w="601" w:type="dxa"/>
          </w:tcPr>
          <w:p w14:paraId="0D8BF154" w14:textId="77777777" w:rsidR="00921BBA" w:rsidRDefault="00921BBA" w:rsidP="002928E9">
            <w:pPr>
              <w:spacing w:line="360" w:lineRule="auto"/>
              <w:rPr>
                <w:rFonts w:eastAsia="Times New Roman" w:cs="Times New Roman"/>
              </w:rPr>
            </w:pPr>
            <w:r>
              <w:rPr>
                <w:rFonts w:eastAsia="Times New Roman" w:cs="Times New Roman"/>
              </w:rPr>
              <w:t>&lt;---</w:t>
            </w:r>
          </w:p>
        </w:tc>
        <w:tc>
          <w:tcPr>
            <w:tcW w:w="1204" w:type="dxa"/>
            <w:gridSpan w:val="2"/>
          </w:tcPr>
          <w:p w14:paraId="4CB5E454" w14:textId="77777777" w:rsidR="00921BBA" w:rsidRDefault="00921BBA" w:rsidP="002928E9">
            <w:pPr>
              <w:spacing w:line="360" w:lineRule="auto"/>
              <w:rPr>
                <w:rFonts w:eastAsia="Times New Roman" w:cs="Times New Roman"/>
              </w:rPr>
            </w:pPr>
            <w:r>
              <w:rPr>
                <w:rFonts w:eastAsia="Times New Roman" w:cs="Times New Roman"/>
              </w:rPr>
              <w:t>DC</w:t>
            </w:r>
          </w:p>
        </w:tc>
        <w:tc>
          <w:tcPr>
            <w:tcW w:w="1260" w:type="dxa"/>
            <w:vAlign w:val="center"/>
          </w:tcPr>
          <w:p w14:paraId="790548EC" w14:textId="77777777" w:rsidR="00921BBA" w:rsidRDefault="00921BBA" w:rsidP="002928E9">
            <w:pPr>
              <w:spacing w:line="360" w:lineRule="auto"/>
              <w:rPr>
                <w:rFonts w:eastAsia="Times New Roman" w:cs="Times New Roman"/>
              </w:rPr>
            </w:pPr>
            <w:r>
              <w:rPr>
                <w:rFonts w:eastAsia="Times New Roman" w:cs="Times New Roman"/>
              </w:rPr>
              <w:t>0.651</w:t>
            </w:r>
          </w:p>
        </w:tc>
        <w:tc>
          <w:tcPr>
            <w:tcW w:w="1170" w:type="dxa"/>
            <w:vAlign w:val="center"/>
          </w:tcPr>
          <w:p w14:paraId="5ACB80D7" w14:textId="77777777" w:rsidR="00921BBA" w:rsidRDefault="00921BBA" w:rsidP="002928E9">
            <w:pPr>
              <w:spacing w:line="360" w:lineRule="auto"/>
              <w:rPr>
                <w:rFonts w:eastAsia="Times New Roman" w:cs="Times New Roman"/>
              </w:rPr>
            </w:pPr>
            <w:r>
              <w:rPr>
                <w:rFonts w:eastAsia="Times New Roman" w:cs="Times New Roman"/>
              </w:rPr>
              <w:t>0.106</w:t>
            </w:r>
          </w:p>
        </w:tc>
        <w:tc>
          <w:tcPr>
            <w:tcW w:w="1170" w:type="dxa"/>
            <w:vAlign w:val="center"/>
          </w:tcPr>
          <w:p w14:paraId="4C1AA2BA" w14:textId="77777777" w:rsidR="00921BBA" w:rsidRDefault="00921BBA" w:rsidP="002928E9">
            <w:pPr>
              <w:spacing w:line="360" w:lineRule="auto"/>
              <w:rPr>
                <w:rFonts w:eastAsia="Times New Roman" w:cs="Times New Roman"/>
              </w:rPr>
            </w:pPr>
            <w:r>
              <w:rPr>
                <w:rFonts w:eastAsia="Times New Roman" w:cs="Times New Roman"/>
              </w:rPr>
              <w:t>7.049</w:t>
            </w:r>
          </w:p>
        </w:tc>
        <w:tc>
          <w:tcPr>
            <w:tcW w:w="1057" w:type="dxa"/>
            <w:vAlign w:val="center"/>
          </w:tcPr>
          <w:p w14:paraId="34E1A59E" w14:textId="77777777" w:rsidR="00921BBA" w:rsidRDefault="00921BBA" w:rsidP="002928E9">
            <w:pPr>
              <w:spacing w:line="360" w:lineRule="auto"/>
              <w:rPr>
                <w:rFonts w:eastAsia="Times New Roman" w:cs="Times New Roman"/>
              </w:rPr>
            </w:pPr>
            <w:r>
              <w:rPr>
                <w:rFonts w:eastAsia="Times New Roman" w:cs="Times New Roman"/>
              </w:rPr>
              <w:t>***</w:t>
            </w:r>
          </w:p>
        </w:tc>
        <w:tc>
          <w:tcPr>
            <w:tcW w:w="2093" w:type="dxa"/>
          </w:tcPr>
          <w:p w14:paraId="4F9B7564" w14:textId="77777777" w:rsidR="00921BBA" w:rsidRDefault="00921BBA" w:rsidP="002928E9">
            <w:pPr>
              <w:spacing w:line="360" w:lineRule="auto"/>
              <w:rPr>
                <w:rFonts w:eastAsia="Times New Roman" w:cs="Times New Roman"/>
              </w:rPr>
            </w:pPr>
            <w:r>
              <w:rPr>
                <w:rFonts w:eastAsia="Times New Roman" w:cs="Times New Roman"/>
              </w:rPr>
              <w:t xml:space="preserve"> Supported </w:t>
            </w:r>
          </w:p>
        </w:tc>
      </w:tr>
      <w:tr w:rsidR="00921BBA" w14:paraId="72E2592F" w14:textId="77777777" w:rsidTr="002928E9">
        <w:trPr>
          <w:trHeight w:val="315"/>
        </w:trPr>
        <w:tc>
          <w:tcPr>
            <w:tcW w:w="741" w:type="dxa"/>
          </w:tcPr>
          <w:p w14:paraId="26BA45ED" w14:textId="77777777" w:rsidR="00921BBA" w:rsidRDefault="00921BBA" w:rsidP="002928E9">
            <w:pPr>
              <w:spacing w:line="360" w:lineRule="auto"/>
              <w:rPr>
                <w:rFonts w:eastAsia="Times New Roman" w:cs="Times New Roman"/>
              </w:rPr>
            </w:pPr>
            <w:r>
              <w:rPr>
                <w:rFonts w:eastAsia="Times New Roman" w:cs="Times New Roman"/>
              </w:rPr>
              <w:t>H2</w:t>
            </w:r>
          </w:p>
        </w:tc>
        <w:tc>
          <w:tcPr>
            <w:tcW w:w="892" w:type="dxa"/>
          </w:tcPr>
          <w:p w14:paraId="53195516" w14:textId="77777777" w:rsidR="00921BBA" w:rsidRDefault="00921BBA" w:rsidP="002928E9">
            <w:pPr>
              <w:spacing w:line="360" w:lineRule="auto"/>
              <w:rPr>
                <w:rFonts w:eastAsia="Times New Roman" w:cs="Times New Roman"/>
              </w:rPr>
            </w:pPr>
            <w:r>
              <w:rPr>
                <w:rFonts w:eastAsia="Times New Roman" w:cs="Times New Roman"/>
              </w:rPr>
              <w:t>DC</w:t>
            </w:r>
          </w:p>
        </w:tc>
        <w:tc>
          <w:tcPr>
            <w:tcW w:w="601" w:type="dxa"/>
          </w:tcPr>
          <w:p w14:paraId="0DE20B7B" w14:textId="77777777" w:rsidR="00921BBA" w:rsidRDefault="00921BBA" w:rsidP="002928E9">
            <w:pPr>
              <w:spacing w:line="360" w:lineRule="auto"/>
              <w:rPr>
                <w:rFonts w:eastAsia="Times New Roman" w:cs="Times New Roman"/>
              </w:rPr>
            </w:pPr>
            <w:r>
              <w:rPr>
                <w:rFonts w:eastAsia="Times New Roman" w:cs="Times New Roman"/>
              </w:rPr>
              <w:t>&lt;---</w:t>
            </w:r>
          </w:p>
        </w:tc>
        <w:tc>
          <w:tcPr>
            <w:tcW w:w="1204" w:type="dxa"/>
            <w:gridSpan w:val="2"/>
          </w:tcPr>
          <w:p w14:paraId="33DF2309" w14:textId="77777777" w:rsidR="00921BBA" w:rsidRDefault="00921BBA" w:rsidP="002928E9">
            <w:pPr>
              <w:spacing w:line="360" w:lineRule="auto"/>
              <w:rPr>
                <w:rFonts w:eastAsia="Times New Roman" w:cs="Times New Roman"/>
              </w:rPr>
            </w:pPr>
            <w:r>
              <w:rPr>
                <w:rFonts w:eastAsia="Times New Roman" w:cs="Times New Roman"/>
              </w:rPr>
              <w:t>EC</w:t>
            </w:r>
          </w:p>
        </w:tc>
        <w:tc>
          <w:tcPr>
            <w:tcW w:w="1260" w:type="dxa"/>
            <w:vAlign w:val="center"/>
          </w:tcPr>
          <w:p w14:paraId="124FD056" w14:textId="77777777" w:rsidR="00921BBA" w:rsidRDefault="00921BBA" w:rsidP="002928E9">
            <w:pPr>
              <w:spacing w:line="360" w:lineRule="auto"/>
              <w:rPr>
                <w:rFonts w:eastAsia="Times New Roman" w:cs="Times New Roman"/>
              </w:rPr>
            </w:pPr>
            <w:r>
              <w:rPr>
                <w:rFonts w:eastAsia="Times New Roman" w:cs="Times New Roman"/>
              </w:rPr>
              <w:t>0..705</w:t>
            </w:r>
          </w:p>
        </w:tc>
        <w:tc>
          <w:tcPr>
            <w:tcW w:w="1170" w:type="dxa"/>
            <w:vAlign w:val="center"/>
          </w:tcPr>
          <w:p w14:paraId="1AF83256" w14:textId="77777777" w:rsidR="00921BBA" w:rsidRDefault="00921BBA" w:rsidP="002928E9">
            <w:pPr>
              <w:spacing w:line="360" w:lineRule="auto"/>
              <w:rPr>
                <w:rFonts w:eastAsia="Times New Roman" w:cs="Times New Roman"/>
              </w:rPr>
            </w:pPr>
            <w:r>
              <w:rPr>
                <w:rFonts w:eastAsia="Times New Roman" w:cs="Times New Roman"/>
              </w:rPr>
              <w:t>0.073</w:t>
            </w:r>
          </w:p>
        </w:tc>
        <w:tc>
          <w:tcPr>
            <w:tcW w:w="1170" w:type="dxa"/>
            <w:vAlign w:val="center"/>
          </w:tcPr>
          <w:p w14:paraId="3EAFBE78" w14:textId="77777777" w:rsidR="00921BBA" w:rsidRDefault="00921BBA" w:rsidP="002928E9">
            <w:pPr>
              <w:spacing w:line="360" w:lineRule="auto"/>
              <w:rPr>
                <w:rFonts w:eastAsia="Times New Roman" w:cs="Times New Roman"/>
              </w:rPr>
            </w:pPr>
            <w:r>
              <w:rPr>
                <w:rFonts w:eastAsia="Times New Roman" w:cs="Times New Roman"/>
              </w:rPr>
              <w:t>8.762</w:t>
            </w:r>
          </w:p>
        </w:tc>
        <w:tc>
          <w:tcPr>
            <w:tcW w:w="1057" w:type="dxa"/>
            <w:vAlign w:val="center"/>
          </w:tcPr>
          <w:p w14:paraId="772AE864" w14:textId="77777777" w:rsidR="00921BBA" w:rsidRDefault="00921BBA" w:rsidP="002928E9">
            <w:pPr>
              <w:spacing w:line="360" w:lineRule="auto"/>
              <w:rPr>
                <w:rFonts w:eastAsia="Times New Roman" w:cs="Times New Roman"/>
              </w:rPr>
            </w:pPr>
            <w:r>
              <w:rPr>
                <w:rFonts w:eastAsia="Times New Roman" w:cs="Times New Roman"/>
              </w:rPr>
              <w:t>***</w:t>
            </w:r>
          </w:p>
        </w:tc>
        <w:tc>
          <w:tcPr>
            <w:tcW w:w="2093" w:type="dxa"/>
          </w:tcPr>
          <w:p w14:paraId="44224C9F" w14:textId="77777777" w:rsidR="00921BBA" w:rsidRDefault="00921BBA" w:rsidP="002928E9">
            <w:pPr>
              <w:spacing w:line="360" w:lineRule="auto"/>
              <w:rPr>
                <w:rFonts w:eastAsia="Times New Roman" w:cs="Times New Roman"/>
              </w:rPr>
            </w:pPr>
            <w:r>
              <w:rPr>
                <w:rFonts w:eastAsia="Times New Roman" w:cs="Times New Roman"/>
              </w:rPr>
              <w:t xml:space="preserve"> Supported </w:t>
            </w:r>
          </w:p>
        </w:tc>
      </w:tr>
      <w:tr w:rsidR="00921BBA" w14:paraId="69A217D8" w14:textId="77777777" w:rsidTr="002928E9">
        <w:trPr>
          <w:trHeight w:val="330"/>
        </w:trPr>
        <w:tc>
          <w:tcPr>
            <w:tcW w:w="741" w:type="dxa"/>
          </w:tcPr>
          <w:p w14:paraId="70844FB7" w14:textId="77777777" w:rsidR="00921BBA" w:rsidRDefault="00921BBA" w:rsidP="002928E9">
            <w:pPr>
              <w:spacing w:line="360" w:lineRule="auto"/>
              <w:rPr>
                <w:rFonts w:eastAsia="Times New Roman" w:cs="Times New Roman"/>
              </w:rPr>
            </w:pPr>
            <w:r>
              <w:rPr>
                <w:rFonts w:eastAsia="Times New Roman" w:cs="Times New Roman"/>
              </w:rPr>
              <w:t>H4</w:t>
            </w:r>
          </w:p>
        </w:tc>
        <w:tc>
          <w:tcPr>
            <w:tcW w:w="2697" w:type="dxa"/>
            <w:gridSpan w:val="4"/>
          </w:tcPr>
          <w:p w14:paraId="1EF31233" w14:textId="77777777" w:rsidR="00921BBA" w:rsidRDefault="00921BBA" w:rsidP="002928E9">
            <w:pPr>
              <w:spacing w:line="360" w:lineRule="auto"/>
              <w:rPr>
                <w:rFonts w:eastAsia="Times New Roman" w:cs="Times New Roman"/>
              </w:rPr>
            </w:pPr>
            <w:r>
              <w:rPr>
                <w:rFonts w:eastAsia="Times New Roman" w:cs="Times New Roman"/>
              </w:rPr>
              <w:t>EC=&gt;Comp through DC</w:t>
            </w:r>
          </w:p>
        </w:tc>
        <w:tc>
          <w:tcPr>
            <w:tcW w:w="1260" w:type="dxa"/>
            <w:vAlign w:val="center"/>
          </w:tcPr>
          <w:p w14:paraId="6E0DE599" w14:textId="77777777" w:rsidR="00921BBA" w:rsidRDefault="00921BBA" w:rsidP="002928E9">
            <w:pPr>
              <w:spacing w:line="360" w:lineRule="auto"/>
              <w:rPr>
                <w:rFonts w:eastAsia="Times New Roman" w:cs="Times New Roman"/>
              </w:rPr>
            </w:pPr>
            <w:r>
              <w:rPr>
                <w:rFonts w:eastAsia="Times New Roman" w:cs="Times New Roman"/>
              </w:rPr>
              <w:t>0.459</w:t>
            </w:r>
          </w:p>
        </w:tc>
        <w:tc>
          <w:tcPr>
            <w:tcW w:w="1170" w:type="dxa"/>
            <w:vAlign w:val="center"/>
          </w:tcPr>
          <w:p w14:paraId="262E0BD4" w14:textId="77777777" w:rsidR="00921BBA" w:rsidRDefault="00921BBA" w:rsidP="002928E9">
            <w:pPr>
              <w:spacing w:line="360" w:lineRule="auto"/>
              <w:rPr>
                <w:rFonts w:eastAsia="Times New Roman" w:cs="Times New Roman"/>
              </w:rPr>
            </w:pPr>
          </w:p>
        </w:tc>
        <w:tc>
          <w:tcPr>
            <w:tcW w:w="1170" w:type="dxa"/>
            <w:vAlign w:val="center"/>
          </w:tcPr>
          <w:p w14:paraId="4F88978F" w14:textId="77777777" w:rsidR="00921BBA" w:rsidRDefault="00921BBA" w:rsidP="002928E9">
            <w:pPr>
              <w:spacing w:line="360" w:lineRule="auto"/>
              <w:rPr>
                <w:rFonts w:eastAsia="Times New Roman" w:cs="Times New Roman"/>
              </w:rPr>
            </w:pPr>
          </w:p>
        </w:tc>
        <w:tc>
          <w:tcPr>
            <w:tcW w:w="1057" w:type="dxa"/>
            <w:vAlign w:val="center"/>
          </w:tcPr>
          <w:p w14:paraId="462B3718" w14:textId="77777777" w:rsidR="00921BBA" w:rsidRDefault="00921BBA" w:rsidP="002928E9">
            <w:pPr>
              <w:spacing w:line="360" w:lineRule="auto"/>
              <w:rPr>
                <w:rFonts w:eastAsia="Times New Roman" w:cs="Times New Roman"/>
              </w:rPr>
            </w:pPr>
            <w:r>
              <w:rPr>
                <w:rFonts w:eastAsia="Times New Roman" w:cs="Times New Roman"/>
              </w:rPr>
              <w:t>0.01</w:t>
            </w:r>
          </w:p>
        </w:tc>
        <w:tc>
          <w:tcPr>
            <w:tcW w:w="2093" w:type="dxa"/>
          </w:tcPr>
          <w:p w14:paraId="02ED6E03" w14:textId="77777777" w:rsidR="00921BBA" w:rsidRDefault="00921BBA" w:rsidP="002928E9">
            <w:pPr>
              <w:spacing w:line="360" w:lineRule="auto"/>
              <w:rPr>
                <w:rFonts w:eastAsia="Times New Roman" w:cs="Times New Roman"/>
              </w:rPr>
            </w:pPr>
            <w:r>
              <w:rPr>
                <w:rFonts w:eastAsia="Times New Roman" w:cs="Times New Roman"/>
              </w:rPr>
              <w:t>Supported</w:t>
            </w:r>
          </w:p>
        </w:tc>
      </w:tr>
    </w:tbl>
    <w:p w14:paraId="0A79A080" w14:textId="77777777" w:rsidR="00921BBA" w:rsidRDefault="00921BBA" w:rsidP="00921BBA">
      <w:pPr>
        <w:spacing w:line="360" w:lineRule="auto"/>
        <w:rPr>
          <w:rFonts w:eastAsia="Times New Roman" w:cs="Times New Roman"/>
        </w:rPr>
        <w:sectPr w:rsidR="00921BBA">
          <w:type w:val="continuous"/>
          <w:pgSz w:w="12240" w:h="15840"/>
          <w:pgMar w:top="1138" w:right="1138" w:bottom="1138" w:left="1138" w:header="720" w:footer="720" w:gutter="0"/>
          <w:cols w:space="720"/>
        </w:sectPr>
      </w:pPr>
      <w:r>
        <w:rPr>
          <w:rFonts w:eastAsia="Times New Roman" w:cs="Times New Roman"/>
        </w:rPr>
        <w:t>Note: *** is for P&lt;0.001</w:t>
      </w:r>
    </w:p>
    <w:p w14:paraId="770F0F9C" w14:textId="77777777" w:rsidR="00921BBA" w:rsidRDefault="00921BBA" w:rsidP="00921BBA">
      <w:pPr>
        <w:rPr>
          <w:rFonts w:eastAsia="Times New Roman" w:cs="Times New Roman"/>
        </w:rPr>
      </w:pPr>
      <w:r>
        <w:rPr>
          <w:rFonts w:eastAsia="Times New Roman" w:cs="Times New Roman"/>
        </w:rPr>
        <w:lastRenderedPageBreak/>
        <w:t>Primarily, the direct effect analysis confirmed that all three hypotheses were significant. The SME competitiveness was found positively and directly linked with their Entrepreneurial capability (EC), (β=0.229, p=0.003), and Dynamic capability (DC) (β=0.651, p&lt;0.001). Moreover, EC was positively related and significant with DC (β=0.705, p&lt;0.001) and the result points out EC was possible to take as a predictor of DC.</w:t>
      </w:r>
    </w:p>
    <w:p w14:paraId="17D6CDF5" w14:textId="77777777" w:rsidR="00921BBA" w:rsidRDefault="00921BBA" w:rsidP="00921BBA">
      <w:pPr>
        <w:rPr>
          <w:rFonts w:eastAsia="Times New Roman" w:cs="Times New Roman"/>
        </w:rPr>
      </w:pPr>
      <w:r>
        <w:rPr>
          <w:rFonts w:eastAsia="Times New Roman" w:cs="Times New Roman"/>
        </w:rPr>
        <w:t>The next was the indirect hypotheses result as it is shown in Table 5. The analysis result revealed that the impact of EC on SMEs' competitiveness was observed through DC. Thus, EC's role in SMEs' competitiveness through DC is positive and significant (β=0.459, p=0.01), so, DC partially mediates the role of EC on the SMEs' competitiveness.</w:t>
      </w:r>
    </w:p>
    <w:p w14:paraId="26A7F444" w14:textId="77777777" w:rsidR="00921BBA" w:rsidRDefault="00921BBA" w:rsidP="00921BBA">
      <w:pPr>
        <w:rPr>
          <w:rFonts w:eastAsia="Times New Roman" w:cs="Times New Roman"/>
        </w:rPr>
      </w:pPr>
      <w:r>
        <w:rPr>
          <w:rFonts w:eastAsia="Times New Roman" w:cs="Times New Roman"/>
        </w:rPr>
        <w:t xml:space="preserve">Additionally, the structural equation modeling has been evaluated with the coefficient of determination </w:t>
      </w:r>
      <w:r>
        <w:rPr>
          <w:rFonts w:eastAsia="Times New Roman" w:cs="Times New Roman"/>
        </w:rPr>
        <w:lastRenderedPageBreak/>
        <w:t>(R</w:t>
      </w:r>
      <w:r>
        <w:rPr>
          <w:rFonts w:eastAsia="Times New Roman" w:cs="Times New Roman"/>
          <w:vertAlign w:val="superscript"/>
        </w:rPr>
        <w:t>2</w:t>
      </w:r>
      <w:r>
        <w:rPr>
          <w:rFonts w:eastAsia="Times New Roman" w:cs="Times New Roman"/>
        </w:rPr>
        <w:t xml:space="preserve">). The threshold value ranges from 0 to 1, with a higher value indicating a greater explanatory power (Hair et al., 2019; </w:t>
      </w:r>
      <w:proofErr w:type="spellStart"/>
      <w:r>
        <w:rPr>
          <w:rFonts w:eastAsia="Times New Roman" w:cs="Times New Roman"/>
        </w:rPr>
        <w:t>Ozili</w:t>
      </w:r>
      <w:proofErr w:type="spellEnd"/>
      <w:r>
        <w:rPr>
          <w:rFonts w:eastAsia="Times New Roman" w:cs="Times New Roman"/>
        </w:rPr>
        <w:t>, 2023). R</w:t>
      </w:r>
      <w:r>
        <w:rPr>
          <w:rFonts w:eastAsia="Times New Roman" w:cs="Times New Roman"/>
          <w:vertAlign w:val="superscript"/>
        </w:rPr>
        <w:t>2</w:t>
      </w:r>
      <w:r>
        <w:rPr>
          <w:rFonts w:eastAsia="Times New Roman" w:cs="Times New Roman"/>
        </w:rPr>
        <w:t xml:space="preserve"> values from 0.0 to 0.09 (0% to 9%) are too weak for an empirical model and should be rejected (</w:t>
      </w:r>
      <w:proofErr w:type="spellStart"/>
      <w:r>
        <w:rPr>
          <w:rFonts w:eastAsia="Times New Roman" w:cs="Times New Roman"/>
        </w:rPr>
        <w:t>Ozili</w:t>
      </w:r>
      <w:proofErr w:type="spellEnd"/>
      <w:r>
        <w:rPr>
          <w:rFonts w:eastAsia="Times New Roman" w:cs="Times New Roman"/>
        </w:rPr>
        <w:t xml:space="preserve">, 2023). But in general, </w:t>
      </w:r>
      <w:proofErr w:type="gramStart"/>
      <w:r>
        <w:rPr>
          <w:rFonts w:eastAsia="Times New Roman" w:cs="Times New Roman"/>
        </w:rPr>
        <w:t>R</w:t>
      </w:r>
      <w:r>
        <w:rPr>
          <w:rFonts w:eastAsia="Times New Roman" w:cs="Times New Roman"/>
          <w:vertAlign w:val="superscript"/>
        </w:rPr>
        <w:t xml:space="preserve">2  </w:t>
      </w:r>
      <w:r>
        <w:rPr>
          <w:rFonts w:eastAsia="Times New Roman" w:cs="Times New Roman"/>
        </w:rPr>
        <w:t>which</w:t>
      </w:r>
      <w:proofErr w:type="gramEnd"/>
      <w:r>
        <w:rPr>
          <w:rFonts w:eastAsia="Times New Roman" w:cs="Times New Roman"/>
        </w:rPr>
        <w:t xml:space="preserve"> lies at 0.25 is considered weak, 0.5 moderate, and 0.75 considerable (Hair et al., 2019; </w:t>
      </w:r>
      <w:proofErr w:type="spellStart"/>
      <w:r>
        <w:rPr>
          <w:rFonts w:eastAsia="Times New Roman" w:cs="Times New Roman"/>
        </w:rPr>
        <w:t>Sarstedt</w:t>
      </w:r>
      <w:proofErr w:type="spellEnd"/>
      <w:r>
        <w:rPr>
          <w:rFonts w:eastAsia="Times New Roman" w:cs="Times New Roman"/>
        </w:rPr>
        <w:t xml:space="preserve"> et al., 2022; </w:t>
      </w:r>
      <w:proofErr w:type="spellStart"/>
      <w:r>
        <w:rPr>
          <w:rFonts w:eastAsia="Times New Roman" w:cs="Times New Roman"/>
        </w:rPr>
        <w:t>Ozili</w:t>
      </w:r>
      <w:proofErr w:type="spellEnd"/>
      <w:r>
        <w:rPr>
          <w:rFonts w:eastAsia="Times New Roman" w:cs="Times New Roman"/>
        </w:rPr>
        <w:t>, 2023). Depending on the field of study, or if most of the explanatory variables are statistically significant</w:t>
      </w:r>
      <w:proofErr w:type="gramStart"/>
      <w:r>
        <w:rPr>
          <w:rFonts w:eastAsia="Times New Roman" w:cs="Times New Roman"/>
        </w:rPr>
        <w:t>,  0.1</w:t>
      </w:r>
      <w:proofErr w:type="gramEnd"/>
      <w:r>
        <w:rPr>
          <w:rFonts w:eastAsia="Times New Roman" w:cs="Times New Roman"/>
        </w:rPr>
        <w:t xml:space="preserve"> or 10% is acceptable (Hair et al., 2019; </w:t>
      </w:r>
      <w:proofErr w:type="spellStart"/>
      <w:r>
        <w:rPr>
          <w:rFonts w:eastAsia="Times New Roman" w:cs="Times New Roman"/>
        </w:rPr>
        <w:t>Ozili</w:t>
      </w:r>
      <w:proofErr w:type="spellEnd"/>
      <w:r>
        <w:rPr>
          <w:rFonts w:eastAsia="Times New Roman" w:cs="Times New Roman"/>
        </w:rPr>
        <w:t>, 2023). Thus, the R</w:t>
      </w:r>
      <w:r>
        <w:rPr>
          <w:rFonts w:eastAsia="Times New Roman" w:cs="Times New Roman"/>
          <w:vertAlign w:val="superscript"/>
        </w:rPr>
        <w:t>2</w:t>
      </w:r>
      <w:r>
        <w:rPr>
          <w:rFonts w:eastAsia="Times New Roman" w:cs="Times New Roman"/>
        </w:rPr>
        <w:t xml:space="preserve"> for the SMEs' competitiveness is 0.686 (68.6%), which means 68.6 % of the SMEs sustainable competitiveness variations are explained by entrepreneurial and dynamic capabilities. Likewise, the R</w:t>
      </w:r>
      <w:r>
        <w:rPr>
          <w:rFonts w:eastAsia="Times New Roman" w:cs="Times New Roman"/>
          <w:vertAlign w:val="superscript"/>
        </w:rPr>
        <w:t>2</w:t>
      </w:r>
      <w:r>
        <w:rPr>
          <w:rFonts w:eastAsia="Times New Roman" w:cs="Times New Roman"/>
        </w:rPr>
        <w:t xml:space="preserve"> value for Dynamic capabilities was 0.498 (49.8%) and this indicates that, entrepreneurial capabilities can explain more than 49.8 % variation of the SMEs dynamic capabilities. </w:t>
      </w:r>
    </w:p>
    <w:p w14:paraId="14529A64" w14:textId="77777777" w:rsidR="00921BBA" w:rsidRDefault="00921BBA" w:rsidP="00921BBA">
      <w:pPr>
        <w:spacing w:after="0" w:line="360" w:lineRule="auto"/>
        <w:rPr>
          <w:rFonts w:eastAsia="Times New Roman" w:cs="Times New Roman"/>
        </w:rPr>
        <w:sectPr w:rsidR="00921BBA">
          <w:type w:val="continuous"/>
          <w:pgSz w:w="12240" w:h="15840"/>
          <w:pgMar w:top="1138" w:right="1138" w:bottom="1138" w:left="1138" w:header="720" w:footer="720" w:gutter="0"/>
          <w:cols w:num="2" w:space="720" w:equalWidth="0">
            <w:col w:w="4809" w:space="346"/>
            <w:col w:w="4809" w:space="0"/>
          </w:cols>
        </w:sectPr>
      </w:pPr>
    </w:p>
    <w:p w14:paraId="3FF99EF5" w14:textId="77777777" w:rsidR="00921BBA" w:rsidRDefault="00921BBA" w:rsidP="00921BBA">
      <w:pPr>
        <w:spacing w:after="0" w:line="360" w:lineRule="auto"/>
        <w:rPr>
          <w:rFonts w:eastAsia="Times New Roman" w:cs="Times New Roman"/>
        </w:rPr>
        <w:sectPr w:rsidR="00921BBA">
          <w:type w:val="continuous"/>
          <w:pgSz w:w="12240" w:h="15840"/>
          <w:pgMar w:top="1138" w:right="1138" w:bottom="1138" w:left="1138" w:header="720" w:footer="720" w:gutter="0"/>
          <w:cols w:space="720"/>
        </w:sectPr>
      </w:pPr>
      <w:r>
        <w:rPr>
          <w:rFonts w:eastAsia="Times New Roman" w:cs="Times New Roman"/>
          <w:noProof/>
          <w:sz w:val="20"/>
          <w:szCs w:val="20"/>
        </w:rPr>
        <w:lastRenderedPageBreak/>
        <w:drawing>
          <wp:inline distT="0" distB="0" distL="0" distR="0" wp14:anchorId="2693471D" wp14:editId="7B1BE2EC">
            <wp:extent cx="6174138" cy="3748020"/>
            <wp:effectExtent l="0" t="0" r="0" b="0"/>
            <wp:docPr id="2134013768"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21"/>
                    <a:srcRect/>
                    <a:stretch>
                      <a:fillRect/>
                    </a:stretch>
                  </pic:blipFill>
                  <pic:spPr>
                    <a:xfrm>
                      <a:off x="0" y="0"/>
                      <a:ext cx="6174138" cy="3748020"/>
                    </a:xfrm>
                    <a:prstGeom prst="rect">
                      <a:avLst/>
                    </a:prstGeom>
                    <a:ln/>
                  </pic:spPr>
                </pic:pic>
              </a:graphicData>
            </a:graphic>
          </wp:inline>
        </w:drawing>
      </w:r>
    </w:p>
    <w:p w14:paraId="6653F26C" w14:textId="77777777" w:rsidR="00921BBA" w:rsidRDefault="00921BBA" w:rsidP="00921BBA">
      <w:pPr>
        <w:keepNext/>
        <w:keepLines/>
        <w:spacing w:line="360" w:lineRule="auto"/>
        <w:jc w:val="center"/>
        <w:rPr>
          <w:rFonts w:eastAsia="Times New Roman" w:cs="Times New Roman"/>
          <w:b/>
        </w:rPr>
        <w:sectPr w:rsidR="00921BBA" w:rsidSect="006231E7">
          <w:type w:val="continuous"/>
          <w:pgSz w:w="12240" w:h="15840"/>
          <w:pgMar w:top="1138" w:right="1138" w:bottom="1138" w:left="1138" w:header="720" w:footer="720" w:gutter="0"/>
          <w:cols w:space="720"/>
        </w:sectPr>
      </w:pPr>
      <w:proofErr w:type="gramStart"/>
      <w:r>
        <w:rPr>
          <w:rFonts w:eastAsia="Times New Roman" w:cs="Times New Roman"/>
          <w:b/>
        </w:rPr>
        <w:lastRenderedPageBreak/>
        <w:t>Figure 2</w:t>
      </w:r>
      <w:r>
        <w:rPr>
          <w:rFonts w:eastAsia="Times New Roman" w:cs="Times New Roman"/>
        </w:rPr>
        <w:t>.</w:t>
      </w:r>
      <w:proofErr w:type="gramEnd"/>
      <w:r>
        <w:rPr>
          <w:rFonts w:eastAsia="Times New Roman" w:cs="Times New Roman"/>
        </w:rPr>
        <w:t xml:space="preserve"> Structural model analysis results</w:t>
      </w:r>
    </w:p>
    <w:p w14:paraId="3D87F5C5" w14:textId="77777777" w:rsidR="00921BBA" w:rsidRDefault="00921BBA" w:rsidP="00921BBA">
      <w:pPr>
        <w:numPr>
          <w:ilvl w:val="0"/>
          <w:numId w:val="29"/>
        </w:numPr>
        <w:jc w:val="left"/>
        <w:rPr>
          <w:rFonts w:eastAsia="Times New Roman" w:cs="Times New Roman"/>
          <w:b/>
        </w:rPr>
      </w:pPr>
      <w:r>
        <w:rPr>
          <w:rFonts w:eastAsia="Times New Roman" w:cs="Times New Roman"/>
          <w:b/>
        </w:rPr>
        <w:lastRenderedPageBreak/>
        <w:t xml:space="preserve">Results on the moderating effect of business-type </w:t>
      </w:r>
    </w:p>
    <w:p w14:paraId="23EC6CEC" w14:textId="77777777" w:rsidR="00921BBA" w:rsidRDefault="00921BBA" w:rsidP="00921BBA">
      <w:pPr>
        <w:rPr>
          <w:rFonts w:eastAsia="Times New Roman" w:cs="Times New Roman"/>
        </w:rPr>
        <w:sectPr w:rsidR="00921BBA" w:rsidSect="006231E7">
          <w:type w:val="continuous"/>
          <w:pgSz w:w="12240" w:h="15840"/>
          <w:pgMar w:top="1138" w:right="1138" w:bottom="1138" w:left="1138" w:header="720" w:footer="720" w:gutter="0"/>
          <w:cols w:space="720"/>
        </w:sectPr>
      </w:pPr>
    </w:p>
    <w:p w14:paraId="401B51DB" w14:textId="77777777" w:rsidR="00921BBA" w:rsidRDefault="00921BBA" w:rsidP="00921BBA">
      <w:pPr>
        <w:rPr>
          <w:rFonts w:eastAsia="Times New Roman" w:cs="Times New Roman"/>
        </w:rPr>
      </w:pPr>
      <w:proofErr w:type="gramStart"/>
      <w:r>
        <w:rPr>
          <w:rFonts w:eastAsia="Times New Roman" w:cs="Times New Roman"/>
        </w:rPr>
        <w:lastRenderedPageBreak/>
        <w:t>The node between EC and DC on SME competitiveness when business type acts as a moderator has been evaluated for each sector and gives different values.</w:t>
      </w:r>
      <w:proofErr w:type="gramEnd"/>
      <w:r>
        <w:rPr>
          <w:rFonts w:eastAsia="Times New Roman" w:cs="Times New Roman"/>
        </w:rPr>
        <w:t xml:space="preserve"> </w:t>
      </w:r>
    </w:p>
    <w:p w14:paraId="73201A45" w14:textId="77777777" w:rsidR="00921BBA" w:rsidRDefault="00921BBA" w:rsidP="00921BBA">
      <w:pPr>
        <w:spacing w:after="0" w:line="360" w:lineRule="auto"/>
        <w:rPr>
          <w:rFonts w:eastAsia="Times New Roman" w:cs="Times New Roman"/>
          <w:b/>
        </w:rPr>
        <w:sectPr w:rsidR="00921BBA" w:rsidSect="00C237BC">
          <w:type w:val="continuous"/>
          <w:pgSz w:w="12240" w:h="15840"/>
          <w:pgMar w:top="1138" w:right="1138" w:bottom="1138" w:left="1138" w:header="720" w:footer="720" w:gutter="0"/>
          <w:cols w:space="720"/>
        </w:sectPr>
      </w:pPr>
    </w:p>
    <w:p w14:paraId="319CAF7F" w14:textId="77777777" w:rsidR="00921BBA" w:rsidRDefault="00921BBA" w:rsidP="00921BBA">
      <w:pPr>
        <w:spacing w:after="0" w:line="360" w:lineRule="auto"/>
        <w:jc w:val="center"/>
        <w:rPr>
          <w:rFonts w:eastAsia="Times New Roman" w:cs="Times New Roman"/>
        </w:rPr>
        <w:sectPr w:rsidR="00921BBA" w:rsidSect="0043464E">
          <w:type w:val="continuous"/>
          <w:pgSz w:w="12240" w:h="15840"/>
          <w:pgMar w:top="1138" w:right="1138" w:bottom="1138" w:left="1138" w:header="720" w:footer="720" w:gutter="0"/>
          <w:cols w:space="720"/>
        </w:sectPr>
      </w:pPr>
      <w:proofErr w:type="gramStart"/>
      <w:r>
        <w:rPr>
          <w:rFonts w:eastAsia="Times New Roman" w:cs="Times New Roman"/>
          <w:b/>
        </w:rPr>
        <w:lastRenderedPageBreak/>
        <w:t>Table 5.</w:t>
      </w:r>
      <w:proofErr w:type="gramEnd"/>
      <w:r>
        <w:rPr>
          <w:rFonts w:eastAsia="Times New Roman" w:cs="Times New Roman"/>
        </w:rPr>
        <w:t xml:space="preserve"> Sector-wise hypotheses testing </w:t>
      </w:r>
    </w:p>
    <w:tbl>
      <w:tblPr>
        <w:tblW w:w="9243" w:type="dxa"/>
        <w:jc w:val="center"/>
        <w:tblBorders>
          <w:top w:val="single" w:sz="8" w:space="0" w:color="000000"/>
          <w:bottom w:val="single" w:sz="8" w:space="0" w:color="000000"/>
        </w:tblBorders>
        <w:tblLayout w:type="fixed"/>
        <w:tblLook w:val="04A0" w:firstRow="1" w:lastRow="0" w:firstColumn="1" w:lastColumn="0" w:noHBand="0" w:noVBand="1"/>
      </w:tblPr>
      <w:tblGrid>
        <w:gridCol w:w="1540"/>
        <w:gridCol w:w="1540"/>
        <w:gridCol w:w="1540"/>
        <w:gridCol w:w="1541"/>
        <w:gridCol w:w="1541"/>
        <w:gridCol w:w="1541"/>
      </w:tblGrid>
      <w:tr w:rsidR="00921BBA" w14:paraId="1B6D5DD3" w14:textId="77777777" w:rsidTr="002928E9">
        <w:trPr>
          <w:jc w:val="center"/>
        </w:trPr>
        <w:tc>
          <w:tcPr>
            <w:tcW w:w="1540" w:type="dxa"/>
          </w:tcPr>
          <w:p w14:paraId="63055A4D" w14:textId="77777777" w:rsidR="00921BBA" w:rsidRDefault="00921BBA" w:rsidP="002928E9">
            <w:pPr>
              <w:spacing w:line="360" w:lineRule="auto"/>
              <w:rPr>
                <w:rFonts w:eastAsia="Times New Roman" w:cs="Times New Roman"/>
              </w:rPr>
            </w:pPr>
          </w:p>
        </w:tc>
        <w:tc>
          <w:tcPr>
            <w:tcW w:w="1540" w:type="dxa"/>
          </w:tcPr>
          <w:p w14:paraId="5F661A88" w14:textId="77777777" w:rsidR="00921BBA" w:rsidRDefault="00921BBA" w:rsidP="002928E9">
            <w:pPr>
              <w:spacing w:line="360" w:lineRule="auto"/>
              <w:rPr>
                <w:rFonts w:eastAsia="Times New Roman" w:cs="Times New Roman"/>
              </w:rPr>
            </w:pPr>
            <w:r>
              <w:rPr>
                <w:rFonts w:eastAsia="Times New Roman" w:cs="Times New Roman"/>
              </w:rPr>
              <w:t>Estimate</w:t>
            </w:r>
          </w:p>
        </w:tc>
        <w:tc>
          <w:tcPr>
            <w:tcW w:w="1540" w:type="dxa"/>
          </w:tcPr>
          <w:p w14:paraId="6B14B616" w14:textId="77777777" w:rsidR="00921BBA" w:rsidRDefault="00921BBA" w:rsidP="002928E9">
            <w:pPr>
              <w:spacing w:line="360" w:lineRule="auto"/>
              <w:rPr>
                <w:rFonts w:eastAsia="Times New Roman" w:cs="Times New Roman"/>
              </w:rPr>
            </w:pPr>
            <w:r>
              <w:rPr>
                <w:rFonts w:eastAsia="Times New Roman" w:cs="Times New Roman"/>
              </w:rPr>
              <w:t>S.E.</w:t>
            </w:r>
          </w:p>
        </w:tc>
        <w:tc>
          <w:tcPr>
            <w:tcW w:w="1541" w:type="dxa"/>
          </w:tcPr>
          <w:p w14:paraId="149A4C4D" w14:textId="77777777" w:rsidR="00921BBA" w:rsidRDefault="00921BBA" w:rsidP="002928E9">
            <w:pPr>
              <w:spacing w:line="360" w:lineRule="auto"/>
              <w:rPr>
                <w:rFonts w:eastAsia="Times New Roman" w:cs="Times New Roman"/>
              </w:rPr>
            </w:pPr>
            <w:r>
              <w:rPr>
                <w:rFonts w:eastAsia="Times New Roman" w:cs="Times New Roman"/>
              </w:rPr>
              <w:t>C.R.</w:t>
            </w:r>
          </w:p>
        </w:tc>
        <w:tc>
          <w:tcPr>
            <w:tcW w:w="1541" w:type="dxa"/>
          </w:tcPr>
          <w:p w14:paraId="7E6DE56F" w14:textId="77777777" w:rsidR="00921BBA" w:rsidRDefault="00921BBA" w:rsidP="002928E9">
            <w:pPr>
              <w:spacing w:line="360" w:lineRule="auto"/>
              <w:rPr>
                <w:rFonts w:eastAsia="Times New Roman" w:cs="Times New Roman"/>
              </w:rPr>
            </w:pPr>
            <w:r>
              <w:rPr>
                <w:rFonts w:eastAsia="Times New Roman" w:cs="Times New Roman"/>
              </w:rPr>
              <w:t>P</w:t>
            </w:r>
          </w:p>
        </w:tc>
        <w:tc>
          <w:tcPr>
            <w:tcW w:w="1541" w:type="dxa"/>
          </w:tcPr>
          <w:p w14:paraId="5907CDC1" w14:textId="77777777" w:rsidR="00921BBA" w:rsidRDefault="00921BBA" w:rsidP="002928E9">
            <w:pPr>
              <w:spacing w:line="360" w:lineRule="auto"/>
              <w:rPr>
                <w:rFonts w:eastAsia="Times New Roman" w:cs="Times New Roman"/>
              </w:rPr>
            </w:pPr>
            <w:r>
              <w:rPr>
                <w:rFonts w:eastAsia="Times New Roman" w:cs="Times New Roman"/>
              </w:rPr>
              <w:t>Result</w:t>
            </w:r>
          </w:p>
        </w:tc>
      </w:tr>
      <w:tr w:rsidR="00921BBA" w14:paraId="3B738968" w14:textId="77777777" w:rsidTr="002928E9">
        <w:trPr>
          <w:jc w:val="center"/>
        </w:trPr>
        <w:tc>
          <w:tcPr>
            <w:tcW w:w="9243" w:type="dxa"/>
            <w:gridSpan w:val="6"/>
          </w:tcPr>
          <w:p w14:paraId="4DB53308" w14:textId="77777777" w:rsidR="00921BBA" w:rsidRDefault="00921BBA" w:rsidP="002928E9">
            <w:pPr>
              <w:spacing w:line="360" w:lineRule="auto"/>
              <w:rPr>
                <w:rFonts w:eastAsia="Times New Roman" w:cs="Times New Roman"/>
              </w:rPr>
            </w:pPr>
            <w:r>
              <w:rPr>
                <w:rFonts w:eastAsia="Times New Roman" w:cs="Times New Roman"/>
              </w:rPr>
              <w:t xml:space="preserve">Wood and metal </w:t>
            </w:r>
          </w:p>
        </w:tc>
      </w:tr>
      <w:tr w:rsidR="00921BBA" w14:paraId="651005AF" w14:textId="77777777" w:rsidTr="002928E9">
        <w:trPr>
          <w:jc w:val="center"/>
        </w:trPr>
        <w:tc>
          <w:tcPr>
            <w:tcW w:w="1540" w:type="dxa"/>
          </w:tcPr>
          <w:p w14:paraId="5A6B29E7" w14:textId="77777777" w:rsidR="00921BBA" w:rsidRDefault="00921BBA" w:rsidP="002928E9">
            <w:pPr>
              <w:spacing w:line="360" w:lineRule="auto"/>
              <w:rPr>
                <w:rFonts w:eastAsia="Times New Roman" w:cs="Times New Roman"/>
              </w:rPr>
            </w:pPr>
            <w:r>
              <w:rPr>
                <w:rFonts w:eastAsia="Times New Roman" w:cs="Times New Roman"/>
              </w:rPr>
              <w:t>Comp&lt;--- DC</w:t>
            </w:r>
          </w:p>
        </w:tc>
        <w:tc>
          <w:tcPr>
            <w:tcW w:w="1540" w:type="dxa"/>
          </w:tcPr>
          <w:p w14:paraId="5C337BED" w14:textId="77777777" w:rsidR="00921BBA" w:rsidRDefault="00921BBA" w:rsidP="002928E9">
            <w:pPr>
              <w:spacing w:line="360" w:lineRule="auto"/>
              <w:rPr>
                <w:rFonts w:eastAsia="Times New Roman" w:cs="Times New Roman"/>
              </w:rPr>
            </w:pPr>
            <w:r>
              <w:rPr>
                <w:rFonts w:eastAsia="Times New Roman" w:cs="Times New Roman"/>
              </w:rPr>
              <w:t>0.512</w:t>
            </w:r>
          </w:p>
        </w:tc>
        <w:tc>
          <w:tcPr>
            <w:tcW w:w="1540" w:type="dxa"/>
          </w:tcPr>
          <w:p w14:paraId="3E261A59" w14:textId="77777777" w:rsidR="00921BBA" w:rsidRDefault="00921BBA" w:rsidP="002928E9">
            <w:pPr>
              <w:spacing w:line="360" w:lineRule="auto"/>
              <w:rPr>
                <w:rFonts w:eastAsia="Times New Roman" w:cs="Times New Roman"/>
              </w:rPr>
            </w:pPr>
            <w:r>
              <w:rPr>
                <w:rFonts w:eastAsia="Times New Roman" w:cs="Times New Roman"/>
              </w:rPr>
              <w:t>.055</w:t>
            </w:r>
          </w:p>
        </w:tc>
        <w:tc>
          <w:tcPr>
            <w:tcW w:w="1541" w:type="dxa"/>
          </w:tcPr>
          <w:p w14:paraId="56CDADB5" w14:textId="77777777" w:rsidR="00921BBA" w:rsidRDefault="00921BBA" w:rsidP="002928E9">
            <w:pPr>
              <w:spacing w:line="360" w:lineRule="auto"/>
              <w:rPr>
                <w:rFonts w:eastAsia="Times New Roman" w:cs="Times New Roman"/>
              </w:rPr>
            </w:pPr>
            <w:r>
              <w:rPr>
                <w:rFonts w:eastAsia="Times New Roman" w:cs="Times New Roman"/>
              </w:rPr>
              <w:t>8.310</w:t>
            </w:r>
          </w:p>
        </w:tc>
        <w:tc>
          <w:tcPr>
            <w:tcW w:w="1541" w:type="dxa"/>
          </w:tcPr>
          <w:p w14:paraId="2B8DEFBE"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7F331094" w14:textId="77777777" w:rsidR="00921BBA" w:rsidRDefault="00921BBA" w:rsidP="002928E9">
            <w:pPr>
              <w:spacing w:line="360" w:lineRule="auto"/>
              <w:rPr>
                <w:rFonts w:eastAsia="Times New Roman" w:cs="Times New Roman"/>
              </w:rPr>
            </w:pPr>
            <w:r>
              <w:rPr>
                <w:rFonts w:eastAsia="Times New Roman" w:cs="Times New Roman"/>
              </w:rPr>
              <w:t xml:space="preserve">Supported </w:t>
            </w:r>
          </w:p>
        </w:tc>
      </w:tr>
      <w:tr w:rsidR="00921BBA" w14:paraId="71179E49" w14:textId="77777777" w:rsidTr="002928E9">
        <w:trPr>
          <w:jc w:val="center"/>
        </w:trPr>
        <w:tc>
          <w:tcPr>
            <w:tcW w:w="1540" w:type="dxa"/>
          </w:tcPr>
          <w:p w14:paraId="32B6F799" w14:textId="77777777" w:rsidR="00921BBA" w:rsidRDefault="00921BBA" w:rsidP="002928E9">
            <w:pPr>
              <w:spacing w:line="360" w:lineRule="auto"/>
              <w:rPr>
                <w:rFonts w:eastAsia="Times New Roman" w:cs="Times New Roman"/>
              </w:rPr>
            </w:pPr>
            <w:r>
              <w:rPr>
                <w:rFonts w:eastAsia="Times New Roman" w:cs="Times New Roman"/>
              </w:rPr>
              <w:t>Comp&lt;--- EC</w:t>
            </w:r>
          </w:p>
        </w:tc>
        <w:tc>
          <w:tcPr>
            <w:tcW w:w="1540" w:type="dxa"/>
          </w:tcPr>
          <w:p w14:paraId="30456713" w14:textId="77777777" w:rsidR="00921BBA" w:rsidRDefault="00921BBA" w:rsidP="002928E9">
            <w:pPr>
              <w:spacing w:line="360" w:lineRule="auto"/>
              <w:rPr>
                <w:rFonts w:eastAsia="Times New Roman" w:cs="Times New Roman"/>
              </w:rPr>
            </w:pPr>
            <w:r>
              <w:rPr>
                <w:rFonts w:eastAsia="Times New Roman" w:cs="Times New Roman"/>
              </w:rPr>
              <w:t>0.361</w:t>
            </w:r>
          </w:p>
        </w:tc>
        <w:tc>
          <w:tcPr>
            <w:tcW w:w="1540" w:type="dxa"/>
          </w:tcPr>
          <w:p w14:paraId="71900A1C" w14:textId="77777777" w:rsidR="00921BBA" w:rsidRDefault="00921BBA" w:rsidP="002928E9">
            <w:pPr>
              <w:spacing w:line="360" w:lineRule="auto"/>
              <w:rPr>
                <w:rFonts w:eastAsia="Times New Roman" w:cs="Times New Roman"/>
              </w:rPr>
            </w:pPr>
            <w:r>
              <w:rPr>
                <w:rFonts w:eastAsia="Times New Roman" w:cs="Times New Roman"/>
              </w:rPr>
              <w:t>.053</w:t>
            </w:r>
          </w:p>
        </w:tc>
        <w:tc>
          <w:tcPr>
            <w:tcW w:w="1541" w:type="dxa"/>
          </w:tcPr>
          <w:p w14:paraId="3DE0B594" w14:textId="77777777" w:rsidR="00921BBA" w:rsidRDefault="00921BBA" w:rsidP="002928E9">
            <w:pPr>
              <w:spacing w:line="360" w:lineRule="auto"/>
              <w:rPr>
                <w:rFonts w:eastAsia="Times New Roman" w:cs="Times New Roman"/>
              </w:rPr>
            </w:pPr>
            <w:r>
              <w:rPr>
                <w:rFonts w:eastAsia="Times New Roman" w:cs="Times New Roman"/>
              </w:rPr>
              <w:t>6.765</w:t>
            </w:r>
          </w:p>
        </w:tc>
        <w:tc>
          <w:tcPr>
            <w:tcW w:w="1541" w:type="dxa"/>
          </w:tcPr>
          <w:p w14:paraId="70A2CDB2"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30BA2B30" w14:textId="77777777" w:rsidR="00921BBA" w:rsidRDefault="00921BBA" w:rsidP="002928E9">
            <w:pPr>
              <w:spacing w:line="360" w:lineRule="auto"/>
              <w:rPr>
                <w:rFonts w:eastAsia="Times New Roman" w:cs="Times New Roman"/>
              </w:rPr>
            </w:pPr>
            <w:r>
              <w:rPr>
                <w:rFonts w:eastAsia="Times New Roman" w:cs="Times New Roman"/>
              </w:rPr>
              <w:t>Supported</w:t>
            </w:r>
          </w:p>
        </w:tc>
      </w:tr>
      <w:tr w:rsidR="00921BBA" w14:paraId="1C167B44" w14:textId="77777777" w:rsidTr="002928E9">
        <w:trPr>
          <w:jc w:val="center"/>
        </w:trPr>
        <w:tc>
          <w:tcPr>
            <w:tcW w:w="9243" w:type="dxa"/>
            <w:gridSpan w:val="6"/>
          </w:tcPr>
          <w:p w14:paraId="32204C28" w14:textId="77777777" w:rsidR="00921BBA" w:rsidRDefault="00921BBA" w:rsidP="002928E9">
            <w:pPr>
              <w:spacing w:line="360" w:lineRule="auto"/>
              <w:rPr>
                <w:rFonts w:eastAsia="Times New Roman" w:cs="Times New Roman"/>
              </w:rPr>
            </w:pPr>
            <w:r>
              <w:rPr>
                <w:rFonts w:eastAsia="Times New Roman" w:cs="Times New Roman"/>
              </w:rPr>
              <w:t>Textile  &amp;Apparel</w:t>
            </w:r>
          </w:p>
        </w:tc>
      </w:tr>
      <w:tr w:rsidR="00921BBA" w14:paraId="64199903" w14:textId="77777777" w:rsidTr="002928E9">
        <w:trPr>
          <w:jc w:val="center"/>
        </w:trPr>
        <w:tc>
          <w:tcPr>
            <w:tcW w:w="1540" w:type="dxa"/>
          </w:tcPr>
          <w:p w14:paraId="2583A64A" w14:textId="77777777" w:rsidR="00921BBA" w:rsidRDefault="00921BBA" w:rsidP="002928E9">
            <w:pPr>
              <w:spacing w:line="360" w:lineRule="auto"/>
              <w:rPr>
                <w:rFonts w:eastAsia="Times New Roman" w:cs="Times New Roman"/>
              </w:rPr>
            </w:pPr>
            <w:r>
              <w:rPr>
                <w:rFonts w:eastAsia="Times New Roman" w:cs="Times New Roman"/>
              </w:rPr>
              <w:t>Comp&lt;--- DC</w:t>
            </w:r>
          </w:p>
        </w:tc>
        <w:tc>
          <w:tcPr>
            <w:tcW w:w="1540" w:type="dxa"/>
          </w:tcPr>
          <w:p w14:paraId="468F1C68" w14:textId="77777777" w:rsidR="00921BBA" w:rsidRDefault="00921BBA" w:rsidP="002928E9">
            <w:pPr>
              <w:spacing w:line="360" w:lineRule="auto"/>
              <w:rPr>
                <w:rFonts w:eastAsia="Times New Roman" w:cs="Times New Roman"/>
              </w:rPr>
            </w:pPr>
            <w:r>
              <w:rPr>
                <w:rFonts w:eastAsia="Times New Roman" w:cs="Times New Roman"/>
              </w:rPr>
              <w:t>0.399</w:t>
            </w:r>
          </w:p>
        </w:tc>
        <w:tc>
          <w:tcPr>
            <w:tcW w:w="1540" w:type="dxa"/>
          </w:tcPr>
          <w:p w14:paraId="7B418C1B" w14:textId="77777777" w:rsidR="00921BBA" w:rsidRDefault="00921BBA" w:rsidP="002928E9">
            <w:pPr>
              <w:spacing w:line="360" w:lineRule="auto"/>
              <w:rPr>
                <w:rFonts w:eastAsia="Times New Roman" w:cs="Times New Roman"/>
              </w:rPr>
            </w:pPr>
            <w:r>
              <w:rPr>
                <w:rFonts w:eastAsia="Times New Roman" w:cs="Times New Roman"/>
              </w:rPr>
              <w:t>.072</w:t>
            </w:r>
          </w:p>
        </w:tc>
        <w:tc>
          <w:tcPr>
            <w:tcW w:w="1541" w:type="dxa"/>
          </w:tcPr>
          <w:p w14:paraId="1CA8EF35" w14:textId="77777777" w:rsidR="00921BBA" w:rsidRDefault="00921BBA" w:rsidP="002928E9">
            <w:pPr>
              <w:spacing w:line="360" w:lineRule="auto"/>
              <w:rPr>
                <w:rFonts w:eastAsia="Times New Roman" w:cs="Times New Roman"/>
              </w:rPr>
            </w:pPr>
            <w:r>
              <w:rPr>
                <w:rFonts w:eastAsia="Times New Roman" w:cs="Times New Roman"/>
              </w:rPr>
              <w:t>5.111</w:t>
            </w:r>
          </w:p>
        </w:tc>
        <w:tc>
          <w:tcPr>
            <w:tcW w:w="1541" w:type="dxa"/>
          </w:tcPr>
          <w:p w14:paraId="17ED806D"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0D64839B" w14:textId="77777777" w:rsidR="00921BBA" w:rsidRDefault="00921BBA" w:rsidP="002928E9">
            <w:pPr>
              <w:spacing w:line="360" w:lineRule="auto"/>
              <w:rPr>
                <w:rFonts w:eastAsia="Times New Roman" w:cs="Times New Roman"/>
              </w:rPr>
            </w:pPr>
            <w:r>
              <w:rPr>
                <w:rFonts w:eastAsia="Times New Roman" w:cs="Times New Roman"/>
              </w:rPr>
              <w:t xml:space="preserve">Supported </w:t>
            </w:r>
          </w:p>
        </w:tc>
      </w:tr>
      <w:tr w:rsidR="00921BBA" w14:paraId="300A7A35" w14:textId="77777777" w:rsidTr="002928E9">
        <w:trPr>
          <w:jc w:val="center"/>
        </w:trPr>
        <w:tc>
          <w:tcPr>
            <w:tcW w:w="1540" w:type="dxa"/>
          </w:tcPr>
          <w:p w14:paraId="451001C6" w14:textId="77777777" w:rsidR="00921BBA" w:rsidRDefault="00921BBA" w:rsidP="002928E9">
            <w:pPr>
              <w:spacing w:line="360" w:lineRule="auto"/>
              <w:rPr>
                <w:rFonts w:eastAsia="Times New Roman" w:cs="Times New Roman"/>
              </w:rPr>
            </w:pPr>
            <w:r>
              <w:rPr>
                <w:rFonts w:eastAsia="Times New Roman" w:cs="Times New Roman"/>
              </w:rPr>
              <w:t>Comp&lt;--- EC</w:t>
            </w:r>
          </w:p>
        </w:tc>
        <w:tc>
          <w:tcPr>
            <w:tcW w:w="1540" w:type="dxa"/>
          </w:tcPr>
          <w:p w14:paraId="1220E22C" w14:textId="77777777" w:rsidR="00921BBA" w:rsidRDefault="00921BBA" w:rsidP="002928E9">
            <w:pPr>
              <w:spacing w:line="360" w:lineRule="auto"/>
              <w:rPr>
                <w:rFonts w:eastAsia="Times New Roman" w:cs="Times New Roman"/>
              </w:rPr>
            </w:pPr>
            <w:r>
              <w:rPr>
                <w:rFonts w:eastAsia="Times New Roman" w:cs="Times New Roman"/>
              </w:rPr>
              <w:t>0.387</w:t>
            </w:r>
          </w:p>
        </w:tc>
        <w:tc>
          <w:tcPr>
            <w:tcW w:w="1540" w:type="dxa"/>
          </w:tcPr>
          <w:p w14:paraId="12917247" w14:textId="77777777" w:rsidR="00921BBA" w:rsidRDefault="00921BBA" w:rsidP="002928E9">
            <w:pPr>
              <w:spacing w:line="360" w:lineRule="auto"/>
              <w:rPr>
                <w:rFonts w:eastAsia="Times New Roman" w:cs="Times New Roman"/>
              </w:rPr>
            </w:pPr>
            <w:r>
              <w:rPr>
                <w:rFonts w:eastAsia="Times New Roman" w:cs="Times New Roman"/>
              </w:rPr>
              <w:t>.091</w:t>
            </w:r>
          </w:p>
        </w:tc>
        <w:tc>
          <w:tcPr>
            <w:tcW w:w="1541" w:type="dxa"/>
          </w:tcPr>
          <w:p w14:paraId="70D9BB6C" w14:textId="77777777" w:rsidR="00921BBA" w:rsidRDefault="00921BBA" w:rsidP="002928E9">
            <w:pPr>
              <w:spacing w:line="360" w:lineRule="auto"/>
              <w:rPr>
                <w:rFonts w:eastAsia="Times New Roman" w:cs="Times New Roman"/>
              </w:rPr>
            </w:pPr>
            <w:r>
              <w:rPr>
                <w:rFonts w:eastAsia="Times New Roman" w:cs="Times New Roman"/>
              </w:rPr>
              <w:t>4.959</w:t>
            </w:r>
          </w:p>
        </w:tc>
        <w:tc>
          <w:tcPr>
            <w:tcW w:w="1541" w:type="dxa"/>
          </w:tcPr>
          <w:p w14:paraId="6BF80FD3"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2683F994" w14:textId="77777777" w:rsidR="00921BBA" w:rsidRDefault="00921BBA" w:rsidP="002928E9">
            <w:pPr>
              <w:spacing w:line="360" w:lineRule="auto"/>
              <w:rPr>
                <w:rFonts w:eastAsia="Times New Roman" w:cs="Times New Roman"/>
              </w:rPr>
            </w:pPr>
            <w:r>
              <w:rPr>
                <w:rFonts w:eastAsia="Times New Roman" w:cs="Times New Roman"/>
              </w:rPr>
              <w:t>Supported</w:t>
            </w:r>
          </w:p>
        </w:tc>
      </w:tr>
      <w:tr w:rsidR="00921BBA" w14:paraId="01E69513" w14:textId="77777777" w:rsidTr="002928E9">
        <w:trPr>
          <w:jc w:val="center"/>
        </w:trPr>
        <w:tc>
          <w:tcPr>
            <w:tcW w:w="9243" w:type="dxa"/>
            <w:gridSpan w:val="6"/>
          </w:tcPr>
          <w:p w14:paraId="1CFF1C1F" w14:textId="77777777" w:rsidR="00921BBA" w:rsidRDefault="00921BBA" w:rsidP="002928E9">
            <w:pPr>
              <w:spacing w:line="360" w:lineRule="auto"/>
              <w:rPr>
                <w:rFonts w:eastAsia="Times New Roman" w:cs="Times New Roman"/>
              </w:rPr>
            </w:pPr>
            <w:r>
              <w:rPr>
                <w:rFonts w:eastAsia="Times New Roman" w:cs="Times New Roman"/>
              </w:rPr>
              <w:t>Agro-processing</w:t>
            </w:r>
          </w:p>
        </w:tc>
      </w:tr>
      <w:tr w:rsidR="00921BBA" w14:paraId="161EEAC0" w14:textId="77777777" w:rsidTr="002928E9">
        <w:trPr>
          <w:jc w:val="center"/>
        </w:trPr>
        <w:tc>
          <w:tcPr>
            <w:tcW w:w="1540" w:type="dxa"/>
          </w:tcPr>
          <w:p w14:paraId="05F1BC25" w14:textId="77777777" w:rsidR="00921BBA" w:rsidRDefault="00921BBA" w:rsidP="002928E9">
            <w:pPr>
              <w:spacing w:line="360" w:lineRule="auto"/>
              <w:rPr>
                <w:rFonts w:eastAsia="Times New Roman" w:cs="Times New Roman"/>
              </w:rPr>
            </w:pPr>
            <w:r>
              <w:rPr>
                <w:rFonts w:eastAsia="Times New Roman" w:cs="Times New Roman"/>
              </w:rPr>
              <w:t>Comp&lt;--- DC</w:t>
            </w:r>
          </w:p>
        </w:tc>
        <w:tc>
          <w:tcPr>
            <w:tcW w:w="1540" w:type="dxa"/>
          </w:tcPr>
          <w:p w14:paraId="25CB7A70" w14:textId="77777777" w:rsidR="00921BBA" w:rsidRDefault="00921BBA" w:rsidP="002928E9">
            <w:pPr>
              <w:spacing w:line="360" w:lineRule="auto"/>
              <w:rPr>
                <w:rFonts w:eastAsia="Times New Roman" w:cs="Times New Roman"/>
              </w:rPr>
            </w:pPr>
            <w:r>
              <w:rPr>
                <w:rFonts w:eastAsia="Times New Roman" w:cs="Times New Roman"/>
              </w:rPr>
              <w:t>0.529</w:t>
            </w:r>
          </w:p>
        </w:tc>
        <w:tc>
          <w:tcPr>
            <w:tcW w:w="1540" w:type="dxa"/>
          </w:tcPr>
          <w:p w14:paraId="0A24DE7E" w14:textId="77777777" w:rsidR="00921BBA" w:rsidRDefault="00921BBA" w:rsidP="002928E9">
            <w:pPr>
              <w:spacing w:line="360" w:lineRule="auto"/>
              <w:rPr>
                <w:rFonts w:eastAsia="Times New Roman" w:cs="Times New Roman"/>
              </w:rPr>
            </w:pPr>
            <w:r>
              <w:rPr>
                <w:rFonts w:eastAsia="Times New Roman" w:cs="Times New Roman"/>
              </w:rPr>
              <w:t>.100</w:t>
            </w:r>
          </w:p>
        </w:tc>
        <w:tc>
          <w:tcPr>
            <w:tcW w:w="1541" w:type="dxa"/>
          </w:tcPr>
          <w:p w14:paraId="43783AC3" w14:textId="77777777" w:rsidR="00921BBA" w:rsidRDefault="00921BBA" w:rsidP="002928E9">
            <w:pPr>
              <w:spacing w:line="360" w:lineRule="auto"/>
              <w:rPr>
                <w:rFonts w:eastAsia="Times New Roman" w:cs="Times New Roman"/>
              </w:rPr>
            </w:pPr>
            <w:r>
              <w:rPr>
                <w:rFonts w:eastAsia="Times New Roman" w:cs="Times New Roman"/>
              </w:rPr>
              <w:t>6.104</w:t>
            </w:r>
          </w:p>
        </w:tc>
        <w:tc>
          <w:tcPr>
            <w:tcW w:w="1541" w:type="dxa"/>
          </w:tcPr>
          <w:p w14:paraId="767328C2"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3AEFA1CC" w14:textId="77777777" w:rsidR="00921BBA" w:rsidRDefault="00921BBA" w:rsidP="002928E9">
            <w:pPr>
              <w:spacing w:line="360" w:lineRule="auto"/>
              <w:rPr>
                <w:rFonts w:eastAsia="Times New Roman" w:cs="Times New Roman"/>
              </w:rPr>
            </w:pPr>
            <w:r>
              <w:rPr>
                <w:rFonts w:eastAsia="Times New Roman" w:cs="Times New Roman"/>
              </w:rPr>
              <w:t xml:space="preserve">Supported </w:t>
            </w:r>
          </w:p>
        </w:tc>
      </w:tr>
      <w:tr w:rsidR="00921BBA" w14:paraId="22547C7F" w14:textId="77777777" w:rsidTr="002928E9">
        <w:trPr>
          <w:jc w:val="center"/>
        </w:trPr>
        <w:tc>
          <w:tcPr>
            <w:tcW w:w="1540" w:type="dxa"/>
          </w:tcPr>
          <w:p w14:paraId="3B2080D9" w14:textId="77777777" w:rsidR="00921BBA" w:rsidRDefault="00921BBA" w:rsidP="002928E9">
            <w:pPr>
              <w:spacing w:line="360" w:lineRule="auto"/>
              <w:rPr>
                <w:rFonts w:eastAsia="Times New Roman" w:cs="Times New Roman"/>
              </w:rPr>
            </w:pPr>
            <w:r>
              <w:rPr>
                <w:rFonts w:eastAsia="Times New Roman" w:cs="Times New Roman"/>
              </w:rPr>
              <w:t>Comp&lt;--- EC</w:t>
            </w:r>
          </w:p>
        </w:tc>
        <w:tc>
          <w:tcPr>
            <w:tcW w:w="1540" w:type="dxa"/>
          </w:tcPr>
          <w:p w14:paraId="68FBC80A" w14:textId="77777777" w:rsidR="00921BBA" w:rsidRDefault="00921BBA" w:rsidP="002928E9">
            <w:pPr>
              <w:spacing w:line="360" w:lineRule="auto"/>
              <w:rPr>
                <w:rFonts w:eastAsia="Times New Roman" w:cs="Times New Roman"/>
              </w:rPr>
            </w:pPr>
            <w:r>
              <w:rPr>
                <w:rFonts w:eastAsia="Times New Roman" w:cs="Times New Roman"/>
              </w:rPr>
              <w:t>0.371</w:t>
            </w:r>
          </w:p>
        </w:tc>
        <w:tc>
          <w:tcPr>
            <w:tcW w:w="1540" w:type="dxa"/>
          </w:tcPr>
          <w:p w14:paraId="1E362537" w14:textId="77777777" w:rsidR="00921BBA" w:rsidRDefault="00921BBA" w:rsidP="002928E9">
            <w:pPr>
              <w:spacing w:line="360" w:lineRule="auto"/>
              <w:rPr>
                <w:rFonts w:eastAsia="Times New Roman" w:cs="Times New Roman"/>
              </w:rPr>
            </w:pPr>
            <w:r>
              <w:rPr>
                <w:rFonts w:eastAsia="Times New Roman" w:cs="Times New Roman"/>
              </w:rPr>
              <w:t>.100</w:t>
            </w:r>
          </w:p>
        </w:tc>
        <w:tc>
          <w:tcPr>
            <w:tcW w:w="1541" w:type="dxa"/>
          </w:tcPr>
          <w:p w14:paraId="1E3E72F1" w14:textId="77777777" w:rsidR="00921BBA" w:rsidRDefault="00921BBA" w:rsidP="002928E9">
            <w:pPr>
              <w:spacing w:line="360" w:lineRule="auto"/>
              <w:rPr>
                <w:rFonts w:eastAsia="Times New Roman" w:cs="Times New Roman"/>
              </w:rPr>
            </w:pPr>
            <w:r>
              <w:rPr>
                <w:rFonts w:eastAsia="Times New Roman" w:cs="Times New Roman"/>
              </w:rPr>
              <w:t>4.278</w:t>
            </w:r>
          </w:p>
        </w:tc>
        <w:tc>
          <w:tcPr>
            <w:tcW w:w="1541" w:type="dxa"/>
          </w:tcPr>
          <w:p w14:paraId="5CCC57B9"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264E3BAF" w14:textId="77777777" w:rsidR="00921BBA" w:rsidRDefault="00921BBA" w:rsidP="002928E9">
            <w:pPr>
              <w:spacing w:line="360" w:lineRule="auto"/>
              <w:rPr>
                <w:rFonts w:eastAsia="Times New Roman" w:cs="Times New Roman"/>
              </w:rPr>
            </w:pPr>
            <w:r>
              <w:rPr>
                <w:rFonts w:eastAsia="Times New Roman" w:cs="Times New Roman"/>
              </w:rPr>
              <w:t>Supported</w:t>
            </w:r>
          </w:p>
        </w:tc>
      </w:tr>
      <w:tr w:rsidR="00921BBA" w14:paraId="05D286BE" w14:textId="77777777" w:rsidTr="002928E9">
        <w:trPr>
          <w:jc w:val="center"/>
        </w:trPr>
        <w:tc>
          <w:tcPr>
            <w:tcW w:w="9243" w:type="dxa"/>
            <w:gridSpan w:val="6"/>
          </w:tcPr>
          <w:p w14:paraId="1E38D866" w14:textId="77777777" w:rsidR="00921BBA" w:rsidRDefault="00921BBA" w:rsidP="002928E9">
            <w:pPr>
              <w:spacing w:line="360" w:lineRule="auto"/>
              <w:rPr>
                <w:rFonts w:eastAsia="Times New Roman" w:cs="Times New Roman"/>
              </w:rPr>
            </w:pPr>
            <w:r>
              <w:rPr>
                <w:rFonts w:eastAsia="Times New Roman" w:cs="Times New Roman"/>
              </w:rPr>
              <w:lastRenderedPageBreak/>
              <w:t xml:space="preserve">Building material input </w:t>
            </w:r>
          </w:p>
        </w:tc>
      </w:tr>
      <w:tr w:rsidR="00921BBA" w14:paraId="6E9A8C87" w14:textId="77777777" w:rsidTr="002928E9">
        <w:trPr>
          <w:jc w:val="center"/>
        </w:trPr>
        <w:tc>
          <w:tcPr>
            <w:tcW w:w="1540" w:type="dxa"/>
          </w:tcPr>
          <w:p w14:paraId="7887D7A6" w14:textId="77777777" w:rsidR="00921BBA" w:rsidRDefault="00921BBA" w:rsidP="002928E9">
            <w:pPr>
              <w:spacing w:line="360" w:lineRule="auto"/>
              <w:rPr>
                <w:rFonts w:eastAsia="Times New Roman" w:cs="Times New Roman"/>
              </w:rPr>
            </w:pPr>
            <w:r>
              <w:rPr>
                <w:rFonts w:eastAsia="Times New Roman" w:cs="Times New Roman"/>
              </w:rPr>
              <w:t>Comp&lt;--- DC</w:t>
            </w:r>
          </w:p>
        </w:tc>
        <w:tc>
          <w:tcPr>
            <w:tcW w:w="1540" w:type="dxa"/>
          </w:tcPr>
          <w:p w14:paraId="0E68F717" w14:textId="77777777" w:rsidR="00921BBA" w:rsidRDefault="00921BBA" w:rsidP="002928E9">
            <w:pPr>
              <w:spacing w:line="360" w:lineRule="auto"/>
              <w:rPr>
                <w:rFonts w:eastAsia="Times New Roman" w:cs="Times New Roman"/>
              </w:rPr>
            </w:pPr>
            <w:r>
              <w:rPr>
                <w:rFonts w:eastAsia="Times New Roman" w:cs="Times New Roman"/>
              </w:rPr>
              <w:t>0.491</w:t>
            </w:r>
          </w:p>
        </w:tc>
        <w:tc>
          <w:tcPr>
            <w:tcW w:w="1540" w:type="dxa"/>
          </w:tcPr>
          <w:p w14:paraId="6BDBE387" w14:textId="77777777" w:rsidR="00921BBA" w:rsidRDefault="00921BBA" w:rsidP="002928E9">
            <w:pPr>
              <w:spacing w:line="360" w:lineRule="auto"/>
              <w:rPr>
                <w:rFonts w:eastAsia="Times New Roman" w:cs="Times New Roman"/>
              </w:rPr>
            </w:pPr>
            <w:r>
              <w:rPr>
                <w:rFonts w:eastAsia="Times New Roman" w:cs="Times New Roman"/>
              </w:rPr>
              <w:t>.057</w:t>
            </w:r>
          </w:p>
        </w:tc>
        <w:tc>
          <w:tcPr>
            <w:tcW w:w="1541" w:type="dxa"/>
          </w:tcPr>
          <w:p w14:paraId="6DB49864" w14:textId="77777777" w:rsidR="00921BBA" w:rsidRDefault="00921BBA" w:rsidP="002928E9">
            <w:pPr>
              <w:spacing w:line="360" w:lineRule="auto"/>
              <w:rPr>
                <w:rFonts w:eastAsia="Times New Roman" w:cs="Times New Roman"/>
              </w:rPr>
            </w:pPr>
            <w:r>
              <w:rPr>
                <w:rFonts w:eastAsia="Times New Roman" w:cs="Times New Roman"/>
              </w:rPr>
              <w:t>7.755</w:t>
            </w:r>
          </w:p>
        </w:tc>
        <w:tc>
          <w:tcPr>
            <w:tcW w:w="1541" w:type="dxa"/>
          </w:tcPr>
          <w:p w14:paraId="44473953"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7B6F0EDF" w14:textId="77777777" w:rsidR="00921BBA" w:rsidRDefault="00921BBA" w:rsidP="002928E9">
            <w:pPr>
              <w:spacing w:line="360" w:lineRule="auto"/>
              <w:rPr>
                <w:rFonts w:eastAsia="Times New Roman" w:cs="Times New Roman"/>
              </w:rPr>
            </w:pPr>
            <w:r>
              <w:rPr>
                <w:rFonts w:eastAsia="Times New Roman" w:cs="Times New Roman"/>
              </w:rPr>
              <w:t xml:space="preserve">Supported </w:t>
            </w:r>
          </w:p>
        </w:tc>
      </w:tr>
      <w:tr w:rsidR="00921BBA" w14:paraId="09CB8286" w14:textId="77777777" w:rsidTr="002928E9">
        <w:trPr>
          <w:jc w:val="center"/>
        </w:trPr>
        <w:tc>
          <w:tcPr>
            <w:tcW w:w="1540" w:type="dxa"/>
          </w:tcPr>
          <w:p w14:paraId="3A0DF946" w14:textId="77777777" w:rsidR="00921BBA" w:rsidRDefault="00921BBA" w:rsidP="002928E9">
            <w:pPr>
              <w:spacing w:line="360" w:lineRule="auto"/>
              <w:rPr>
                <w:rFonts w:eastAsia="Times New Roman" w:cs="Times New Roman"/>
              </w:rPr>
            </w:pPr>
            <w:r>
              <w:rPr>
                <w:rFonts w:eastAsia="Times New Roman" w:cs="Times New Roman"/>
              </w:rPr>
              <w:t>Comp&lt;--- EC</w:t>
            </w:r>
          </w:p>
        </w:tc>
        <w:tc>
          <w:tcPr>
            <w:tcW w:w="1540" w:type="dxa"/>
          </w:tcPr>
          <w:p w14:paraId="4520D15D" w14:textId="77777777" w:rsidR="00921BBA" w:rsidRDefault="00921BBA" w:rsidP="002928E9">
            <w:pPr>
              <w:spacing w:line="360" w:lineRule="auto"/>
              <w:rPr>
                <w:rFonts w:eastAsia="Times New Roman" w:cs="Times New Roman"/>
              </w:rPr>
            </w:pPr>
            <w:r>
              <w:rPr>
                <w:rFonts w:eastAsia="Times New Roman" w:cs="Times New Roman"/>
              </w:rPr>
              <w:t>0.362</w:t>
            </w:r>
          </w:p>
        </w:tc>
        <w:tc>
          <w:tcPr>
            <w:tcW w:w="1540" w:type="dxa"/>
          </w:tcPr>
          <w:p w14:paraId="170CBBF2" w14:textId="77777777" w:rsidR="00921BBA" w:rsidRDefault="00921BBA" w:rsidP="002928E9">
            <w:pPr>
              <w:spacing w:line="360" w:lineRule="auto"/>
              <w:rPr>
                <w:rFonts w:eastAsia="Times New Roman" w:cs="Times New Roman"/>
              </w:rPr>
            </w:pPr>
            <w:r>
              <w:rPr>
                <w:rFonts w:eastAsia="Times New Roman" w:cs="Times New Roman"/>
              </w:rPr>
              <w:t>.062</w:t>
            </w:r>
          </w:p>
        </w:tc>
        <w:tc>
          <w:tcPr>
            <w:tcW w:w="1541" w:type="dxa"/>
          </w:tcPr>
          <w:p w14:paraId="5E93009D" w14:textId="77777777" w:rsidR="00921BBA" w:rsidRDefault="00921BBA" w:rsidP="002928E9">
            <w:pPr>
              <w:spacing w:line="360" w:lineRule="auto"/>
              <w:rPr>
                <w:rFonts w:eastAsia="Times New Roman" w:cs="Times New Roman"/>
              </w:rPr>
            </w:pPr>
            <w:r>
              <w:rPr>
                <w:rFonts w:eastAsia="Times New Roman" w:cs="Times New Roman"/>
              </w:rPr>
              <w:t>5.147</w:t>
            </w:r>
          </w:p>
        </w:tc>
        <w:tc>
          <w:tcPr>
            <w:tcW w:w="1541" w:type="dxa"/>
          </w:tcPr>
          <w:p w14:paraId="488B6EBC"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28240B20" w14:textId="77777777" w:rsidR="00921BBA" w:rsidRDefault="00921BBA" w:rsidP="002928E9">
            <w:pPr>
              <w:spacing w:line="360" w:lineRule="auto"/>
              <w:rPr>
                <w:rFonts w:eastAsia="Times New Roman" w:cs="Times New Roman"/>
              </w:rPr>
            </w:pPr>
            <w:r>
              <w:rPr>
                <w:rFonts w:eastAsia="Times New Roman" w:cs="Times New Roman"/>
              </w:rPr>
              <w:t>Supported</w:t>
            </w:r>
          </w:p>
        </w:tc>
      </w:tr>
      <w:tr w:rsidR="00921BBA" w14:paraId="445428D6" w14:textId="77777777" w:rsidTr="002928E9">
        <w:trPr>
          <w:jc w:val="center"/>
        </w:trPr>
        <w:tc>
          <w:tcPr>
            <w:tcW w:w="9243" w:type="dxa"/>
            <w:gridSpan w:val="6"/>
          </w:tcPr>
          <w:p w14:paraId="5F5B157C" w14:textId="77777777" w:rsidR="00921BBA" w:rsidRDefault="00921BBA" w:rsidP="002928E9">
            <w:pPr>
              <w:spacing w:line="360" w:lineRule="auto"/>
              <w:rPr>
                <w:rFonts w:eastAsia="Times New Roman" w:cs="Times New Roman"/>
              </w:rPr>
            </w:pPr>
            <w:r>
              <w:rPr>
                <w:rFonts w:eastAsia="Times New Roman" w:cs="Times New Roman"/>
              </w:rPr>
              <w:t xml:space="preserve">Chemical and packing </w:t>
            </w:r>
          </w:p>
        </w:tc>
      </w:tr>
      <w:tr w:rsidR="00921BBA" w14:paraId="62E22628" w14:textId="77777777" w:rsidTr="002928E9">
        <w:trPr>
          <w:jc w:val="center"/>
        </w:trPr>
        <w:tc>
          <w:tcPr>
            <w:tcW w:w="1540" w:type="dxa"/>
          </w:tcPr>
          <w:p w14:paraId="6BAF7E12" w14:textId="77777777" w:rsidR="00921BBA" w:rsidRDefault="00921BBA" w:rsidP="002928E9">
            <w:pPr>
              <w:spacing w:line="360" w:lineRule="auto"/>
              <w:rPr>
                <w:rFonts w:eastAsia="Times New Roman" w:cs="Times New Roman"/>
              </w:rPr>
            </w:pPr>
            <w:r>
              <w:rPr>
                <w:rFonts w:eastAsia="Times New Roman" w:cs="Times New Roman"/>
              </w:rPr>
              <w:t>Comp&lt;--- DC</w:t>
            </w:r>
          </w:p>
        </w:tc>
        <w:tc>
          <w:tcPr>
            <w:tcW w:w="1540" w:type="dxa"/>
          </w:tcPr>
          <w:p w14:paraId="46845AB2" w14:textId="77777777" w:rsidR="00921BBA" w:rsidRDefault="00921BBA" w:rsidP="002928E9">
            <w:pPr>
              <w:spacing w:line="360" w:lineRule="auto"/>
              <w:rPr>
                <w:rFonts w:eastAsia="Times New Roman" w:cs="Times New Roman"/>
              </w:rPr>
            </w:pPr>
            <w:r>
              <w:rPr>
                <w:rFonts w:eastAsia="Times New Roman" w:cs="Times New Roman"/>
              </w:rPr>
              <w:t>0.083</w:t>
            </w:r>
          </w:p>
        </w:tc>
        <w:tc>
          <w:tcPr>
            <w:tcW w:w="1540" w:type="dxa"/>
          </w:tcPr>
          <w:p w14:paraId="5E9836B4" w14:textId="77777777" w:rsidR="00921BBA" w:rsidRDefault="00921BBA" w:rsidP="002928E9">
            <w:pPr>
              <w:spacing w:line="360" w:lineRule="auto"/>
              <w:rPr>
                <w:rFonts w:eastAsia="Times New Roman" w:cs="Times New Roman"/>
              </w:rPr>
            </w:pPr>
            <w:r>
              <w:rPr>
                <w:rFonts w:eastAsia="Times New Roman" w:cs="Times New Roman"/>
              </w:rPr>
              <w:t>.165</w:t>
            </w:r>
          </w:p>
        </w:tc>
        <w:tc>
          <w:tcPr>
            <w:tcW w:w="1541" w:type="dxa"/>
          </w:tcPr>
          <w:p w14:paraId="107781A4" w14:textId="77777777" w:rsidR="00921BBA" w:rsidRDefault="00921BBA" w:rsidP="002928E9">
            <w:pPr>
              <w:spacing w:line="360" w:lineRule="auto"/>
              <w:rPr>
                <w:rFonts w:eastAsia="Times New Roman" w:cs="Times New Roman"/>
              </w:rPr>
            </w:pPr>
            <w:r>
              <w:rPr>
                <w:rFonts w:eastAsia="Times New Roman" w:cs="Times New Roman"/>
              </w:rPr>
              <w:t>0.593</w:t>
            </w:r>
          </w:p>
        </w:tc>
        <w:tc>
          <w:tcPr>
            <w:tcW w:w="1541" w:type="dxa"/>
          </w:tcPr>
          <w:p w14:paraId="53B539C8" w14:textId="77777777" w:rsidR="00921BBA" w:rsidRDefault="00921BBA" w:rsidP="002928E9">
            <w:pPr>
              <w:spacing w:line="360" w:lineRule="auto"/>
              <w:rPr>
                <w:rFonts w:eastAsia="Times New Roman" w:cs="Times New Roman"/>
              </w:rPr>
            </w:pPr>
            <w:r>
              <w:rPr>
                <w:rFonts w:eastAsia="Times New Roman" w:cs="Times New Roman"/>
              </w:rPr>
              <w:t>.553</w:t>
            </w:r>
          </w:p>
        </w:tc>
        <w:tc>
          <w:tcPr>
            <w:tcW w:w="1541" w:type="dxa"/>
          </w:tcPr>
          <w:p w14:paraId="6A769940" w14:textId="77777777" w:rsidR="00921BBA" w:rsidRDefault="00921BBA" w:rsidP="002928E9">
            <w:pPr>
              <w:spacing w:line="360" w:lineRule="auto"/>
              <w:rPr>
                <w:rFonts w:eastAsia="Times New Roman" w:cs="Times New Roman"/>
              </w:rPr>
            </w:pPr>
            <w:r>
              <w:rPr>
                <w:rFonts w:eastAsia="Times New Roman" w:cs="Times New Roman"/>
              </w:rPr>
              <w:t xml:space="preserve">Not Supported </w:t>
            </w:r>
          </w:p>
        </w:tc>
      </w:tr>
      <w:tr w:rsidR="00921BBA" w14:paraId="5D574B45" w14:textId="77777777" w:rsidTr="002928E9">
        <w:trPr>
          <w:jc w:val="center"/>
        </w:trPr>
        <w:tc>
          <w:tcPr>
            <w:tcW w:w="1540" w:type="dxa"/>
          </w:tcPr>
          <w:p w14:paraId="18DEBAAE" w14:textId="77777777" w:rsidR="00921BBA" w:rsidRDefault="00921BBA" w:rsidP="002928E9">
            <w:pPr>
              <w:spacing w:line="360" w:lineRule="auto"/>
              <w:rPr>
                <w:rFonts w:eastAsia="Times New Roman" w:cs="Times New Roman"/>
              </w:rPr>
            </w:pPr>
            <w:r>
              <w:rPr>
                <w:rFonts w:eastAsia="Times New Roman" w:cs="Times New Roman"/>
              </w:rPr>
              <w:t>Comp&lt;--- EC</w:t>
            </w:r>
          </w:p>
        </w:tc>
        <w:tc>
          <w:tcPr>
            <w:tcW w:w="1540" w:type="dxa"/>
          </w:tcPr>
          <w:p w14:paraId="33AC5923" w14:textId="77777777" w:rsidR="00921BBA" w:rsidRDefault="00921BBA" w:rsidP="002928E9">
            <w:pPr>
              <w:spacing w:line="360" w:lineRule="auto"/>
              <w:rPr>
                <w:rFonts w:eastAsia="Times New Roman" w:cs="Times New Roman"/>
              </w:rPr>
            </w:pPr>
            <w:r>
              <w:rPr>
                <w:rFonts w:eastAsia="Times New Roman" w:cs="Times New Roman"/>
              </w:rPr>
              <w:t>0.726</w:t>
            </w:r>
          </w:p>
        </w:tc>
        <w:tc>
          <w:tcPr>
            <w:tcW w:w="1540" w:type="dxa"/>
          </w:tcPr>
          <w:p w14:paraId="75E468D5" w14:textId="77777777" w:rsidR="00921BBA" w:rsidRDefault="00921BBA" w:rsidP="002928E9">
            <w:pPr>
              <w:spacing w:line="360" w:lineRule="auto"/>
              <w:rPr>
                <w:rFonts w:eastAsia="Times New Roman" w:cs="Times New Roman"/>
              </w:rPr>
            </w:pPr>
            <w:r>
              <w:rPr>
                <w:rFonts w:eastAsia="Times New Roman" w:cs="Times New Roman"/>
              </w:rPr>
              <w:t>.166</w:t>
            </w:r>
          </w:p>
        </w:tc>
        <w:tc>
          <w:tcPr>
            <w:tcW w:w="1541" w:type="dxa"/>
          </w:tcPr>
          <w:p w14:paraId="56969A67" w14:textId="77777777" w:rsidR="00921BBA" w:rsidRDefault="00921BBA" w:rsidP="002928E9">
            <w:pPr>
              <w:spacing w:line="360" w:lineRule="auto"/>
              <w:rPr>
                <w:rFonts w:eastAsia="Times New Roman" w:cs="Times New Roman"/>
              </w:rPr>
            </w:pPr>
            <w:r>
              <w:rPr>
                <w:rFonts w:eastAsia="Times New Roman" w:cs="Times New Roman"/>
              </w:rPr>
              <w:t>5.154</w:t>
            </w:r>
          </w:p>
        </w:tc>
        <w:tc>
          <w:tcPr>
            <w:tcW w:w="1541" w:type="dxa"/>
          </w:tcPr>
          <w:p w14:paraId="6AAE5854"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3D7F7278" w14:textId="77777777" w:rsidR="00921BBA" w:rsidRDefault="00921BBA" w:rsidP="002928E9">
            <w:pPr>
              <w:spacing w:line="360" w:lineRule="auto"/>
              <w:rPr>
                <w:rFonts w:eastAsia="Times New Roman" w:cs="Times New Roman"/>
              </w:rPr>
            </w:pPr>
            <w:r>
              <w:rPr>
                <w:rFonts w:eastAsia="Times New Roman" w:cs="Times New Roman"/>
              </w:rPr>
              <w:t>Supported</w:t>
            </w:r>
          </w:p>
        </w:tc>
      </w:tr>
      <w:tr w:rsidR="00921BBA" w14:paraId="1770A8C1" w14:textId="77777777" w:rsidTr="002928E9">
        <w:trPr>
          <w:jc w:val="center"/>
        </w:trPr>
        <w:tc>
          <w:tcPr>
            <w:tcW w:w="9243" w:type="dxa"/>
            <w:gridSpan w:val="6"/>
          </w:tcPr>
          <w:p w14:paraId="78EF828F" w14:textId="77777777" w:rsidR="00921BBA" w:rsidRDefault="00921BBA" w:rsidP="002928E9">
            <w:pPr>
              <w:spacing w:line="360" w:lineRule="auto"/>
              <w:rPr>
                <w:rFonts w:eastAsia="Times New Roman" w:cs="Times New Roman"/>
              </w:rPr>
            </w:pPr>
            <w:r>
              <w:rPr>
                <w:rFonts w:eastAsia="Times New Roman" w:cs="Times New Roman"/>
              </w:rPr>
              <w:t xml:space="preserve">Mining </w:t>
            </w:r>
          </w:p>
        </w:tc>
      </w:tr>
      <w:tr w:rsidR="00921BBA" w14:paraId="30242925" w14:textId="77777777" w:rsidTr="002928E9">
        <w:trPr>
          <w:jc w:val="center"/>
        </w:trPr>
        <w:tc>
          <w:tcPr>
            <w:tcW w:w="1540" w:type="dxa"/>
          </w:tcPr>
          <w:p w14:paraId="5806B0E1" w14:textId="77777777" w:rsidR="00921BBA" w:rsidRDefault="00921BBA" w:rsidP="002928E9">
            <w:pPr>
              <w:spacing w:line="360" w:lineRule="auto"/>
              <w:rPr>
                <w:rFonts w:eastAsia="Times New Roman" w:cs="Times New Roman"/>
              </w:rPr>
            </w:pPr>
            <w:r>
              <w:rPr>
                <w:rFonts w:eastAsia="Times New Roman" w:cs="Times New Roman"/>
              </w:rPr>
              <w:t>Comp&lt;--- DC</w:t>
            </w:r>
          </w:p>
        </w:tc>
        <w:tc>
          <w:tcPr>
            <w:tcW w:w="1540" w:type="dxa"/>
          </w:tcPr>
          <w:p w14:paraId="13BC8D7E" w14:textId="77777777" w:rsidR="00921BBA" w:rsidRDefault="00921BBA" w:rsidP="002928E9">
            <w:pPr>
              <w:spacing w:line="360" w:lineRule="auto"/>
              <w:rPr>
                <w:rFonts w:eastAsia="Times New Roman" w:cs="Times New Roman"/>
              </w:rPr>
            </w:pPr>
            <w:r>
              <w:rPr>
                <w:rFonts w:eastAsia="Times New Roman" w:cs="Times New Roman"/>
              </w:rPr>
              <w:t>0.653</w:t>
            </w:r>
          </w:p>
        </w:tc>
        <w:tc>
          <w:tcPr>
            <w:tcW w:w="1540" w:type="dxa"/>
          </w:tcPr>
          <w:p w14:paraId="438CE7E0" w14:textId="77777777" w:rsidR="00921BBA" w:rsidRDefault="00921BBA" w:rsidP="002928E9">
            <w:pPr>
              <w:spacing w:line="360" w:lineRule="auto"/>
              <w:rPr>
                <w:rFonts w:eastAsia="Times New Roman" w:cs="Times New Roman"/>
              </w:rPr>
            </w:pPr>
            <w:r>
              <w:rPr>
                <w:rFonts w:eastAsia="Times New Roman" w:cs="Times New Roman"/>
              </w:rPr>
              <w:t>.191</w:t>
            </w:r>
          </w:p>
        </w:tc>
        <w:tc>
          <w:tcPr>
            <w:tcW w:w="1541" w:type="dxa"/>
          </w:tcPr>
          <w:p w14:paraId="0FA852B2" w14:textId="77777777" w:rsidR="00921BBA" w:rsidRDefault="00921BBA" w:rsidP="002928E9">
            <w:pPr>
              <w:spacing w:line="360" w:lineRule="auto"/>
              <w:rPr>
                <w:rFonts w:eastAsia="Times New Roman" w:cs="Times New Roman"/>
              </w:rPr>
            </w:pPr>
            <w:r>
              <w:rPr>
                <w:rFonts w:eastAsia="Times New Roman" w:cs="Times New Roman"/>
              </w:rPr>
              <w:t>4.199</w:t>
            </w:r>
          </w:p>
        </w:tc>
        <w:tc>
          <w:tcPr>
            <w:tcW w:w="1541" w:type="dxa"/>
          </w:tcPr>
          <w:p w14:paraId="477933BB" w14:textId="77777777" w:rsidR="00921BBA" w:rsidRDefault="00921BBA" w:rsidP="002928E9">
            <w:pPr>
              <w:spacing w:line="360" w:lineRule="auto"/>
              <w:rPr>
                <w:rFonts w:eastAsia="Times New Roman" w:cs="Times New Roman"/>
              </w:rPr>
            </w:pPr>
            <w:r>
              <w:rPr>
                <w:rFonts w:eastAsia="Times New Roman" w:cs="Times New Roman"/>
              </w:rPr>
              <w:t>***</w:t>
            </w:r>
          </w:p>
        </w:tc>
        <w:tc>
          <w:tcPr>
            <w:tcW w:w="1541" w:type="dxa"/>
          </w:tcPr>
          <w:p w14:paraId="0FC26833" w14:textId="77777777" w:rsidR="00921BBA" w:rsidRDefault="00921BBA" w:rsidP="002928E9">
            <w:pPr>
              <w:spacing w:line="360" w:lineRule="auto"/>
              <w:rPr>
                <w:rFonts w:eastAsia="Times New Roman" w:cs="Times New Roman"/>
              </w:rPr>
            </w:pPr>
            <w:r>
              <w:rPr>
                <w:rFonts w:eastAsia="Times New Roman" w:cs="Times New Roman"/>
              </w:rPr>
              <w:t xml:space="preserve">Supported </w:t>
            </w:r>
          </w:p>
        </w:tc>
      </w:tr>
      <w:tr w:rsidR="00921BBA" w14:paraId="44ED3042" w14:textId="77777777" w:rsidTr="002928E9">
        <w:trPr>
          <w:jc w:val="center"/>
        </w:trPr>
        <w:tc>
          <w:tcPr>
            <w:tcW w:w="1540" w:type="dxa"/>
          </w:tcPr>
          <w:p w14:paraId="764B4841" w14:textId="77777777" w:rsidR="00921BBA" w:rsidRDefault="00921BBA" w:rsidP="002928E9">
            <w:pPr>
              <w:spacing w:line="360" w:lineRule="auto"/>
              <w:rPr>
                <w:rFonts w:eastAsia="Times New Roman" w:cs="Times New Roman"/>
              </w:rPr>
            </w:pPr>
            <w:r>
              <w:rPr>
                <w:rFonts w:eastAsia="Times New Roman" w:cs="Times New Roman"/>
              </w:rPr>
              <w:t>Comp&lt;--- EC</w:t>
            </w:r>
          </w:p>
        </w:tc>
        <w:tc>
          <w:tcPr>
            <w:tcW w:w="1540" w:type="dxa"/>
          </w:tcPr>
          <w:p w14:paraId="411FE152" w14:textId="77777777" w:rsidR="00921BBA" w:rsidRDefault="00921BBA" w:rsidP="002928E9">
            <w:pPr>
              <w:spacing w:line="360" w:lineRule="auto"/>
              <w:rPr>
                <w:rFonts w:eastAsia="Times New Roman" w:cs="Times New Roman"/>
              </w:rPr>
            </w:pPr>
            <w:r>
              <w:rPr>
                <w:rFonts w:eastAsia="Times New Roman" w:cs="Times New Roman"/>
              </w:rPr>
              <w:t>-0.165</w:t>
            </w:r>
          </w:p>
        </w:tc>
        <w:tc>
          <w:tcPr>
            <w:tcW w:w="1540" w:type="dxa"/>
          </w:tcPr>
          <w:p w14:paraId="7F13DC6E" w14:textId="77777777" w:rsidR="00921BBA" w:rsidRDefault="00921BBA" w:rsidP="002928E9">
            <w:pPr>
              <w:spacing w:line="360" w:lineRule="auto"/>
              <w:rPr>
                <w:rFonts w:eastAsia="Times New Roman" w:cs="Times New Roman"/>
              </w:rPr>
            </w:pPr>
            <w:r>
              <w:rPr>
                <w:rFonts w:eastAsia="Times New Roman" w:cs="Times New Roman"/>
              </w:rPr>
              <w:t>.169</w:t>
            </w:r>
          </w:p>
        </w:tc>
        <w:tc>
          <w:tcPr>
            <w:tcW w:w="1541" w:type="dxa"/>
          </w:tcPr>
          <w:p w14:paraId="37FC5967" w14:textId="77777777" w:rsidR="00921BBA" w:rsidRDefault="00921BBA" w:rsidP="002928E9">
            <w:pPr>
              <w:spacing w:line="360" w:lineRule="auto"/>
              <w:rPr>
                <w:rFonts w:eastAsia="Times New Roman" w:cs="Times New Roman"/>
              </w:rPr>
            </w:pPr>
            <w:r>
              <w:rPr>
                <w:rFonts w:eastAsia="Times New Roman" w:cs="Times New Roman"/>
              </w:rPr>
              <w:t>-1.061</w:t>
            </w:r>
          </w:p>
        </w:tc>
        <w:tc>
          <w:tcPr>
            <w:tcW w:w="1541" w:type="dxa"/>
          </w:tcPr>
          <w:p w14:paraId="66FE9E8E" w14:textId="77777777" w:rsidR="00921BBA" w:rsidRDefault="00921BBA" w:rsidP="002928E9">
            <w:pPr>
              <w:spacing w:line="360" w:lineRule="auto"/>
              <w:rPr>
                <w:rFonts w:eastAsia="Times New Roman" w:cs="Times New Roman"/>
              </w:rPr>
            </w:pPr>
            <w:r>
              <w:rPr>
                <w:rFonts w:eastAsia="Times New Roman" w:cs="Times New Roman"/>
              </w:rPr>
              <w:t>0.289</w:t>
            </w:r>
          </w:p>
        </w:tc>
        <w:tc>
          <w:tcPr>
            <w:tcW w:w="1541" w:type="dxa"/>
          </w:tcPr>
          <w:p w14:paraId="51159B21" w14:textId="77777777" w:rsidR="00921BBA" w:rsidRDefault="00921BBA" w:rsidP="002928E9">
            <w:pPr>
              <w:spacing w:line="360" w:lineRule="auto"/>
              <w:rPr>
                <w:rFonts w:eastAsia="Times New Roman" w:cs="Times New Roman"/>
              </w:rPr>
            </w:pPr>
            <w:r>
              <w:rPr>
                <w:rFonts w:eastAsia="Times New Roman" w:cs="Times New Roman"/>
              </w:rPr>
              <w:t>Not Supported</w:t>
            </w:r>
          </w:p>
        </w:tc>
      </w:tr>
    </w:tbl>
    <w:p w14:paraId="5A6123B3" w14:textId="77777777" w:rsidR="00921BBA" w:rsidRDefault="00921BBA" w:rsidP="00921BBA">
      <w:pPr>
        <w:keepNext/>
        <w:keepLines/>
        <w:spacing w:before="240" w:line="360" w:lineRule="auto"/>
        <w:rPr>
          <w:rFonts w:eastAsia="Times New Roman" w:cs="Times New Roman"/>
          <w:b/>
        </w:rPr>
        <w:sectPr w:rsidR="00921BBA">
          <w:type w:val="continuous"/>
          <w:pgSz w:w="12240" w:h="15840"/>
          <w:pgMar w:top="1138" w:right="1138" w:bottom="1138" w:left="1138" w:header="720" w:footer="720" w:gutter="0"/>
          <w:cols w:space="720"/>
        </w:sectPr>
      </w:pPr>
    </w:p>
    <w:p w14:paraId="5BA36E0E" w14:textId="77777777" w:rsidR="00921BBA" w:rsidRDefault="00921BBA" w:rsidP="00921BBA">
      <w:pPr>
        <w:keepNext/>
        <w:keepLines/>
        <w:spacing w:before="240" w:line="360" w:lineRule="auto"/>
        <w:rPr>
          <w:rFonts w:eastAsia="Times New Roman" w:cs="Times New Roman"/>
          <w:b/>
        </w:rPr>
      </w:pPr>
    </w:p>
    <w:p w14:paraId="27C1FBBC" w14:textId="77777777" w:rsidR="00921BBA" w:rsidRDefault="00921BBA" w:rsidP="00921BBA">
      <w:pPr>
        <w:keepNext/>
        <w:keepLines/>
        <w:spacing w:before="240" w:line="360" w:lineRule="auto"/>
        <w:rPr>
          <w:rFonts w:eastAsia="Times New Roman" w:cs="Times New Roman"/>
          <w:b/>
          <w:color w:val="4F81BD"/>
          <w:sz w:val="32"/>
          <w:szCs w:val="32"/>
        </w:rPr>
        <w:sectPr w:rsidR="00921BBA" w:rsidSect="00687AA1">
          <w:type w:val="continuous"/>
          <w:pgSz w:w="12240" w:h="15840"/>
          <w:pgMar w:top="1138" w:right="1138" w:bottom="1138" w:left="1138" w:header="720" w:footer="720" w:gutter="0"/>
          <w:cols w:space="720"/>
        </w:sectPr>
      </w:pPr>
      <w:r>
        <w:rPr>
          <w:noProof/>
        </w:rPr>
        <w:drawing>
          <wp:inline distT="0" distB="0" distL="0" distR="0" wp14:anchorId="77DD6B32" wp14:editId="046659EC">
            <wp:extent cx="5772150" cy="2213816"/>
            <wp:effectExtent l="0" t="0" r="0" b="0"/>
            <wp:docPr id="427054660" name="Picture 42705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4468" cy="2214705"/>
                    </a:xfrm>
                    <a:prstGeom prst="rect">
                      <a:avLst/>
                    </a:prstGeom>
                    <a:noFill/>
                    <a:ln>
                      <a:noFill/>
                    </a:ln>
                  </pic:spPr>
                </pic:pic>
              </a:graphicData>
            </a:graphic>
          </wp:inline>
        </w:drawing>
      </w:r>
    </w:p>
    <w:p w14:paraId="57E31D4F" w14:textId="77777777" w:rsidR="00921BBA" w:rsidRDefault="00921BBA" w:rsidP="00921BBA">
      <w:pPr>
        <w:spacing w:line="360" w:lineRule="auto"/>
        <w:ind w:left="720"/>
        <w:jc w:val="center"/>
        <w:rPr>
          <w:rFonts w:eastAsia="Times New Roman" w:cs="Times New Roman"/>
        </w:rPr>
        <w:sectPr w:rsidR="00921BBA" w:rsidSect="00687AA1">
          <w:type w:val="continuous"/>
          <w:pgSz w:w="12240" w:h="15840"/>
          <w:pgMar w:top="1138" w:right="1138" w:bottom="1138" w:left="1138" w:header="720" w:footer="720" w:gutter="0"/>
          <w:cols w:space="720"/>
        </w:sectPr>
      </w:pPr>
      <w:proofErr w:type="gramStart"/>
      <w:r>
        <w:rPr>
          <w:rFonts w:eastAsia="Times New Roman" w:cs="Times New Roman"/>
          <w:b/>
        </w:rPr>
        <w:lastRenderedPageBreak/>
        <w:t>Figure 3</w:t>
      </w:r>
      <w:r>
        <w:rPr>
          <w:rFonts w:eastAsia="Times New Roman" w:cs="Times New Roman"/>
        </w:rPr>
        <w:t>.</w:t>
      </w:r>
      <w:proofErr w:type="gramEnd"/>
      <w:r>
        <w:rPr>
          <w:rFonts w:eastAsia="Times New Roman" w:cs="Times New Roman"/>
        </w:rPr>
        <w:t xml:space="preserve"> Moderator effect of path diagram</w:t>
      </w:r>
    </w:p>
    <w:p w14:paraId="3EE83A83" w14:textId="77777777" w:rsidR="00921BBA" w:rsidRDefault="00921BBA" w:rsidP="00921BBA">
      <w:pPr>
        <w:rPr>
          <w:rFonts w:eastAsia="Times New Roman" w:cs="Times New Roman"/>
        </w:rPr>
      </w:pPr>
      <w:r>
        <w:rPr>
          <w:rFonts w:eastAsia="Times New Roman" w:cs="Times New Roman"/>
        </w:rPr>
        <w:lastRenderedPageBreak/>
        <w:t>Grounded in the dynamic resource-based view theory, the research examined the role of entrepreneurial capabilities (EC) on SMEs' sustainable competitiveness and dynamic capabilities, as well as the role of dynamic capabilities (DC) on the path between entrepreneurial capabilities and competitiveness. To enhance the competitiveness and performance of SMEs having only an entrepreneurial orientation is not enough; entrepreneurs need to have the capability to explore more opportunities (</w:t>
      </w:r>
      <w:proofErr w:type="spellStart"/>
      <w:r>
        <w:rPr>
          <w:rFonts w:eastAsia="Times New Roman" w:cs="Times New Roman"/>
        </w:rPr>
        <w:t>Adjabeng</w:t>
      </w:r>
      <w:proofErr w:type="spellEnd"/>
      <w:r>
        <w:rPr>
          <w:rFonts w:eastAsia="Times New Roman" w:cs="Times New Roman"/>
        </w:rPr>
        <w:t xml:space="preserve"> et al., 2022). The EC can be categorized as general and international EC (</w:t>
      </w:r>
      <w:proofErr w:type="spellStart"/>
      <w:r>
        <w:rPr>
          <w:rFonts w:eastAsia="Times New Roman" w:cs="Times New Roman"/>
        </w:rPr>
        <w:t>Faroque</w:t>
      </w:r>
      <w:proofErr w:type="spellEnd"/>
      <w:r>
        <w:rPr>
          <w:rFonts w:eastAsia="Times New Roman" w:cs="Times New Roman"/>
        </w:rPr>
        <w:t xml:space="preserve"> et al., 2020). </w:t>
      </w:r>
      <w:r>
        <w:rPr>
          <w:rFonts w:eastAsia="Times New Roman" w:cs="Times New Roman"/>
        </w:rPr>
        <w:lastRenderedPageBreak/>
        <w:t xml:space="preserve">However, in our research, we have concentrated only on international EC with four constructs (Autonomy, innovativeness, risk-taking, and pro-activeness). Despite, recent academic emphasis on researching EC, DC, and competitiveness limited studies have been conducted in this area. This paper contributes to the knowledge by linking EC (autonomy, risk-taking, pro-activeness, and innovativeness) with DC (sensing, reconfiguration, integration, and organizational learning) and competitiveness (asset, performance, process adaptability, and flexibility) and the mediating role of DC was assessed on the path diagram, particularly from </w:t>
      </w:r>
      <w:r>
        <w:rPr>
          <w:rFonts w:eastAsia="Times New Roman" w:cs="Times New Roman"/>
        </w:rPr>
        <w:lastRenderedPageBreak/>
        <w:t>the SMEs perspective in developing countries. Thus, the results of this research enhance the existing literature by providing empirical evidence on the significance of EC to DC, and SMEs competitiveness, confirming that EC can be considered as the antecedent of DC.</w:t>
      </w:r>
    </w:p>
    <w:p w14:paraId="6E19931F" w14:textId="77777777" w:rsidR="00921BBA" w:rsidRDefault="00921BBA" w:rsidP="00921BBA">
      <w:pPr>
        <w:rPr>
          <w:rFonts w:eastAsia="Times New Roman" w:cs="Times New Roman"/>
        </w:rPr>
      </w:pPr>
      <w:r>
        <w:rPr>
          <w:rFonts w:eastAsia="Times New Roman" w:cs="Times New Roman"/>
        </w:rPr>
        <w:t xml:space="preserve">The research results, as indicated in </w:t>
      </w:r>
      <w:r>
        <w:rPr>
          <w:rFonts w:eastAsia="Times New Roman" w:cs="Times New Roman"/>
          <w:sz w:val="20"/>
          <w:szCs w:val="20"/>
        </w:rPr>
        <w:t>Table 4</w:t>
      </w:r>
      <w:r>
        <w:rPr>
          <w:rFonts w:eastAsia="Times New Roman" w:cs="Times New Roman"/>
        </w:rPr>
        <w:t xml:space="preserve"> with the four hypotheses, were found to be supported theoretically. EC with its components of autonomy, risk-taking, pro-activeness, and innovativeness has a significant effect on SMEs' competitiveness and dynamic capabilities, verifying previous findings that underscore the importance of EC on the sustainable SMEs' competitiveness (Vu, 2020; </w:t>
      </w:r>
      <w:proofErr w:type="spellStart"/>
      <w:r>
        <w:rPr>
          <w:rFonts w:eastAsia="Times New Roman" w:cs="Times New Roman"/>
        </w:rPr>
        <w:t>Adjabeng</w:t>
      </w:r>
      <w:proofErr w:type="spellEnd"/>
      <w:r>
        <w:rPr>
          <w:rFonts w:eastAsia="Times New Roman" w:cs="Times New Roman"/>
        </w:rPr>
        <w:t xml:space="preserve"> et al., 2022; Hu et al., 2022). Moreover, the findings demonstrated the strong effect of EC on DC on SMEs' competitiveness. Likewise, the results confirm DC mediates the relationship between EC and SMEs' competitiveness and show EC can work as an antecedent of DC. These results confirm previous findings (</w:t>
      </w:r>
      <w:proofErr w:type="spellStart"/>
      <w:r>
        <w:rPr>
          <w:rFonts w:eastAsia="Times New Roman" w:cs="Times New Roman"/>
        </w:rPr>
        <w:t>Sijabat</w:t>
      </w:r>
      <w:proofErr w:type="spellEnd"/>
      <w:r>
        <w:rPr>
          <w:rFonts w:eastAsia="Times New Roman" w:cs="Times New Roman"/>
        </w:rPr>
        <w:t xml:space="preserve"> et al., 2021) that explain</w:t>
      </w:r>
      <w:proofErr w:type="gramStart"/>
      <w:r>
        <w:rPr>
          <w:rFonts w:eastAsia="Times New Roman" w:cs="Times New Roman"/>
        </w:rPr>
        <w:t>,</w:t>
      </w:r>
      <w:proofErr w:type="gramEnd"/>
      <w:r>
        <w:rPr>
          <w:rFonts w:eastAsia="Times New Roman" w:cs="Times New Roman"/>
        </w:rPr>
        <w:t xml:space="preserve"> SMEs' competitiveness and their EC are positively and significantly affected by their DC. Another contribution of this research is addressing the recommendations of (Abbas et al., 2019; </w:t>
      </w:r>
      <w:proofErr w:type="spellStart"/>
      <w:r>
        <w:rPr>
          <w:rFonts w:eastAsia="Times New Roman" w:cs="Times New Roman"/>
        </w:rPr>
        <w:t>Khouroh</w:t>
      </w:r>
      <w:proofErr w:type="spellEnd"/>
      <w:r>
        <w:rPr>
          <w:rFonts w:eastAsia="Times New Roman" w:cs="Times New Roman"/>
        </w:rPr>
        <w:t xml:space="preserve"> et al., 2020) to collect empirical evidence of EC's role in SMEs competitiveness from other countries. </w:t>
      </w:r>
    </w:p>
    <w:p w14:paraId="662DFCCD" w14:textId="77777777" w:rsidR="00921BBA" w:rsidRDefault="00921BBA" w:rsidP="00921BBA">
      <w:pPr>
        <w:tabs>
          <w:tab w:val="left" w:pos="3195"/>
        </w:tabs>
        <w:rPr>
          <w:rFonts w:eastAsia="Times New Roman" w:cs="Times New Roman"/>
        </w:rPr>
      </w:pPr>
      <w:r>
        <w:rPr>
          <w:rFonts w:eastAsia="Times New Roman" w:cs="Times New Roman"/>
        </w:rPr>
        <w:t xml:space="preserve">These empirical findings have significant implications for academic and business communities. The role of EC on SMEs' sustainable competitiveness is positive and significant according to the empirical evidence in this research. This result is in line with previous research (Vu, 2020; </w:t>
      </w:r>
      <w:proofErr w:type="spellStart"/>
      <w:r>
        <w:rPr>
          <w:rFonts w:eastAsia="Times New Roman" w:cs="Times New Roman"/>
        </w:rPr>
        <w:t>Adjabeng</w:t>
      </w:r>
      <w:proofErr w:type="spellEnd"/>
      <w:r>
        <w:rPr>
          <w:rFonts w:eastAsia="Times New Roman" w:cs="Times New Roman"/>
        </w:rPr>
        <w:t xml:space="preserve"> et al., 2022; Hu et al., 2022) that explains Entrepreneurial capability has the power to change the competitiveness game of the firm in a volatile and dynamic market. Hence, EC acts as a main driving force for SMEs in their performance and process adaptability by nurturing opportunity-seeking, innovativeness, resourcefulness, and adaptability, to shape out for </w:t>
      </w:r>
      <w:proofErr w:type="gramStart"/>
      <w:r>
        <w:rPr>
          <w:rFonts w:eastAsia="Times New Roman" w:cs="Times New Roman"/>
        </w:rPr>
        <w:t>themselves</w:t>
      </w:r>
      <w:proofErr w:type="gramEnd"/>
      <w:r>
        <w:rPr>
          <w:rFonts w:eastAsia="Times New Roman" w:cs="Times New Roman"/>
        </w:rPr>
        <w:t xml:space="preserve"> and achieve sustainable competitiveness. </w:t>
      </w:r>
    </w:p>
    <w:p w14:paraId="0D483E16" w14:textId="77777777" w:rsidR="00921BBA" w:rsidRDefault="00921BBA" w:rsidP="00921BBA">
      <w:pPr>
        <w:tabs>
          <w:tab w:val="left" w:pos="3195"/>
        </w:tabs>
        <w:rPr>
          <w:rFonts w:eastAsia="Times New Roman" w:cs="Times New Roman"/>
        </w:rPr>
      </w:pPr>
      <w:r>
        <w:rPr>
          <w:rFonts w:eastAsia="Times New Roman" w:cs="Times New Roman"/>
        </w:rPr>
        <w:t xml:space="preserve">Furthermore, the empirical investigation confirms that the effect of EC on DC is positive and significant. This means that the EC of SMEs </w:t>
      </w:r>
      <w:r>
        <w:rPr>
          <w:rFonts w:eastAsia="Times New Roman" w:cs="Times New Roman"/>
        </w:rPr>
        <w:lastRenderedPageBreak/>
        <w:t xml:space="preserve">pushes them to continually pursue new opportunities, which in turn demands the development of DC to capture those opportunities. In general, EC delivers a clear vision and motivation for change, while DC provides the tools and processes to change these into realities through sensing and shaping opportunities in the business environment, taking advantage of identified opportunities before rivals, and adjusting resources, knowledge, and processes to fit the new market demand by reconfiguring its capabilities. By nurturing these, working in synergy with EC as an engine and DC as a gear, SMEs can have sustainable competitiveness in the dynamic business environment. </w:t>
      </w:r>
    </w:p>
    <w:p w14:paraId="27827DE7" w14:textId="77777777" w:rsidR="00921BBA" w:rsidRDefault="00921BBA" w:rsidP="00921BBA">
      <w:pPr>
        <w:tabs>
          <w:tab w:val="left" w:pos="3195"/>
        </w:tabs>
        <w:rPr>
          <w:rFonts w:eastAsia="Times New Roman" w:cs="Times New Roman"/>
        </w:rPr>
      </w:pPr>
      <w:r>
        <w:rPr>
          <w:rFonts w:eastAsia="Times New Roman" w:cs="Times New Roman"/>
        </w:rPr>
        <w:t xml:space="preserve">The impact of EC on SMEs' competitiveness is stronger when DC mediates it. This indicates that Entrepreneurial capabilities incorporate innovativeness, risk-taking, and pro-activeness. These capabilities help the SMEs to identify opportunities, develop new ventures, and adapt to market dynamism. However, having these does not guarantee sustainable competitiveness. When EC enables SMEs to generate innovative ideas and identify opportunities and then DC becomes critical for changing these ideas into reality through effectively sensing the current and future environment by scenario planning and by internal and external resource integration for the common goal of the firm. Overall, DC works as a tie, allowing SMEs to leverage their entrepreneurial spirit for sustainable competitiveness. </w:t>
      </w:r>
    </w:p>
    <w:p w14:paraId="5424CB54" w14:textId="77777777" w:rsidR="00921BBA" w:rsidRDefault="00921BBA" w:rsidP="00921BBA">
      <w:pPr>
        <w:rPr>
          <w:rFonts w:eastAsia="Times New Roman" w:cs="Times New Roman"/>
        </w:rPr>
      </w:pPr>
      <w:r>
        <w:rPr>
          <w:rFonts w:eastAsia="Times New Roman" w:cs="Times New Roman"/>
        </w:rPr>
        <w:t xml:space="preserve">The concept of dynamic and entrepreneurial capabilities is similar globally; however, their role is different. Entrepreneurial capability can stimulate economic growth through new business openings, job creation, and product development from an emerging economy perspective. Dynamic capabilities enable these businesses to familiarize themselves with changing market conditions and remain competitive. These capabilities foster innovation in infrastructure and boost limited resources. However, the role of dynamic and entrepreneurial capabilities in the developed economy is important for maintaining the economy competitive at a global level.     </w:t>
      </w:r>
    </w:p>
    <w:p w14:paraId="22992923" w14:textId="77777777" w:rsidR="00921BBA" w:rsidRDefault="00921BBA" w:rsidP="00921BBA">
      <w:pPr>
        <w:rPr>
          <w:rFonts w:eastAsia="Times New Roman" w:cs="Times New Roman"/>
        </w:rPr>
      </w:pPr>
      <w:r>
        <w:rPr>
          <w:rFonts w:eastAsia="Times New Roman" w:cs="Times New Roman"/>
        </w:rPr>
        <w:lastRenderedPageBreak/>
        <w:t xml:space="preserve">The influence of DC and EC on SMEs can vary among different industry sectors due to the distinct traits, challenges, and opportunities specific to each sector. The impact of DC and EC on SMEs is significantly influenced by context, with variations observed across various industry sectors. </w:t>
      </w:r>
      <w:proofErr w:type="gramStart"/>
      <w:r>
        <w:rPr>
          <w:rFonts w:eastAsia="Times New Roman" w:cs="Times New Roman"/>
        </w:rPr>
        <w:t>Although both capabilities are important in all sectors, their relative significance and the specific forms can vary greatly.</w:t>
      </w:r>
      <w:proofErr w:type="gramEnd"/>
      <w:r>
        <w:rPr>
          <w:rFonts w:eastAsia="Times New Roman" w:cs="Times New Roman"/>
        </w:rPr>
        <w:t xml:space="preserve"> To achieve sustainable growth, SMEs must adapt to the unique requirements and opportunities present in their particular sectors. Industry dynamics affect competitive intensity, with some sectors being more competitive than others. The textile and apparel, food industry, and metal and wood sectors face significant competition and address this through production optimization and resource reconfiguration. Firms in sectors with rapidly growing markets have more expansion opportunities and increased competitiveness, such as in building material inputs. Conversely, firms in mature markets like mining may face greater challenges. Sectors that require a high initial investment and specialized knowledge can make it difficult for SMEs to sustain their competitiveness. Mining and chemical firms have limited market diversification, are more sensitive to economic cycles than innovation, and are dominated by large companies on their supply change that hinders their DC and EC. </w:t>
      </w:r>
    </w:p>
    <w:p w14:paraId="68CBF276" w14:textId="77777777" w:rsidR="00921BBA" w:rsidRDefault="00921BBA" w:rsidP="00635D16">
      <w:pPr>
        <w:tabs>
          <w:tab w:val="left" w:pos="2490"/>
        </w:tabs>
        <w:rPr>
          <w:rFonts w:eastAsia="Times New Roman" w:cs="Times New Roman"/>
        </w:rPr>
      </w:pPr>
      <w:r>
        <w:rPr>
          <w:rFonts w:eastAsia="Times New Roman" w:cs="Times New Roman"/>
        </w:rPr>
        <w:t xml:space="preserve">The SMEs found in </w:t>
      </w:r>
      <w:proofErr w:type="spellStart"/>
      <w:r>
        <w:rPr>
          <w:rFonts w:eastAsia="Times New Roman" w:cs="Times New Roman"/>
        </w:rPr>
        <w:t>Tigray</w:t>
      </w:r>
      <w:proofErr w:type="spellEnd"/>
      <w:r>
        <w:rPr>
          <w:rFonts w:eastAsia="Times New Roman" w:cs="Times New Roman"/>
        </w:rPr>
        <w:t xml:space="preserve"> are currently struggling for survival. Therefore, for firms to sustain their business, investing in enhancing their dynamic and entrepreneurial capabilities is very crucial. These capabilities help to enable them for rapid adoption, innovation, and resourcefulness in the face of vast challenges. Since firms equipped with dynamic and entrepreneurial capabilities benefit from flexibility and resilience, innovation and creativity, and job creation and economic growth.</w:t>
      </w:r>
    </w:p>
    <w:p w14:paraId="6A6D3F8C" w14:textId="77777777" w:rsidR="00921BBA" w:rsidRDefault="00921BBA" w:rsidP="00635D16">
      <w:pPr>
        <w:tabs>
          <w:tab w:val="left" w:pos="2490"/>
        </w:tabs>
        <w:rPr>
          <w:rFonts w:eastAsia="Times New Roman" w:cs="Times New Roman"/>
        </w:rPr>
      </w:pPr>
    </w:p>
    <w:p w14:paraId="7C2BC170" w14:textId="77777777" w:rsidR="00921BBA" w:rsidRDefault="00921BBA" w:rsidP="00635D16">
      <w:pPr>
        <w:numPr>
          <w:ilvl w:val="0"/>
          <w:numId w:val="28"/>
        </w:numPr>
        <w:rPr>
          <w:rFonts w:eastAsia="Times New Roman" w:cs="Times New Roman"/>
          <w:b/>
          <w:smallCaps/>
          <w:sz w:val="26"/>
          <w:szCs w:val="26"/>
          <w:highlight w:val="white"/>
        </w:rPr>
      </w:pPr>
      <w:r>
        <w:rPr>
          <w:rFonts w:eastAsia="Times New Roman" w:cs="Times New Roman"/>
          <w:b/>
          <w:smallCaps/>
          <w:sz w:val="26"/>
          <w:szCs w:val="26"/>
          <w:highlight w:val="white"/>
        </w:rPr>
        <w:t>CONCLUSION</w:t>
      </w:r>
    </w:p>
    <w:p w14:paraId="35A8CEE3" w14:textId="77777777" w:rsidR="00921BBA" w:rsidRDefault="00921BBA" w:rsidP="00921BBA">
      <w:pPr>
        <w:rPr>
          <w:rFonts w:eastAsia="Times New Roman" w:cs="Times New Roman"/>
        </w:rPr>
      </w:pPr>
      <w:r>
        <w:rPr>
          <w:rFonts w:eastAsia="Times New Roman" w:cs="Times New Roman"/>
        </w:rPr>
        <w:t>This research was conducted on the SMEs found in Ethiopia (</w:t>
      </w:r>
      <w:proofErr w:type="spellStart"/>
      <w:r>
        <w:rPr>
          <w:rFonts w:eastAsia="Times New Roman" w:cs="Times New Roman"/>
        </w:rPr>
        <w:t>Tigray</w:t>
      </w:r>
      <w:proofErr w:type="spellEnd"/>
      <w:r>
        <w:rPr>
          <w:rFonts w:eastAsia="Times New Roman" w:cs="Times New Roman"/>
        </w:rPr>
        <w:t xml:space="preserve"> –region) running their business in the manufacturing sector, from the developing countries' perspective. It </w:t>
      </w:r>
      <w:r>
        <w:rPr>
          <w:rFonts w:eastAsia="Times New Roman" w:cs="Times New Roman"/>
          <w:highlight w:val="white"/>
        </w:rPr>
        <w:t xml:space="preserve">aimed to </w:t>
      </w:r>
      <w:r>
        <w:rPr>
          <w:rFonts w:eastAsia="Times New Roman" w:cs="Times New Roman"/>
          <w:highlight w:val="white"/>
        </w:rPr>
        <w:lastRenderedPageBreak/>
        <w:t xml:space="preserve">study the effect of </w:t>
      </w:r>
      <w:r>
        <w:rPr>
          <w:rFonts w:eastAsia="Times New Roman" w:cs="Times New Roman"/>
        </w:rPr>
        <w:t xml:space="preserve">EC on DC and SMEs’ sustainable competitiveness. Additionally, it assessed the mediating role of DC between EC and competitiveness. A total of three direct and one indirect hypothesis were tested using a structural equation model based on the survey data collected from 459 SMEs. The empirical evidence indicated that the four hypotheses tested were supported. </w:t>
      </w:r>
    </w:p>
    <w:p w14:paraId="2815B534" w14:textId="77777777" w:rsidR="00921BBA" w:rsidRDefault="00921BBA" w:rsidP="00921BBA">
      <w:pPr>
        <w:rPr>
          <w:rFonts w:eastAsia="Times New Roman" w:cs="Times New Roman"/>
        </w:rPr>
      </w:pPr>
      <w:r>
        <w:rPr>
          <w:rFonts w:eastAsia="Times New Roman" w:cs="Times New Roman"/>
        </w:rPr>
        <w:t xml:space="preserve">The research result revealed that EC is very important for the SMEs' sustainable competitiveness. SMEs, which have entrepreneurial autonomy, innovativeness, pro-activeness, and risk-taking, can, achieve sustainable competitiveness through high productivity, and installing adaptable and flexible working processes for any new changes. Likewise, DC positively and significantly mediates the path relationship between EC and competitiveness. This means, EC can be taken as the ancestor of DC depending on the result. In the empirical evidence, the correlation between the factors is too strong, which means that firms failed to act proactively for any change and business trends and failed to innovate new product features. This leads them to fail to sense the business environment and reconfigure their internal and external resources to fit the change. In other words, they cannot sustain their business without combining these internal capabilities. Additionally, even though the role of DC and EC has a significant effect on the SMEs' competitiveness, it is not uniform for all sectors. SMEs faced with customer preference quickly (textile and apparel) are more benefited through their DC and EC than firms operating in matured market growth. Finally, the research finding signifies an empirical result, which adds to the entrepreneurial literature by providing that, entrepreneurial capabilities can indirectly affect the SMEs' sustainable competitiveness of manufacturing firms through dynamic capabilities. In general, this paper's findings will help SME owners and managers understand how to adapt to changing conditions, innovate, and create new opportunities for job creation towards general economic growth with sector-specific.    </w:t>
      </w:r>
    </w:p>
    <w:p w14:paraId="63D56474" w14:textId="77777777" w:rsidR="00921BBA" w:rsidRDefault="00921BBA" w:rsidP="00921BBA">
      <w:pPr>
        <w:rPr>
          <w:rFonts w:eastAsia="Times New Roman" w:cs="Times New Roman"/>
        </w:rPr>
      </w:pPr>
      <w:r>
        <w:rPr>
          <w:rFonts w:eastAsia="Times New Roman" w:cs="Times New Roman"/>
        </w:rPr>
        <w:t xml:space="preserve">Notwithstanding the findings of the valuable perceptions and insights, it has a few limitations </w:t>
      </w:r>
      <w:r>
        <w:rPr>
          <w:rFonts w:eastAsia="Times New Roman" w:cs="Times New Roman"/>
        </w:rPr>
        <w:lastRenderedPageBreak/>
        <w:t xml:space="preserve">that should be addressed. Primarily, the nature of the survey was cross-sectional, which prohibited respondents from more exhaustive analysis of appropriate themes. Hence, to have new understandings and broad inputs, future studies should use combined qualitative and quantitative data collection systems. Next, this research was done focusing on the manufacturing sector only from the emerging economy perspective. The upcoming research should widen in other developing countries and other economies. </w:t>
      </w:r>
    </w:p>
    <w:p w14:paraId="0C7BAACF" w14:textId="77777777" w:rsidR="00921BBA" w:rsidRDefault="00921BBA" w:rsidP="00921BBA">
      <w:pPr>
        <w:spacing w:before="240" w:line="360" w:lineRule="auto"/>
        <w:rPr>
          <w:rFonts w:eastAsia="Times New Roman" w:cs="Times New Roman"/>
          <w:b/>
          <w:smallCaps/>
          <w:sz w:val="26"/>
          <w:szCs w:val="26"/>
          <w:highlight w:val="white"/>
        </w:rPr>
      </w:pPr>
      <w:r>
        <w:rPr>
          <w:rFonts w:eastAsia="Times New Roman" w:cs="Times New Roman"/>
          <w:b/>
          <w:smallCaps/>
          <w:sz w:val="26"/>
          <w:szCs w:val="26"/>
          <w:highlight w:val="white"/>
        </w:rPr>
        <w:t xml:space="preserve">REFERENCES </w:t>
      </w:r>
    </w:p>
    <w:p w14:paraId="7F54738E" w14:textId="77777777" w:rsidR="00921BBA" w:rsidRDefault="00921BBA" w:rsidP="00921BBA">
      <w:pPr>
        <w:widowControl w:val="0"/>
        <w:rPr>
          <w:rFonts w:eastAsia="Times New Roman" w:cs="Times New Roman"/>
        </w:rPr>
      </w:pPr>
      <w:r>
        <w:rPr>
          <w:rFonts w:eastAsia="Times New Roman" w:cs="Times New Roman"/>
        </w:rPr>
        <w:t>Abbas, J. et al. (2019) ‘The Impact of Entrepreneurial Business Networks on Firms ’ Performance Through a Mediating Role of Dynamic Capabilities’, Sustainability, 11, pp. 1–28. https://doi.org/10.3390/su11113006.</w:t>
      </w:r>
    </w:p>
    <w:p w14:paraId="65E1FCCE"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Abebe</w:t>
      </w:r>
      <w:proofErr w:type="spellEnd"/>
      <w:r>
        <w:rPr>
          <w:rFonts w:eastAsia="Times New Roman" w:cs="Times New Roman"/>
        </w:rPr>
        <w:t>, M. (2014) ‘Electronic commerce adoption, entrepreneurial orientation, and small- and medium-sized enterprise (SME) performance’, Journal of Small Business and Enterprise Development, 21(1), pp. 100–116.</w:t>
      </w:r>
      <w:proofErr w:type="gramEnd"/>
      <w:r>
        <w:rPr>
          <w:rFonts w:eastAsia="Times New Roman" w:cs="Times New Roman"/>
        </w:rPr>
        <w:t xml:space="preserve"> https://doi.org/10.1108/JSBED-10-2013-0145.</w:t>
      </w:r>
    </w:p>
    <w:p w14:paraId="29AC4C2B" w14:textId="77777777" w:rsidR="00921BBA" w:rsidRDefault="00921BBA" w:rsidP="00921BBA">
      <w:pPr>
        <w:widowControl w:val="0"/>
        <w:rPr>
          <w:rFonts w:eastAsia="Times New Roman" w:cs="Times New Roman"/>
        </w:rPr>
      </w:pPr>
      <w:r>
        <w:rPr>
          <w:rFonts w:eastAsia="Times New Roman" w:cs="Times New Roman"/>
        </w:rPr>
        <w:t>Abu-</w:t>
      </w:r>
      <w:proofErr w:type="spellStart"/>
      <w:r>
        <w:rPr>
          <w:rFonts w:eastAsia="Times New Roman" w:cs="Times New Roman"/>
        </w:rPr>
        <w:t>rumman</w:t>
      </w:r>
      <w:proofErr w:type="spellEnd"/>
      <w:r>
        <w:rPr>
          <w:rFonts w:eastAsia="Times New Roman" w:cs="Times New Roman"/>
        </w:rPr>
        <w:t xml:space="preserve">, A., </w:t>
      </w:r>
      <w:proofErr w:type="spellStart"/>
      <w:r>
        <w:rPr>
          <w:rFonts w:eastAsia="Times New Roman" w:cs="Times New Roman"/>
        </w:rPr>
        <w:t>Shraah</w:t>
      </w:r>
      <w:proofErr w:type="spellEnd"/>
      <w:r>
        <w:rPr>
          <w:rFonts w:eastAsia="Times New Roman" w:cs="Times New Roman"/>
        </w:rPr>
        <w:t>, A. Al and Al-</w:t>
      </w:r>
      <w:proofErr w:type="spellStart"/>
      <w:r>
        <w:rPr>
          <w:rFonts w:eastAsia="Times New Roman" w:cs="Times New Roman"/>
        </w:rPr>
        <w:t>Madi</w:t>
      </w:r>
      <w:proofErr w:type="spellEnd"/>
      <w:r>
        <w:rPr>
          <w:rFonts w:eastAsia="Times New Roman" w:cs="Times New Roman"/>
        </w:rPr>
        <w:t>, F. (2021) ‘Entrepreneurial networks, entrepreneurial orientation, and performance of small and medium enterprises: are dynamic capabilities the missing link?</w:t>
      </w:r>
      <w:proofErr w:type="gramStart"/>
      <w:r>
        <w:rPr>
          <w:rFonts w:eastAsia="Times New Roman" w:cs="Times New Roman"/>
        </w:rPr>
        <w:t>’,</w:t>
      </w:r>
      <w:proofErr w:type="gramEnd"/>
      <w:r>
        <w:rPr>
          <w:rFonts w:eastAsia="Times New Roman" w:cs="Times New Roman"/>
        </w:rPr>
        <w:t xml:space="preserve"> Journal of Innovation and Entrepreneurship, 10(29). https://doi.org/10.1186/s13731-021-00170-8.</w:t>
      </w:r>
    </w:p>
    <w:p w14:paraId="51F2E596" w14:textId="77777777" w:rsidR="00921BBA" w:rsidRDefault="00921BBA" w:rsidP="00921BBA">
      <w:pPr>
        <w:widowControl w:val="0"/>
        <w:rPr>
          <w:rFonts w:eastAsia="Times New Roman" w:cs="Times New Roman"/>
        </w:rPr>
      </w:pPr>
      <w:proofErr w:type="spellStart"/>
      <w:r>
        <w:rPr>
          <w:rFonts w:eastAsia="Times New Roman" w:cs="Times New Roman"/>
        </w:rPr>
        <w:t>Addisu</w:t>
      </w:r>
      <w:proofErr w:type="spellEnd"/>
      <w:r>
        <w:rPr>
          <w:rFonts w:eastAsia="Times New Roman" w:cs="Times New Roman"/>
        </w:rPr>
        <w:t xml:space="preserve">, W.A., </w:t>
      </w:r>
      <w:proofErr w:type="spellStart"/>
      <w:r>
        <w:rPr>
          <w:rFonts w:eastAsia="Times New Roman" w:cs="Times New Roman"/>
        </w:rPr>
        <w:t>Gebremichael</w:t>
      </w:r>
      <w:proofErr w:type="spellEnd"/>
      <w:r>
        <w:rPr>
          <w:rFonts w:eastAsia="Times New Roman" w:cs="Times New Roman"/>
        </w:rPr>
        <w:t xml:space="preserve">, H.S., and </w:t>
      </w:r>
      <w:proofErr w:type="spellStart"/>
      <w:r>
        <w:rPr>
          <w:rFonts w:eastAsia="Times New Roman" w:cs="Times New Roman"/>
        </w:rPr>
        <w:t>GebreMedhin</w:t>
      </w:r>
      <w:proofErr w:type="spellEnd"/>
      <w:r>
        <w:rPr>
          <w:rFonts w:eastAsia="Times New Roman" w:cs="Times New Roman"/>
        </w:rPr>
        <w:t xml:space="preserve">, A. (2020) ‘Innovation Practices and Its Implication on </w:t>
      </w:r>
      <w:proofErr w:type="gramStart"/>
      <w:r>
        <w:rPr>
          <w:rFonts w:eastAsia="Times New Roman" w:cs="Times New Roman"/>
        </w:rPr>
        <w:t>The</w:t>
      </w:r>
      <w:proofErr w:type="gramEnd"/>
      <w:r>
        <w:rPr>
          <w:rFonts w:eastAsia="Times New Roman" w:cs="Times New Roman"/>
        </w:rPr>
        <w:t xml:space="preserve"> Performance of Small and Medium Enterprises in the Manufacturing Sector’, </w:t>
      </w:r>
      <w:proofErr w:type="spellStart"/>
      <w:r>
        <w:rPr>
          <w:rFonts w:eastAsia="Times New Roman" w:cs="Times New Roman"/>
        </w:rPr>
        <w:t>Branna</w:t>
      </w:r>
      <w:proofErr w:type="spellEnd"/>
      <w:r>
        <w:rPr>
          <w:rFonts w:eastAsia="Times New Roman" w:cs="Times New Roman"/>
        </w:rPr>
        <w:t xml:space="preserve"> Journal of Engineering and Technology, 1(2), pp. 163–184.</w:t>
      </w:r>
    </w:p>
    <w:p w14:paraId="6E5E8EC5" w14:textId="77777777" w:rsidR="00921BBA" w:rsidRDefault="00921BBA" w:rsidP="00921BBA">
      <w:pPr>
        <w:widowControl w:val="0"/>
        <w:rPr>
          <w:rFonts w:eastAsia="Times New Roman" w:cs="Times New Roman"/>
        </w:rPr>
      </w:pPr>
      <w:proofErr w:type="spellStart"/>
      <w:r>
        <w:rPr>
          <w:rFonts w:eastAsia="Times New Roman" w:cs="Times New Roman"/>
        </w:rPr>
        <w:t>Adjabeng</w:t>
      </w:r>
      <w:proofErr w:type="spellEnd"/>
      <w:r>
        <w:rPr>
          <w:rFonts w:eastAsia="Times New Roman" w:cs="Times New Roman"/>
        </w:rPr>
        <w:t>, F.N. et al. (2022) ‘Effect of Entrepreneurial Capabilities and Cultural Diversity on SMEs ’ Performance’, American Journal of Industrial and Business Management, 12, pp. 1629–1649. https://doi.org/10.4236/ajibm.2022.1211089.</w:t>
      </w:r>
    </w:p>
    <w:p w14:paraId="3C980F42" w14:textId="77777777" w:rsidR="00921BBA" w:rsidRDefault="00921BBA" w:rsidP="00921BBA">
      <w:pPr>
        <w:widowControl w:val="0"/>
        <w:rPr>
          <w:rFonts w:eastAsia="Times New Roman" w:cs="Times New Roman"/>
        </w:rPr>
      </w:pPr>
      <w:proofErr w:type="spellStart"/>
      <w:r>
        <w:rPr>
          <w:rFonts w:eastAsia="Times New Roman" w:cs="Times New Roman"/>
        </w:rPr>
        <w:t>Affendy</w:t>
      </w:r>
      <w:proofErr w:type="spellEnd"/>
      <w:r>
        <w:rPr>
          <w:rFonts w:eastAsia="Times New Roman" w:cs="Times New Roman"/>
        </w:rPr>
        <w:t xml:space="preserve">, A.H., </w:t>
      </w:r>
      <w:proofErr w:type="spellStart"/>
      <w:r>
        <w:rPr>
          <w:rFonts w:eastAsia="Times New Roman" w:cs="Times New Roman"/>
        </w:rPr>
        <w:t>Asmat-Nizam</w:t>
      </w:r>
      <w:proofErr w:type="spellEnd"/>
      <w:r>
        <w:rPr>
          <w:rFonts w:eastAsia="Times New Roman" w:cs="Times New Roman"/>
        </w:rPr>
        <w:t xml:space="preserve">, A.-T., and </w:t>
      </w:r>
      <w:proofErr w:type="spellStart"/>
      <w:r>
        <w:rPr>
          <w:rFonts w:eastAsia="Times New Roman" w:cs="Times New Roman"/>
        </w:rPr>
        <w:t>Farid</w:t>
      </w:r>
      <w:proofErr w:type="spellEnd"/>
      <w:r>
        <w:rPr>
          <w:rFonts w:eastAsia="Times New Roman" w:cs="Times New Roman"/>
        </w:rPr>
        <w:t xml:space="preserve"> M.S (2015) ‘Entrepreneurial Orientation Effects on Market Orientation and SMEs Business Performance – A SEM Approach’, Integrative </w:t>
      </w:r>
      <w:r>
        <w:rPr>
          <w:rFonts w:eastAsia="Times New Roman" w:cs="Times New Roman"/>
        </w:rPr>
        <w:lastRenderedPageBreak/>
        <w:t>business and economics, 4(3), pp. 259–271.</w:t>
      </w:r>
    </w:p>
    <w:p w14:paraId="308E1BD6" w14:textId="77777777" w:rsidR="00921BBA" w:rsidRDefault="00921BBA" w:rsidP="00921BBA">
      <w:pPr>
        <w:widowControl w:val="0"/>
        <w:rPr>
          <w:rFonts w:eastAsia="Times New Roman" w:cs="Times New Roman"/>
        </w:rPr>
      </w:pPr>
      <w:proofErr w:type="spellStart"/>
      <w:r>
        <w:rPr>
          <w:rFonts w:eastAsia="Times New Roman" w:cs="Times New Roman"/>
        </w:rPr>
        <w:t>Agarzayev</w:t>
      </w:r>
      <w:proofErr w:type="spellEnd"/>
      <w:r>
        <w:rPr>
          <w:rFonts w:eastAsia="Times New Roman" w:cs="Times New Roman"/>
        </w:rPr>
        <w:t xml:space="preserve">, A. (2020) ‘International Scientific Conference on Economic and Social Development </w:t>
      </w:r>
      <w:proofErr w:type="spellStart"/>
      <w:r>
        <w:rPr>
          <w:rFonts w:eastAsia="Times New Roman" w:cs="Times New Roman"/>
        </w:rPr>
        <w:t>Development</w:t>
      </w:r>
      <w:proofErr w:type="spellEnd"/>
      <w:r>
        <w:rPr>
          <w:rFonts w:eastAsia="Times New Roman" w:cs="Times New Roman"/>
        </w:rPr>
        <w:t xml:space="preserve">’, in A. </w:t>
      </w:r>
      <w:proofErr w:type="spellStart"/>
      <w:r>
        <w:rPr>
          <w:rFonts w:eastAsia="Times New Roman" w:cs="Times New Roman"/>
        </w:rPr>
        <w:t>Ismayilov</w:t>
      </w:r>
      <w:proofErr w:type="spellEnd"/>
      <w:r>
        <w:rPr>
          <w:rFonts w:eastAsia="Times New Roman" w:cs="Times New Roman"/>
        </w:rPr>
        <w:t xml:space="preserve">, K. </w:t>
      </w:r>
      <w:proofErr w:type="spellStart"/>
      <w:r>
        <w:rPr>
          <w:rFonts w:eastAsia="Times New Roman" w:cs="Times New Roman"/>
        </w:rPr>
        <w:t>Aliyev</w:t>
      </w:r>
      <w:proofErr w:type="spellEnd"/>
      <w:r>
        <w:rPr>
          <w:rFonts w:eastAsia="Times New Roman" w:cs="Times New Roman"/>
        </w:rPr>
        <w:t xml:space="preserve">, and M. </w:t>
      </w:r>
      <w:proofErr w:type="spellStart"/>
      <w:r>
        <w:rPr>
          <w:rFonts w:eastAsia="Times New Roman" w:cs="Times New Roman"/>
        </w:rPr>
        <w:t>Benazic</w:t>
      </w:r>
      <w:proofErr w:type="spellEnd"/>
      <w:r>
        <w:rPr>
          <w:rFonts w:eastAsia="Times New Roman" w:cs="Times New Roman"/>
        </w:rPr>
        <w:t xml:space="preserve"> (</w:t>
      </w:r>
      <w:proofErr w:type="spellStart"/>
      <w:r>
        <w:rPr>
          <w:rFonts w:eastAsia="Times New Roman" w:cs="Times New Roman"/>
        </w:rPr>
        <w:t>eds</w:t>
      </w:r>
      <w:proofErr w:type="spellEnd"/>
      <w:r>
        <w:rPr>
          <w:rFonts w:eastAsia="Times New Roman" w:cs="Times New Roman"/>
        </w:rPr>
        <w:t xml:space="preserve">) 55th International Scientific Conference on Economic and Social Development. </w:t>
      </w:r>
      <w:proofErr w:type="spellStart"/>
      <w:r>
        <w:rPr>
          <w:rFonts w:eastAsia="Times New Roman" w:cs="Times New Roman"/>
        </w:rPr>
        <w:t>Cakovec</w:t>
      </w:r>
      <w:proofErr w:type="spellEnd"/>
      <w:r>
        <w:rPr>
          <w:rFonts w:eastAsia="Times New Roman" w:cs="Times New Roman"/>
        </w:rPr>
        <w:t>, pp. 1–719.</w:t>
      </w:r>
    </w:p>
    <w:p w14:paraId="56CEB7CF" w14:textId="77777777" w:rsidR="00921BBA" w:rsidRDefault="00921BBA" w:rsidP="00921BBA">
      <w:pPr>
        <w:widowControl w:val="0"/>
        <w:rPr>
          <w:rFonts w:eastAsia="Times New Roman" w:cs="Times New Roman"/>
        </w:rPr>
      </w:pPr>
      <w:proofErr w:type="spellStart"/>
      <w:r>
        <w:rPr>
          <w:rFonts w:eastAsia="Times New Roman" w:cs="Times New Roman"/>
        </w:rPr>
        <w:t>Alamineh</w:t>
      </w:r>
      <w:proofErr w:type="spellEnd"/>
      <w:r>
        <w:rPr>
          <w:rFonts w:eastAsia="Times New Roman" w:cs="Times New Roman"/>
        </w:rPr>
        <w:t>, H. (2020) ‘Business Challenges and Opportunities for Youth, Micro, Small, and Medium Scale Entrepreneurs in Ethiopia: An Article Review’, American Journal of Economics, 10(6), pp. 441–448. https://doi.org/10.5923/j.economics.20201006.14.</w:t>
      </w:r>
    </w:p>
    <w:p w14:paraId="536E5C96" w14:textId="77777777" w:rsidR="00921BBA" w:rsidRDefault="00921BBA" w:rsidP="00921BBA">
      <w:pPr>
        <w:widowControl w:val="0"/>
        <w:rPr>
          <w:rFonts w:eastAsia="Times New Roman" w:cs="Times New Roman"/>
        </w:rPr>
      </w:pPr>
      <w:proofErr w:type="spellStart"/>
      <w:r>
        <w:rPr>
          <w:rFonts w:eastAsia="Times New Roman" w:cs="Times New Roman"/>
        </w:rPr>
        <w:t>Ambastha</w:t>
      </w:r>
      <w:proofErr w:type="spellEnd"/>
      <w:r>
        <w:rPr>
          <w:rFonts w:eastAsia="Times New Roman" w:cs="Times New Roman"/>
        </w:rPr>
        <w:t xml:space="preserve">, A. and </w:t>
      </w:r>
      <w:proofErr w:type="spellStart"/>
      <w:r>
        <w:rPr>
          <w:rFonts w:eastAsia="Times New Roman" w:cs="Times New Roman"/>
        </w:rPr>
        <w:t>Momaya</w:t>
      </w:r>
      <w:proofErr w:type="spellEnd"/>
      <w:r>
        <w:rPr>
          <w:rFonts w:eastAsia="Times New Roman" w:cs="Times New Roman"/>
        </w:rPr>
        <w:t>, K. (2004) ‘Competitiveness of Firms: Review of theory, frameworks and models’, Singapore Management Review, 26(1), pp. 45–61.</w:t>
      </w:r>
    </w:p>
    <w:p w14:paraId="4BE2BEE8" w14:textId="77777777" w:rsidR="00921BBA" w:rsidRDefault="00921BBA" w:rsidP="00921BBA">
      <w:pPr>
        <w:widowControl w:val="0"/>
        <w:rPr>
          <w:rFonts w:eastAsia="Times New Roman" w:cs="Times New Roman"/>
        </w:rPr>
      </w:pPr>
      <w:proofErr w:type="spellStart"/>
      <w:r>
        <w:rPr>
          <w:rFonts w:eastAsia="Times New Roman" w:cs="Times New Roman"/>
        </w:rPr>
        <w:t>Asgedom</w:t>
      </w:r>
      <w:proofErr w:type="spellEnd"/>
      <w:r>
        <w:rPr>
          <w:rFonts w:eastAsia="Times New Roman" w:cs="Times New Roman"/>
        </w:rPr>
        <w:t xml:space="preserve">, D.B. (2016) ‘Challenges and Opportunities of Micro and Small Manufacturing Enterprises the Case of Easter Zone of </w:t>
      </w:r>
      <w:proofErr w:type="spellStart"/>
      <w:r>
        <w:rPr>
          <w:rFonts w:eastAsia="Times New Roman" w:cs="Times New Roman"/>
        </w:rPr>
        <w:t>Tigray</w:t>
      </w:r>
      <w:proofErr w:type="spellEnd"/>
      <w:r>
        <w:rPr>
          <w:rFonts w:eastAsia="Times New Roman" w:cs="Times New Roman"/>
        </w:rPr>
        <w:t>’, International Journal of Science and Research (IJSR), 5(6), pp. 1679–1686. https://doi.org/10.21275/v5i6.nov161584.</w:t>
      </w:r>
    </w:p>
    <w:p w14:paraId="54C2B102" w14:textId="77777777" w:rsidR="00921BBA" w:rsidRDefault="00921BBA" w:rsidP="00921BBA">
      <w:pPr>
        <w:widowControl w:val="0"/>
        <w:rPr>
          <w:rFonts w:eastAsia="Times New Roman" w:cs="Times New Roman"/>
        </w:rPr>
      </w:pPr>
      <w:proofErr w:type="spellStart"/>
      <w:r>
        <w:rPr>
          <w:rFonts w:eastAsia="Times New Roman" w:cs="Times New Roman"/>
        </w:rPr>
        <w:t>Ashiru</w:t>
      </w:r>
      <w:proofErr w:type="spellEnd"/>
      <w:r>
        <w:rPr>
          <w:rFonts w:eastAsia="Times New Roman" w:cs="Times New Roman"/>
        </w:rPr>
        <w:t>, F. et al. (2022) ‘Relational governance mechanisms as enablers of dynamic capabilities in Nigerian SMEs during the COVID-19 crisis’, Industrial Marketing Management, 105 (May), pp. 18–32. https://doi.org/10.1016/j.indmarman.2022.05.011.</w:t>
      </w:r>
    </w:p>
    <w:p w14:paraId="4C0D74B0" w14:textId="77777777" w:rsidR="00921BBA" w:rsidRDefault="00921BBA" w:rsidP="00921BBA">
      <w:pPr>
        <w:widowControl w:val="0"/>
        <w:rPr>
          <w:rFonts w:eastAsia="Times New Roman" w:cs="Times New Roman"/>
        </w:rPr>
      </w:pPr>
      <w:proofErr w:type="spellStart"/>
      <w:r>
        <w:rPr>
          <w:rFonts w:eastAsia="Times New Roman" w:cs="Times New Roman"/>
        </w:rPr>
        <w:t>Ayalu</w:t>
      </w:r>
      <w:proofErr w:type="spellEnd"/>
      <w:r>
        <w:rPr>
          <w:rFonts w:eastAsia="Times New Roman" w:cs="Times New Roman"/>
        </w:rPr>
        <w:t xml:space="preserve">, G., </w:t>
      </w:r>
      <w:proofErr w:type="spellStart"/>
      <w:r>
        <w:rPr>
          <w:rFonts w:eastAsia="Times New Roman" w:cs="Times New Roman"/>
        </w:rPr>
        <w:t>Abbay</w:t>
      </w:r>
      <w:proofErr w:type="spellEnd"/>
      <w:r>
        <w:rPr>
          <w:rFonts w:eastAsia="Times New Roman" w:cs="Times New Roman"/>
        </w:rPr>
        <w:t xml:space="preserve">, A.G. and </w:t>
      </w:r>
      <w:proofErr w:type="spellStart"/>
      <w:r>
        <w:rPr>
          <w:rFonts w:eastAsia="Times New Roman" w:cs="Times New Roman"/>
        </w:rPr>
        <w:t>Azadi</w:t>
      </w:r>
      <w:proofErr w:type="spellEnd"/>
      <w:r>
        <w:rPr>
          <w:rFonts w:eastAsia="Times New Roman" w:cs="Times New Roman"/>
        </w:rPr>
        <w:t>, H. (2022) ‘</w:t>
      </w:r>
      <w:proofErr w:type="gramStart"/>
      <w:r>
        <w:rPr>
          <w:rFonts w:eastAsia="Times New Roman" w:cs="Times New Roman"/>
        </w:rPr>
        <w:t>The</w:t>
      </w:r>
      <w:proofErr w:type="gramEnd"/>
      <w:r>
        <w:rPr>
          <w:rFonts w:eastAsia="Times New Roman" w:cs="Times New Roman"/>
        </w:rPr>
        <w:t xml:space="preserve"> role of micro- and small-scale enterprises in enhancing sustainable community livelihood: </w:t>
      </w:r>
      <w:proofErr w:type="spellStart"/>
      <w:r>
        <w:rPr>
          <w:rFonts w:eastAsia="Times New Roman" w:cs="Times New Roman"/>
        </w:rPr>
        <w:t>Tigray</w:t>
      </w:r>
      <w:proofErr w:type="spellEnd"/>
      <w:r>
        <w:rPr>
          <w:rFonts w:eastAsia="Times New Roman" w:cs="Times New Roman"/>
        </w:rPr>
        <w:t>, Ethiopia’, Environment, Development and Sustainability [Preprint], (0123456789). Available at: https://doi.org/10.1007/s10668-022-02359-7.</w:t>
      </w:r>
    </w:p>
    <w:p w14:paraId="3B427169" w14:textId="77777777" w:rsidR="00921BBA" w:rsidRDefault="00921BBA" w:rsidP="00921BBA">
      <w:pPr>
        <w:widowControl w:val="0"/>
        <w:rPr>
          <w:rFonts w:eastAsia="Times New Roman" w:cs="Times New Roman"/>
        </w:rPr>
      </w:pPr>
      <w:proofErr w:type="spellStart"/>
      <w:r>
        <w:rPr>
          <w:rFonts w:eastAsia="Times New Roman" w:cs="Times New Roman"/>
        </w:rPr>
        <w:t>Ayalu</w:t>
      </w:r>
      <w:proofErr w:type="spellEnd"/>
      <w:r>
        <w:rPr>
          <w:rFonts w:eastAsia="Times New Roman" w:cs="Times New Roman"/>
        </w:rPr>
        <w:t xml:space="preserve">, G., </w:t>
      </w:r>
      <w:proofErr w:type="spellStart"/>
      <w:r>
        <w:rPr>
          <w:rFonts w:eastAsia="Times New Roman" w:cs="Times New Roman"/>
        </w:rPr>
        <w:t>Gebrekidan</w:t>
      </w:r>
      <w:proofErr w:type="spellEnd"/>
      <w:r>
        <w:rPr>
          <w:rFonts w:eastAsia="Times New Roman" w:cs="Times New Roman"/>
        </w:rPr>
        <w:t xml:space="preserve">, A. and </w:t>
      </w:r>
      <w:proofErr w:type="spellStart"/>
      <w:r>
        <w:rPr>
          <w:rFonts w:eastAsia="Times New Roman" w:cs="Times New Roman"/>
        </w:rPr>
        <w:t>Hossein</w:t>
      </w:r>
      <w:proofErr w:type="spellEnd"/>
      <w:r>
        <w:rPr>
          <w:rFonts w:eastAsia="Times New Roman" w:cs="Times New Roman"/>
        </w:rPr>
        <w:t>, A. (2023) ‘</w:t>
      </w:r>
      <w:proofErr w:type="gramStart"/>
      <w:r>
        <w:rPr>
          <w:rFonts w:eastAsia="Times New Roman" w:cs="Times New Roman"/>
        </w:rPr>
        <w:t>The</w:t>
      </w:r>
      <w:proofErr w:type="gramEnd"/>
      <w:r>
        <w:rPr>
          <w:rFonts w:eastAsia="Times New Roman" w:cs="Times New Roman"/>
        </w:rPr>
        <w:t xml:space="preserve"> role of micro ‑ and small-scale enterprises in enhancing sustainable community livelihood : </w:t>
      </w:r>
      <w:proofErr w:type="spellStart"/>
      <w:r>
        <w:rPr>
          <w:rFonts w:eastAsia="Times New Roman" w:cs="Times New Roman"/>
        </w:rPr>
        <w:t>Tigray</w:t>
      </w:r>
      <w:proofErr w:type="spellEnd"/>
      <w:r>
        <w:rPr>
          <w:rFonts w:eastAsia="Times New Roman" w:cs="Times New Roman"/>
        </w:rPr>
        <w:t>, Ethiopia’, Environment, Development and Sustainability, 25(8), pp. 7561–7584. https://doi.org/10.1007/s10668-022-02359-7.</w:t>
      </w:r>
    </w:p>
    <w:p w14:paraId="7F058B14" w14:textId="77777777" w:rsidR="00921BBA" w:rsidRDefault="00921BBA" w:rsidP="00921BBA">
      <w:pPr>
        <w:widowControl w:val="0"/>
        <w:rPr>
          <w:rFonts w:eastAsia="Times New Roman" w:cs="Times New Roman"/>
        </w:rPr>
      </w:pPr>
      <w:proofErr w:type="spellStart"/>
      <w:r>
        <w:rPr>
          <w:rFonts w:eastAsia="Times New Roman" w:cs="Times New Roman"/>
        </w:rPr>
        <w:t>Battaglia</w:t>
      </w:r>
      <w:proofErr w:type="spellEnd"/>
      <w:r>
        <w:rPr>
          <w:rFonts w:eastAsia="Times New Roman" w:cs="Times New Roman"/>
        </w:rPr>
        <w:t xml:space="preserve">, D. and </w:t>
      </w:r>
      <w:proofErr w:type="spellStart"/>
      <w:r>
        <w:rPr>
          <w:rFonts w:eastAsia="Times New Roman" w:cs="Times New Roman"/>
        </w:rPr>
        <w:t>Neirotti</w:t>
      </w:r>
      <w:proofErr w:type="spellEnd"/>
      <w:r>
        <w:rPr>
          <w:rFonts w:eastAsia="Times New Roman" w:cs="Times New Roman"/>
        </w:rPr>
        <w:t xml:space="preserve">, P. (2022) ‘Dealing with the tensions between innovation and </w:t>
      </w:r>
      <w:r>
        <w:rPr>
          <w:rFonts w:eastAsia="Times New Roman" w:cs="Times New Roman"/>
        </w:rPr>
        <w:lastRenderedPageBreak/>
        <w:t>internationalization in SMEs: A dynamic capability view’, Journal of Small Business Management, 60(2), pp. 379–419. https://doi.org/10.1080/00472778.2020.1711635.</w:t>
      </w:r>
    </w:p>
    <w:p w14:paraId="12B5787A" w14:textId="77777777" w:rsidR="00921BBA" w:rsidRDefault="00921BBA" w:rsidP="00921BBA">
      <w:pPr>
        <w:widowControl w:val="0"/>
        <w:rPr>
          <w:rFonts w:eastAsia="Times New Roman" w:cs="Times New Roman"/>
        </w:rPr>
      </w:pPr>
      <w:proofErr w:type="spellStart"/>
      <w:r>
        <w:rPr>
          <w:rFonts w:eastAsia="Times New Roman" w:cs="Times New Roman"/>
        </w:rPr>
        <w:t>Baumol</w:t>
      </w:r>
      <w:proofErr w:type="spellEnd"/>
      <w:r>
        <w:rPr>
          <w:rFonts w:eastAsia="Times New Roman" w:cs="Times New Roman"/>
        </w:rPr>
        <w:t>, W.J. (1993) ‘Normal entrepreneurship theory in economics: existence and bounds’, Journal of Business Venturing, 8, pp. 197–210.</w:t>
      </w:r>
    </w:p>
    <w:p w14:paraId="56DB9DAF" w14:textId="77777777" w:rsidR="00921BBA" w:rsidRDefault="00921BBA" w:rsidP="00921BBA">
      <w:pPr>
        <w:widowControl w:val="0"/>
        <w:rPr>
          <w:rFonts w:eastAsia="Times New Roman" w:cs="Times New Roman"/>
        </w:rPr>
      </w:pPr>
      <w:proofErr w:type="spellStart"/>
      <w:r>
        <w:rPr>
          <w:rFonts w:eastAsia="Times New Roman" w:cs="Times New Roman"/>
        </w:rPr>
        <w:t>Bii</w:t>
      </w:r>
      <w:proofErr w:type="spellEnd"/>
      <w:r>
        <w:rPr>
          <w:rFonts w:eastAsia="Times New Roman" w:cs="Times New Roman"/>
        </w:rPr>
        <w:t xml:space="preserve">, J. and </w:t>
      </w:r>
      <w:proofErr w:type="spellStart"/>
      <w:r>
        <w:rPr>
          <w:rFonts w:eastAsia="Times New Roman" w:cs="Times New Roman"/>
        </w:rPr>
        <w:t>Onyango</w:t>
      </w:r>
      <w:proofErr w:type="spellEnd"/>
      <w:r>
        <w:rPr>
          <w:rFonts w:eastAsia="Times New Roman" w:cs="Times New Roman"/>
        </w:rPr>
        <w:t>, R. (2018) ‘Moderating Effect of Dynamic Capabilities on the Relationship between Entrepreneurial Orientation and Business Performance of Small and Medium Enterprises’, International Journal of Multidisciplinary and Current Research, 6 (October), pp. 1122–1134.</w:t>
      </w:r>
    </w:p>
    <w:p w14:paraId="423D39B6" w14:textId="77777777" w:rsidR="00921BBA" w:rsidRDefault="00921BBA" w:rsidP="00921BBA">
      <w:pPr>
        <w:widowControl w:val="0"/>
        <w:rPr>
          <w:rFonts w:eastAsia="Times New Roman" w:cs="Times New Roman"/>
        </w:rPr>
      </w:pPr>
      <w:proofErr w:type="spellStart"/>
      <w:r>
        <w:rPr>
          <w:rFonts w:eastAsia="Times New Roman" w:cs="Times New Roman"/>
        </w:rPr>
        <w:t>Breznik</w:t>
      </w:r>
      <w:proofErr w:type="spellEnd"/>
      <w:r>
        <w:rPr>
          <w:rFonts w:eastAsia="Times New Roman" w:cs="Times New Roman"/>
        </w:rPr>
        <w:t xml:space="preserve">, L. and </w:t>
      </w:r>
      <w:proofErr w:type="spellStart"/>
      <w:r>
        <w:rPr>
          <w:rFonts w:eastAsia="Times New Roman" w:cs="Times New Roman"/>
        </w:rPr>
        <w:t>Lahovnik</w:t>
      </w:r>
      <w:proofErr w:type="spellEnd"/>
      <w:r>
        <w:rPr>
          <w:rFonts w:eastAsia="Times New Roman" w:cs="Times New Roman"/>
        </w:rPr>
        <w:t xml:space="preserve">, M. (2016) ‘Dynamic Capabilities and Competitive Advantage: Findings </w:t>
      </w:r>
      <w:proofErr w:type="gramStart"/>
      <w:r>
        <w:rPr>
          <w:rFonts w:eastAsia="Times New Roman" w:cs="Times New Roman"/>
        </w:rPr>
        <w:t>From</w:t>
      </w:r>
      <w:proofErr w:type="gramEnd"/>
      <w:r>
        <w:rPr>
          <w:rFonts w:eastAsia="Times New Roman" w:cs="Times New Roman"/>
        </w:rPr>
        <w:t xml:space="preserve"> Case Studies’, Management, 21 (Special Issue), pp. 167–185.</w:t>
      </w:r>
    </w:p>
    <w:p w14:paraId="41DBCD9D" w14:textId="77777777" w:rsidR="00921BBA" w:rsidRDefault="00921BBA" w:rsidP="00921BBA">
      <w:pPr>
        <w:widowControl w:val="0"/>
        <w:rPr>
          <w:rFonts w:eastAsia="Times New Roman" w:cs="Times New Roman"/>
        </w:rPr>
      </w:pPr>
      <w:r>
        <w:rPr>
          <w:rFonts w:eastAsia="Times New Roman" w:cs="Times New Roman"/>
        </w:rPr>
        <w:t>Chang, Y.Y. and Chen, M.H. (2020) ‘Creative entrepreneurs’ creativity, opportunity recognition, and career success: Is resource availability a double-edged sword?</w:t>
      </w:r>
      <w:proofErr w:type="gramStart"/>
      <w:r>
        <w:rPr>
          <w:rFonts w:eastAsia="Times New Roman" w:cs="Times New Roman"/>
        </w:rPr>
        <w:t>’,</w:t>
      </w:r>
      <w:proofErr w:type="gramEnd"/>
      <w:r>
        <w:rPr>
          <w:rFonts w:eastAsia="Times New Roman" w:cs="Times New Roman"/>
        </w:rPr>
        <w:t xml:space="preserve"> European Management Journal, 38(5), pp. 750–762. https://doi.org/10.1016/j.emj.2020.03.004.</w:t>
      </w:r>
    </w:p>
    <w:p w14:paraId="286BD95A" w14:textId="77777777" w:rsidR="00921BBA" w:rsidRDefault="00921BBA" w:rsidP="00921BBA">
      <w:pPr>
        <w:widowControl w:val="0"/>
        <w:rPr>
          <w:rFonts w:eastAsia="Times New Roman" w:cs="Times New Roman"/>
        </w:rPr>
      </w:pPr>
      <w:r>
        <w:rPr>
          <w:rFonts w:eastAsia="Times New Roman" w:cs="Times New Roman"/>
        </w:rPr>
        <w:t>Chen, X. (2018) ‘Entrepreneurial Orientation Capability and Firm Performance under Conditions of Organizational Learning’, Journal of Managerial Issues, 26(2), pp. 157–173.</w:t>
      </w:r>
    </w:p>
    <w:p w14:paraId="4C7E18F4"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Chumphong</w:t>
      </w:r>
      <w:proofErr w:type="spellEnd"/>
      <w:r>
        <w:rPr>
          <w:rFonts w:eastAsia="Times New Roman" w:cs="Times New Roman"/>
        </w:rPr>
        <w:t xml:space="preserve">, O., </w:t>
      </w:r>
      <w:proofErr w:type="spellStart"/>
      <w:r>
        <w:rPr>
          <w:rFonts w:eastAsia="Times New Roman" w:cs="Times New Roman"/>
        </w:rPr>
        <w:t>Srimai</w:t>
      </w:r>
      <w:proofErr w:type="spellEnd"/>
      <w:r>
        <w:rPr>
          <w:rFonts w:eastAsia="Times New Roman" w:cs="Times New Roman"/>
        </w:rPr>
        <w:t xml:space="preserve">, S. and </w:t>
      </w:r>
      <w:proofErr w:type="spellStart"/>
      <w:r>
        <w:rPr>
          <w:rFonts w:eastAsia="Times New Roman" w:cs="Times New Roman"/>
        </w:rPr>
        <w:t>Potipiroon</w:t>
      </w:r>
      <w:proofErr w:type="spellEnd"/>
      <w:r>
        <w:rPr>
          <w:rFonts w:eastAsia="Times New Roman" w:cs="Times New Roman"/>
        </w:rPr>
        <w:t>, W. (2020) ‘The Resource-Based View, Dynamic Capabilities and SME Performance for SMEs to Become Smart Enterprises’, ABAC ODI Journal Vision.</w:t>
      </w:r>
      <w:proofErr w:type="gramEnd"/>
      <w:r>
        <w:rPr>
          <w:rFonts w:eastAsia="Times New Roman" w:cs="Times New Roman"/>
        </w:rPr>
        <w:t xml:space="preserve"> </w:t>
      </w:r>
      <w:proofErr w:type="gramStart"/>
      <w:r>
        <w:rPr>
          <w:rFonts w:eastAsia="Times New Roman" w:cs="Times New Roman"/>
        </w:rPr>
        <w:t>Action.</w:t>
      </w:r>
      <w:proofErr w:type="gramEnd"/>
      <w:r>
        <w:rPr>
          <w:rFonts w:eastAsia="Times New Roman" w:cs="Times New Roman"/>
        </w:rPr>
        <w:t xml:space="preserve"> Outcome, 7(2), pp. 129–146.</w:t>
      </w:r>
    </w:p>
    <w:p w14:paraId="1C901884" w14:textId="77777777" w:rsidR="00921BBA" w:rsidRDefault="00921BBA" w:rsidP="00921BBA">
      <w:pPr>
        <w:widowControl w:val="0"/>
        <w:rPr>
          <w:rFonts w:eastAsia="Times New Roman" w:cs="Times New Roman"/>
        </w:rPr>
      </w:pPr>
      <w:r>
        <w:rPr>
          <w:rFonts w:eastAsia="Times New Roman" w:cs="Times New Roman"/>
        </w:rPr>
        <w:t>Dunk, A. (2007) ‘Assessing the Effects of Product Quality and Environmental Management Accounting on the Competitive Advantage of Firms’, Australasian Accounting, Business and Finance Journal, 1(1), pp. 28–38. https://doi.org/10.14453/aabfj.v1i1.3.</w:t>
      </w:r>
    </w:p>
    <w:p w14:paraId="5F094B8E" w14:textId="77777777" w:rsidR="00921BBA" w:rsidRDefault="00921BBA" w:rsidP="00921BBA">
      <w:pPr>
        <w:widowControl w:val="0"/>
        <w:rPr>
          <w:rFonts w:eastAsia="Times New Roman" w:cs="Times New Roman"/>
        </w:rPr>
      </w:pPr>
      <w:proofErr w:type="spellStart"/>
      <w:r>
        <w:rPr>
          <w:rFonts w:eastAsia="Times New Roman" w:cs="Times New Roman"/>
        </w:rPr>
        <w:t>Eisenhardt</w:t>
      </w:r>
      <w:proofErr w:type="spellEnd"/>
      <w:r>
        <w:rPr>
          <w:rFonts w:eastAsia="Times New Roman" w:cs="Times New Roman"/>
        </w:rPr>
        <w:t>, Kathleen M. and Martin, J.A. (2000) ‘Dynamic capabilities: What are they?</w:t>
      </w:r>
      <w:proofErr w:type="gramStart"/>
      <w:r>
        <w:rPr>
          <w:rFonts w:eastAsia="Times New Roman" w:cs="Times New Roman"/>
        </w:rPr>
        <w:t>’,</w:t>
      </w:r>
      <w:proofErr w:type="gramEnd"/>
      <w:r>
        <w:rPr>
          <w:rFonts w:eastAsia="Times New Roman" w:cs="Times New Roman"/>
        </w:rPr>
        <w:t xml:space="preserve"> Strategic Management Journal, 21(10–11), pp. 1105–1121. https://doi.org/10.1002/1097-</w:t>
      </w:r>
      <w:proofErr w:type="gramStart"/>
      <w:r>
        <w:rPr>
          <w:rFonts w:eastAsia="Times New Roman" w:cs="Times New Roman"/>
        </w:rPr>
        <w:t>0266(</w:t>
      </w:r>
      <w:proofErr w:type="gramEnd"/>
      <w:r>
        <w:rPr>
          <w:rFonts w:eastAsia="Times New Roman" w:cs="Times New Roman"/>
        </w:rPr>
        <w:t>200010/11)21:10/11&lt;1105::AID-SMJ133&gt;3.0.CO;2-E.</w:t>
      </w:r>
    </w:p>
    <w:p w14:paraId="02A46AFE"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lastRenderedPageBreak/>
        <w:t>Eisenhardt</w:t>
      </w:r>
      <w:proofErr w:type="spellEnd"/>
      <w:r>
        <w:rPr>
          <w:rFonts w:eastAsia="Times New Roman" w:cs="Times New Roman"/>
        </w:rPr>
        <w:t>, Kathleen M and Martin, J.A. (2000) ‘The Acceptable R-Square in empirical modeling for social science research’, Strategic Management Journal, 21, pp. 1105–1121.</w:t>
      </w:r>
      <w:proofErr w:type="gramEnd"/>
    </w:p>
    <w:p w14:paraId="78A95508" w14:textId="77777777" w:rsidR="00921BBA" w:rsidRDefault="00921BBA" w:rsidP="00921BBA">
      <w:pPr>
        <w:widowControl w:val="0"/>
        <w:rPr>
          <w:rFonts w:eastAsia="Times New Roman" w:cs="Times New Roman"/>
        </w:rPr>
      </w:pPr>
      <w:proofErr w:type="spellStart"/>
      <w:r>
        <w:rPr>
          <w:rFonts w:eastAsia="Times New Roman" w:cs="Times New Roman"/>
        </w:rPr>
        <w:t>Endris</w:t>
      </w:r>
      <w:proofErr w:type="spellEnd"/>
      <w:r>
        <w:rPr>
          <w:rFonts w:eastAsia="Times New Roman" w:cs="Times New Roman"/>
        </w:rPr>
        <w:t xml:space="preserve">, E. and </w:t>
      </w:r>
      <w:proofErr w:type="spellStart"/>
      <w:r>
        <w:rPr>
          <w:rFonts w:eastAsia="Times New Roman" w:cs="Times New Roman"/>
        </w:rPr>
        <w:t>Kassegn</w:t>
      </w:r>
      <w:proofErr w:type="spellEnd"/>
      <w:r>
        <w:rPr>
          <w:rFonts w:eastAsia="Times New Roman" w:cs="Times New Roman"/>
        </w:rPr>
        <w:t>, A. (2022) ‘</w:t>
      </w:r>
      <w:proofErr w:type="gramStart"/>
      <w:r>
        <w:rPr>
          <w:rFonts w:eastAsia="Times New Roman" w:cs="Times New Roman"/>
        </w:rPr>
        <w:t>The</w:t>
      </w:r>
      <w:proofErr w:type="gramEnd"/>
      <w:r>
        <w:rPr>
          <w:rFonts w:eastAsia="Times New Roman" w:cs="Times New Roman"/>
        </w:rPr>
        <w:t xml:space="preserve"> role of micro, small and medium enterprises (MSMEs) to the sustainable development of sub-Saharan Africa and its challenges: a systematic review of evidence from Ethiopia’, Journal of Innovation and Entrepreneurship, 11(20), p. 18. Available at: https://doi.org/10.1186/s13731-022-00221-8.</w:t>
      </w:r>
    </w:p>
    <w:p w14:paraId="13300E0B" w14:textId="77777777" w:rsidR="00921BBA" w:rsidRDefault="00921BBA" w:rsidP="00921BBA">
      <w:pPr>
        <w:widowControl w:val="0"/>
        <w:rPr>
          <w:rFonts w:eastAsia="Times New Roman" w:cs="Times New Roman"/>
        </w:rPr>
      </w:pPr>
      <w:r>
        <w:rPr>
          <w:rFonts w:eastAsia="Times New Roman" w:cs="Times New Roman"/>
        </w:rPr>
        <w:t xml:space="preserve">Fan, M. et al. (2021) ‘Effects of entrepreneurial orientation on social media adoption and SME performance: The moderating role of innovation capabilities’, </w:t>
      </w:r>
      <w:proofErr w:type="spellStart"/>
      <w:r>
        <w:rPr>
          <w:rFonts w:eastAsia="Times New Roman" w:cs="Times New Roman"/>
        </w:rPr>
        <w:t>PloS</w:t>
      </w:r>
      <w:proofErr w:type="spellEnd"/>
      <w:r>
        <w:rPr>
          <w:rFonts w:eastAsia="Times New Roman" w:cs="Times New Roman"/>
        </w:rPr>
        <w:t xml:space="preserve"> One, 16(4), pp. 1–24. Available at: https://doi.org/10.1371/journal.pone.0247320.</w:t>
      </w:r>
    </w:p>
    <w:p w14:paraId="35978966" w14:textId="77777777" w:rsidR="00921BBA" w:rsidRDefault="00921BBA" w:rsidP="00921BBA">
      <w:pPr>
        <w:widowControl w:val="0"/>
        <w:rPr>
          <w:rFonts w:eastAsia="Times New Roman" w:cs="Times New Roman"/>
        </w:rPr>
      </w:pPr>
      <w:proofErr w:type="spellStart"/>
      <w:r>
        <w:rPr>
          <w:rFonts w:eastAsia="Times New Roman" w:cs="Times New Roman"/>
        </w:rPr>
        <w:t>Farkas</w:t>
      </w:r>
      <w:proofErr w:type="spellEnd"/>
      <w:r>
        <w:rPr>
          <w:rFonts w:eastAsia="Times New Roman" w:cs="Times New Roman"/>
        </w:rPr>
        <w:t>, T. (2022) ‘Dynamic Capabilities of Start-Ups’, Review of Economic Theory and Policy, (3), pp. 83–94. https://doi.org/10.14267/RETP2022.03.06.</w:t>
      </w:r>
    </w:p>
    <w:p w14:paraId="117ED9E3" w14:textId="77777777" w:rsidR="00921BBA" w:rsidRDefault="00921BBA" w:rsidP="00921BBA">
      <w:pPr>
        <w:widowControl w:val="0"/>
        <w:rPr>
          <w:rFonts w:eastAsia="Times New Roman" w:cs="Times New Roman"/>
        </w:rPr>
      </w:pPr>
      <w:proofErr w:type="spellStart"/>
      <w:r>
        <w:rPr>
          <w:rFonts w:eastAsia="Times New Roman" w:cs="Times New Roman"/>
        </w:rPr>
        <w:t>Faroque</w:t>
      </w:r>
      <w:proofErr w:type="spellEnd"/>
      <w:r>
        <w:rPr>
          <w:rFonts w:eastAsia="Times New Roman" w:cs="Times New Roman"/>
        </w:rPr>
        <w:t>, A.R. et al. (2020) ‘Revisiting entrepreneurial capabilities and export market orientation: a multi-scale investigation in an emerging economy’, International Journal of Emerging Markets [Preprint]. https://doi.org/10.1108/IJOEM-08-2019-0644.</w:t>
      </w:r>
    </w:p>
    <w:p w14:paraId="4A79860C" w14:textId="77777777" w:rsidR="00921BBA" w:rsidRDefault="00921BBA" w:rsidP="00921BBA">
      <w:pPr>
        <w:widowControl w:val="0"/>
        <w:rPr>
          <w:rFonts w:eastAsia="Times New Roman" w:cs="Times New Roman"/>
        </w:rPr>
      </w:pPr>
      <w:proofErr w:type="spellStart"/>
      <w:r>
        <w:rPr>
          <w:rFonts w:eastAsia="Times New Roman" w:cs="Times New Roman"/>
        </w:rPr>
        <w:t>Farrukh</w:t>
      </w:r>
      <w:proofErr w:type="spellEnd"/>
      <w:r>
        <w:rPr>
          <w:rFonts w:eastAsia="Times New Roman" w:cs="Times New Roman"/>
        </w:rPr>
        <w:t xml:space="preserve">, M </w:t>
      </w:r>
      <w:proofErr w:type="spellStart"/>
      <w:r>
        <w:rPr>
          <w:rFonts w:eastAsia="Times New Roman" w:cs="Times New Roman"/>
        </w:rPr>
        <w:t>M</w:t>
      </w:r>
      <w:proofErr w:type="spellEnd"/>
      <w:r>
        <w:rPr>
          <w:rFonts w:eastAsia="Times New Roman" w:cs="Times New Roman"/>
        </w:rPr>
        <w:t xml:space="preserve">. et al. (2019) </w:t>
      </w:r>
      <w:proofErr w:type="gramStart"/>
      <w:r>
        <w:rPr>
          <w:rFonts w:eastAsia="Times New Roman" w:cs="Times New Roman"/>
        </w:rPr>
        <w:t>The</w:t>
      </w:r>
      <w:proofErr w:type="gramEnd"/>
      <w:r>
        <w:rPr>
          <w:rFonts w:eastAsia="Times New Roman" w:cs="Times New Roman"/>
        </w:rPr>
        <w:t xml:space="preserve"> role of individualism and collectivism in perspective of the theory of planned behavior, Educ. Train. Available at: https://doi.org/10.1108/IJIS-07-2020-0106.</w:t>
      </w:r>
    </w:p>
    <w:p w14:paraId="3318571F" w14:textId="77777777" w:rsidR="00921BBA" w:rsidRDefault="00921BBA" w:rsidP="00921BBA">
      <w:pPr>
        <w:widowControl w:val="0"/>
        <w:rPr>
          <w:rFonts w:eastAsia="Times New Roman" w:cs="Times New Roman"/>
        </w:rPr>
      </w:pPr>
      <w:proofErr w:type="spellStart"/>
      <w:r>
        <w:rPr>
          <w:rFonts w:eastAsia="Times New Roman" w:cs="Times New Roman"/>
        </w:rPr>
        <w:t>Fatoki</w:t>
      </w:r>
      <w:proofErr w:type="spellEnd"/>
      <w:r>
        <w:rPr>
          <w:rFonts w:eastAsia="Times New Roman" w:cs="Times New Roman"/>
        </w:rPr>
        <w:t>, O. (2018) ‘</w:t>
      </w:r>
      <w:proofErr w:type="gramStart"/>
      <w:r>
        <w:rPr>
          <w:rFonts w:eastAsia="Times New Roman" w:cs="Times New Roman"/>
        </w:rPr>
        <w:t>The</w:t>
      </w:r>
      <w:proofErr w:type="gramEnd"/>
      <w:r>
        <w:rPr>
          <w:rFonts w:eastAsia="Times New Roman" w:cs="Times New Roman"/>
        </w:rPr>
        <w:t xml:space="preserve"> Impact of Entrepreneurial Resilience on the Success of Small and Medium Enterprises in South Africa’, Sustainability, 10(2527). https://doi.org/10.3390/su10072527.</w:t>
      </w:r>
    </w:p>
    <w:p w14:paraId="47D31528" w14:textId="77777777" w:rsidR="00921BBA" w:rsidRDefault="00921BBA" w:rsidP="00921BBA">
      <w:pPr>
        <w:widowControl w:val="0"/>
        <w:rPr>
          <w:rFonts w:eastAsia="Times New Roman" w:cs="Times New Roman"/>
        </w:rPr>
      </w:pPr>
      <w:proofErr w:type="gramStart"/>
      <w:r>
        <w:rPr>
          <w:rFonts w:eastAsia="Times New Roman" w:cs="Times New Roman"/>
        </w:rPr>
        <w:t xml:space="preserve">Ferreira, J., </w:t>
      </w:r>
      <w:proofErr w:type="spellStart"/>
      <w:r>
        <w:rPr>
          <w:rFonts w:eastAsia="Times New Roman" w:cs="Times New Roman"/>
        </w:rPr>
        <w:t>Cardim</w:t>
      </w:r>
      <w:proofErr w:type="spellEnd"/>
      <w:r>
        <w:rPr>
          <w:rFonts w:eastAsia="Times New Roman" w:cs="Times New Roman"/>
        </w:rPr>
        <w:t xml:space="preserve">, S. and </w:t>
      </w:r>
      <w:proofErr w:type="spellStart"/>
      <w:r>
        <w:rPr>
          <w:rFonts w:eastAsia="Times New Roman" w:cs="Times New Roman"/>
        </w:rPr>
        <w:t>Branco</w:t>
      </w:r>
      <w:proofErr w:type="spellEnd"/>
      <w:r>
        <w:rPr>
          <w:rFonts w:eastAsia="Times New Roman" w:cs="Times New Roman"/>
        </w:rPr>
        <w:t>, F. (2018) ‘Dynamic capabilities, marketing and innovation capabilities and their impact on competitive advantage and firm performance’, Iberian Conference on Information Systems and Technologies, CISTI, 2018-June, pp. 1–7.doi.org/10.23919/CISTI.2018.8399271.</w:t>
      </w:r>
      <w:proofErr w:type="gramEnd"/>
    </w:p>
    <w:p w14:paraId="07DF71A8" w14:textId="77777777" w:rsidR="00921BBA" w:rsidRDefault="00921BBA" w:rsidP="00921BBA">
      <w:pPr>
        <w:widowControl w:val="0"/>
        <w:rPr>
          <w:rFonts w:eastAsia="Times New Roman" w:cs="Times New Roman"/>
        </w:rPr>
      </w:pPr>
      <w:r>
        <w:rPr>
          <w:rFonts w:eastAsia="Times New Roman" w:cs="Times New Roman"/>
        </w:rPr>
        <w:t xml:space="preserve">Ferreira, J. and Coelho, A. (2019) ‘Dynamic capabilities, innovation, and branding capabilities and their impact on competitive </w:t>
      </w:r>
      <w:r>
        <w:rPr>
          <w:rFonts w:eastAsia="Times New Roman" w:cs="Times New Roman"/>
        </w:rPr>
        <w:lastRenderedPageBreak/>
        <w:t>advantage and SME’s performance in Portugal: the moderating effects of entrepreneurial orientation’, International Journal of Innovation Science [Preprint]. https://doi.org/10.1108/IJIS-10-2018-0108.</w:t>
      </w:r>
    </w:p>
    <w:p w14:paraId="2217F082" w14:textId="77777777" w:rsidR="00921BBA" w:rsidRDefault="00921BBA" w:rsidP="00921BBA">
      <w:pPr>
        <w:widowControl w:val="0"/>
        <w:rPr>
          <w:rFonts w:eastAsia="Times New Roman" w:cs="Times New Roman"/>
        </w:rPr>
      </w:pPr>
      <w:proofErr w:type="spellStart"/>
      <w:r>
        <w:rPr>
          <w:rFonts w:eastAsia="Times New Roman" w:cs="Times New Roman"/>
        </w:rPr>
        <w:t>Fitriati</w:t>
      </w:r>
      <w:proofErr w:type="spellEnd"/>
      <w:r>
        <w:rPr>
          <w:rFonts w:eastAsia="Times New Roman" w:cs="Times New Roman"/>
        </w:rPr>
        <w:t xml:space="preserve">, T.K. et al. (2020) ‘Entrepreneurial Orientation and </w:t>
      </w:r>
      <w:proofErr w:type="spellStart"/>
      <w:r>
        <w:rPr>
          <w:rFonts w:eastAsia="Times New Roman" w:cs="Times New Roman"/>
        </w:rPr>
        <w:t>Sme</w:t>
      </w:r>
      <w:proofErr w:type="spellEnd"/>
      <w:r>
        <w:rPr>
          <w:rFonts w:eastAsia="Times New Roman" w:cs="Times New Roman"/>
        </w:rPr>
        <w:t xml:space="preserve"> Performance: Dynamic Capabilities As Mediation Study on SMEs in Indonesia’, in International Conference on Humanities, Education, and Social Sciences, </w:t>
      </w:r>
      <w:proofErr w:type="spellStart"/>
      <w:r>
        <w:rPr>
          <w:rFonts w:eastAsia="Times New Roman" w:cs="Times New Roman"/>
        </w:rPr>
        <w:t>KnE</w:t>
      </w:r>
      <w:proofErr w:type="spellEnd"/>
      <w:r>
        <w:rPr>
          <w:rFonts w:eastAsia="Times New Roman" w:cs="Times New Roman"/>
        </w:rPr>
        <w:t xml:space="preserve"> Social Science, pp. 74–89. https://doi.org/10.18502/kss.v4i14.7860.</w:t>
      </w:r>
    </w:p>
    <w:p w14:paraId="0B7260BB" w14:textId="77777777" w:rsidR="00921BBA" w:rsidRDefault="00921BBA" w:rsidP="00921BBA">
      <w:pPr>
        <w:widowControl w:val="0"/>
        <w:rPr>
          <w:rFonts w:eastAsia="Times New Roman" w:cs="Times New Roman"/>
        </w:rPr>
      </w:pPr>
      <w:proofErr w:type="spellStart"/>
      <w:r>
        <w:rPr>
          <w:rFonts w:eastAsia="Times New Roman" w:cs="Times New Roman"/>
        </w:rPr>
        <w:t>Fornell</w:t>
      </w:r>
      <w:proofErr w:type="spellEnd"/>
      <w:r>
        <w:rPr>
          <w:rFonts w:eastAsia="Times New Roman" w:cs="Times New Roman"/>
        </w:rPr>
        <w:t xml:space="preserve">, C. and </w:t>
      </w:r>
      <w:proofErr w:type="spellStart"/>
      <w:r>
        <w:rPr>
          <w:rFonts w:eastAsia="Times New Roman" w:cs="Times New Roman"/>
        </w:rPr>
        <w:t>F.Larcker</w:t>
      </w:r>
      <w:proofErr w:type="spellEnd"/>
      <w:r>
        <w:rPr>
          <w:rFonts w:eastAsia="Times New Roman" w:cs="Times New Roman"/>
        </w:rPr>
        <w:t>, D. (1981) ‘Evaluating Structural Equation Models with Unobservable Variables and Measurement Error’, Journal of Marketing Research, 18(1), pp. 39–50.</w:t>
      </w:r>
    </w:p>
    <w:p w14:paraId="3DF58D92" w14:textId="77777777" w:rsidR="00921BBA" w:rsidRDefault="00921BBA" w:rsidP="00921BBA">
      <w:pPr>
        <w:widowControl w:val="0"/>
        <w:rPr>
          <w:rFonts w:eastAsia="Times New Roman" w:cs="Times New Roman"/>
        </w:rPr>
      </w:pPr>
      <w:r>
        <w:rPr>
          <w:rFonts w:eastAsia="Times New Roman" w:cs="Times New Roman"/>
        </w:rPr>
        <w:t xml:space="preserve">Fuentes-Fuentes, M.M., </w:t>
      </w:r>
      <w:proofErr w:type="spellStart"/>
      <w:r>
        <w:rPr>
          <w:rFonts w:eastAsia="Times New Roman" w:cs="Times New Roman"/>
        </w:rPr>
        <w:t>Bojica</w:t>
      </w:r>
      <w:proofErr w:type="spellEnd"/>
      <w:r>
        <w:rPr>
          <w:rFonts w:eastAsia="Times New Roman" w:cs="Times New Roman"/>
        </w:rPr>
        <w:t>, A.M. and Ruiz-arroyo, M. (2014) ‘Entrepreneurial orientation and knowledge acquisition: Effects on performance in the specific context of women-owned firms’, International Entrepreneurship and Management Journal [Preprint], (August). https://doi.org/10.1007/s11365-014-0336-1.</w:t>
      </w:r>
    </w:p>
    <w:p w14:paraId="1044F741"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Ganne</w:t>
      </w:r>
      <w:proofErr w:type="spellEnd"/>
      <w:r>
        <w:rPr>
          <w:rFonts w:eastAsia="Times New Roman" w:cs="Times New Roman"/>
        </w:rPr>
        <w:t xml:space="preserve">, E., </w:t>
      </w:r>
      <w:proofErr w:type="spellStart"/>
      <w:r>
        <w:rPr>
          <w:rFonts w:eastAsia="Times New Roman" w:cs="Times New Roman"/>
        </w:rPr>
        <w:t>Imessaoudene</w:t>
      </w:r>
      <w:proofErr w:type="spellEnd"/>
      <w:r>
        <w:rPr>
          <w:rFonts w:eastAsia="Times New Roman" w:cs="Times New Roman"/>
        </w:rPr>
        <w:t>, Z. and Lundquist, K. (2022) Small and Medium Manufacturing Enterprise Trade Participation in Developing Economies, World Trade Organization.</w:t>
      </w:r>
      <w:proofErr w:type="gramEnd"/>
    </w:p>
    <w:p w14:paraId="40CE2A97" w14:textId="77777777" w:rsidR="00921BBA" w:rsidRDefault="00921BBA" w:rsidP="00921BBA">
      <w:pPr>
        <w:widowControl w:val="0"/>
        <w:rPr>
          <w:rFonts w:eastAsia="Times New Roman" w:cs="Times New Roman"/>
        </w:rPr>
      </w:pPr>
      <w:proofErr w:type="spellStart"/>
      <w:r>
        <w:rPr>
          <w:rFonts w:eastAsia="Times New Roman" w:cs="Times New Roman"/>
        </w:rPr>
        <w:t>Gebremeskel</w:t>
      </w:r>
      <w:proofErr w:type="spellEnd"/>
      <w:r>
        <w:rPr>
          <w:rFonts w:eastAsia="Times New Roman" w:cs="Times New Roman"/>
        </w:rPr>
        <w:t xml:space="preserve">, S.A., </w:t>
      </w:r>
      <w:proofErr w:type="spellStart"/>
      <w:r>
        <w:rPr>
          <w:rFonts w:eastAsia="Times New Roman" w:cs="Times New Roman"/>
        </w:rPr>
        <w:t>Gebremichaela</w:t>
      </w:r>
      <w:proofErr w:type="spellEnd"/>
      <w:r>
        <w:rPr>
          <w:rFonts w:eastAsia="Times New Roman" w:cs="Times New Roman"/>
        </w:rPr>
        <w:t xml:space="preserve">, H.S. and ... (2020) ‘Enabling Work Premises for Transforming and Empowering SMEs in </w:t>
      </w:r>
      <w:proofErr w:type="spellStart"/>
      <w:r>
        <w:rPr>
          <w:rFonts w:eastAsia="Times New Roman" w:cs="Times New Roman"/>
        </w:rPr>
        <w:t>Tigray</w:t>
      </w:r>
      <w:proofErr w:type="spellEnd"/>
      <w:r>
        <w:rPr>
          <w:rFonts w:eastAsia="Times New Roman" w:cs="Times New Roman"/>
        </w:rPr>
        <w:t xml:space="preserve">: Challenges and Strategic Solutions’, </w:t>
      </w:r>
      <w:proofErr w:type="spellStart"/>
      <w:r>
        <w:rPr>
          <w:rFonts w:eastAsia="Times New Roman" w:cs="Times New Roman"/>
        </w:rPr>
        <w:t>Branna</w:t>
      </w:r>
      <w:proofErr w:type="spellEnd"/>
      <w:r>
        <w:rPr>
          <w:rFonts w:eastAsia="Times New Roman" w:cs="Times New Roman"/>
        </w:rPr>
        <w:t xml:space="preserve"> Journal of …, 2(June), pp. 59–77. </w:t>
      </w:r>
    </w:p>
    <w:p w14:paraId="4044C29D" w14:textId="77777777" w:rsidR="00921BBA" w:rsidRDefault="00921BBA" w:rsidP="00921BBA">
      <w:pPr>
        <w:widowControl w:val="0"/>
        <w:rPr>
          <w:rFonts w:eastAsia="Times New Roman" w:cs="Times New Roman"/>
        </w:rPr>
      </w:pPr>
      <w:proofErr w:type="spellStart"/>
      <w:r>
        <w:rPr>
          <w:rFonts w:eastAsia="Times New Roman" w:cs="Times New Roman"/>
        </w:rPr>
        <w:t>Gebremichael</w:t>
      </w:r>
      <w:proofErr w:type="spellEnd"/>
      <w:r>
        <w:rPr>
          <w:rFonts w:eastAsia="Times New Roman" w:cs="Times New Roman"/>
        </w:rPr>
        <w:t>, B.A. (2014) ‘</w:t>
      </w:r>
      <w:proofErr w:type="gramStart"/>
      <w:r>
        <w:rPr>
          <w:rFonts w:eastAsia="Times New Roman" w:cs="Times New Roman"/>
        </w:rPr>
        <w:t>The</w:t>
      </w:r>
      <w:proofErr w:type="gramEnd"/>
      <w:r>
        <w:rPr>
          <w:rFonts w:eastAsia="Times New Roman" w:cs="Times New Roman"/>
        </w:rPr>
        <w:t xml:space="preserve"> Impact of Subsidy on the Growth of Small and Medium Enterprises (SMEs)’, Journal of Economics and Sustainable Development, 5(3), pp. 178–188.</w:t>
      </w:r>
    </w:p>
    <w:p w14:paraId="28EAE01F" w14:textId="77777777" w:rsidR="00921BBA" w:rsidRDefault="00921BBA" w:rsidP="00921BBA">
      <w:pPr>
        <w:widowControl w:val="0"/>
        <w:rPr>
          <w:rFonts w:eastAsia="Times New Roman" w:cs="Times New Roman"/>
        </w:rPr>
      </w:pPr>
      <w:proofErr w:type="spellStart"/>
      <w:r>
        <w:rPr>
          <w:rFonts w:eastAsia="Times New Roman" w:cs="Times New Roman"/>
        </w:rPr>
        <w:t>Gebreselassie</w:t>
      </w:r>
      <w:proofErr w:type="spellEnd"/>
      <w:r>
        <w:rPr>
          <w:rFonts w:eastAsia="Times New Roman" w:cs="Times New Roman"/>
        </w:rPr>
        <w:t xml:space="preserve">, A.M. (2020) ‘Challenges of Economic Integration of Small and Medium Enterprises in Manufacturing Sector </w:t>
      </w:r>
      <w:proofErr w:type="spellStart"/>
      <w:r>
        <w:rPr>
          <w:rFonts w:eastAsia="Times New Roman" w:cs="Times New Roman"/>
        </w:rPr>
        <w:t>Tigray</w:t>
      </w:r>
      <w:proofErr w:type="spellEnd"/>
      <w:r>
        <w:rPr>
          <w:rFonts w:eastAsia="Times New Roman" w:cs="Times New Roman"/>
        </w:rPr>
        <w:t xml:space="preserve"> Regional State </w:t>
      </w:r>
      <w:proofErr w:type="spellStart"/>
      <w:r>
        <w:rPr>
          <w:rFonts w:eastAsia="Times New Roman" w:cs="Times New Roman"/>
        </w:rPr>
        <w:t>Mekelle</w:t>
      </w:r>
      <w:proofErr w:type="spellEnd"/>
      <w:r>
        <w:rPr>
          <w:rFonts w:eastAsia="Times New Roman" w:cs="Times New Roman"/>
        </w:rPr>
        <w:t xml:space="preserve"> City’, Journal of Economics and Sustainable Development, 11(4), pp. 121–130. https://doi.org/10.7176/jesd/11-4-14.</w:t>
      </w:r>
    </w:p>
    <w:p w14:paraId="55A4CBFE" w14:textId="77777777" w:rsidR="00921BBA" w:rsidRDefault="00921BBA" w:rsidP="00921BBA">
      <w:pPr>
        <w:widowControl w:val="0"/>
        <w:rPr>
          <w:rFonts w:eastAsia="Times New Roman" w:cs="Times New Roman"/>
        </w:rPr>
      </w:pPr>
      <w:r>
        <w:rPr>
          <w:rFonts w:eastAsia="Times New Roman" w:cs="Times New Roman"/>
        </w:rPr>
        <w:t xml:space="preserve">Gupta, V.K. and </w:t>
      </w:r>
      <w:proofErr w:type="spellStart"/>
      <w:r>
        <w:rPr>
          <w:rFonts w:eastAsia="Times New Roman" w:cs="Times New Roman"/>
        </w:rPr>
        <w:t>Batra</w:t>
      </w:r>
      <w:proofErr w:type="spellEnd"/>
      <w:r>
        <w:rPr>
          <w:rFonts w:eastAsia="Times New Roman" w:cs="Times New Roman"/>
        </w:rPr>
        <w:t xml:space="preserve">, S. (2016) ‘Entrepreneurial orientation and firm performance in Indian SMEs: Universal and contingency perspectives’, International Small </w:t>
      </w:r>
      <w:r>
        <w:rPr>
          <w:rFonts w:eastAsia="Times New Roman" w:cs="Times New Roman"/>
        </w:rPr>
        <w:lastRenderedPageBreak/>
        <w:t>Business Journal, 34(5), pp. 660–682. https://doi.org/10.1177/0266242615577708.</w:t>
      </w:r>
    </w:p>
    <w:p w14:paraId="2E32BB19" w14:textId="77777777" w:rsidR="00921BBA" w:rsidRDefault="00921BBA" w:rsidP="00921BBA">
      <w:pPr>
        <w:widowControl w:val="0"/>
        <w:rPr>
          <w:rFonts w:eastAsia="Times New Roman" w:cs="Times New Roman"/>
        </w:rPr>
      </w:pPr>
      <w:proofErr w:type="spellStart"/>
      <w:r>
        <w:rPr>
          <w:rFonts w:eastAsia="Times New Roman" w:cs="Times New Roman"/>
        </w:rPr>
        <w:t>Gwadabe</w:t>
      </w:r>
      <w:proofErr w:type="spellEnd"/>
      <w:r>
        <w:rPr>
          <w:rFonts w:eastAsia="Times New Roman" w:cs="Times New Roman"/>
        </w:rPr>
        <w:t xml:space="preserve">, U.M. and </w:t>
      </w:r>
      <w:proofErr w:type="spellStart"/>
      <w:r>
        <w:rPr>
          <w:rFonts w:eastAsia="Times New Roman" w:cs="Times New Roman"/>
        </w:rPr>
        <w:t>Amirah</w:t>
      </w:r>
      <w:proofErr w:type="spellEnd"/>
      <w:r>
        <w:rPr>
          <w:rFonts w:eastAsia="Times New Roman" w:cs="Times New Roman"/>
        </w:rPr>
        <w:t>, N.A. (2017) ‘Entrepreneurial Competencies : SMEs Performance Factor in the Challenging Entrepreneurial Competencies: SMEs Performance Factor in the Challenging Nigerian Economy’, Academic Journal of Economic Studies, 3(4), pp. 55–61.</w:t>
      </w:r>
    </w:p>
    <w:p w14:paraId="6B40702B" w14:textId="77777777" w:rsidR="00921BBA" w:rsidRDefault="00921BBA" w:rsidP="00921BBA">
      <w:pPr>
        <w:widowControl w:val="0"/>
        <w:rPr>
          <w:rFonts w:eastAsia="Times New Roman" w:cs="Times New Roman"/>
        </w:rPr>
      </w:pPr>
      <w:r>
        <w:rPr>
          <w:rFonts w:eastAsia="Times New Roman" w:cs="Times New Roman"/>
        </w:rPr>
        <w:t>Hair, J.F. et al. (2011) ‘PLS-SEM: Indeed a Silver Bullet’, Journal of Marketing Theory and Practice, 19(2), pp. 139–151. Available at: https://doi.org/10.2753/MTP1069-6679190202.</w:t>
      </w:r>
    </w:p>
    <w:p w14:paraId="221C0368" w14:textId="77777777" w:rsidR="00921BBA" w:rsidRDefault="00921BBA" w:rsidP="00921BBA">
      <w:pPr>
        <w:widowControl w:val="0"/>
        <w:rPr>
          <w:rFonts w:eastAsia="Times New Roman" w:cs="Times New Roman"/>
        </w:rPr>
      </w:pPr>
      <w:proofErr w:type="gramStart"/>
      <w:r>
        <w:rPr>
          <w:rFonts w:eastAsia="Times New Roman" w:cs="Times New Roman"/>
        </w:rPr>
        <w:t>Hair, J.F. et al. (2019) ‘When to use and how to report the results of PLS-SEM’, European Business Review, 31(1), pp. 2–24.</w:t>
      </w:r>
      <w:proofErr w:type="gramEnd"/>
    </w:p>
    <w:p w14:paraId="27BB61E8" w14:textId="77777777" w:rsidR="00921BBA" w:rsidRDefault="00921BBA" w:rsidP="00921BBA">
      <w:pPr>
        <w:widowControl w:val="0"/>
        <w:rPr>
          <w:rFonts w:eastAsia="Times New Roman" w:cs="Times New Roman"/>
        </w:rPr>
      </w:pPr>
      <w:proofErr w:type="gramStart"/>
      <w:r>
        <w:rPr>
          <w:rFonts w:eastAsia="Times New Roman" w:cs="Times New Roman"/>
        </w:rPr>
        <w:t xml:space="preserve">Hair, J.F., Howard, M.C. and </w:t>
      </w:r>
      <w:proofErr w:type="spellStart"/>
      <w:r>
        <w:rPr>
          <w:rFonts w:eastAsia="Times New Roman" w:cs="Times New Roman"/>
        </w:rPr>
        <w:t>Nitzl</w:t>
      </w:r>
      <w:proofErr w:type="spellEnd"/>
      <w:r>
        <w:rPr>
          <w:rFonts w:eastAsia="Times New Roman" w:cs="Times New Roman"/>
        </w:rPr>
        <w:t>, C. (2020) ‘Assessing measurement model quality in PLS-SEM using confirmatory composite analysis’, Journal of Business Research, 109 (August 2019), pp. 101–110.</w:t>
      </w:r>
      <w:proofErr w:type="gramEnd"/>
      <w:r>
        <w:rPr>
          <w:rFonts w:eastAsia="Times New Roman" w:cs="Times New Roman"/>
        </w:rPr>
        <w:t xml:space="preserve"> https://doi.org/10.1016/j.jbusres.2019.11.069.</w:t>
      </w:r>
    </w:p>
    <w:p w14:paraId="5AA7D2CD" w14:textId="77777777" w:rsidR="00921BBA" w:rsidRDefault="00921BBA" w:rsidP="00921BBA">
      <w:pPr>
        <w:widowControl w:val="0"/>
        <w:rPr>
          <w:rFonts w:eastAsia="Times New Roman" w:cs="Times New Roman"/>
        </w:rPr>
      </w:pPr>
      <w:r>
        <w:rPr>
          <w:rFonts w:eastAsia="Times New Roman" w:cs="Times New Roman"/>
        </w:rPr>
        <w:t xml:space="preserve">Hernández-Linares, R., </w:t>
      </w:r>
      <w:proofErr w:type="spellStart"/>
      <w:r>
        <w:rPr>
          <w:rFonts w:eastAsia="Times New Roman" w:cs="Times New Roman"/>
        </w:rPr>
        <w:t>Kellermanns</w:t>
      </w:r>
      <w:proofErr w:type="spellEnd"/>
      <w:r>
        <w:rPr>
          <w:rFonts w:eastAsia="Times New Roman" w:cs="Times New Roman"/>
        </w:rPr>
        <w:t xml:space="preserve">, F.W. and </w:t>
      </w:r>
      <w:proofErr w:type="spellStart"/>
      <w:r>
        <w:rPr>
          <w:rFonts w:eastAsia="Times New Roman" w:cs="Times New Roman"/>
        </w:rPr>
        <w:t>López-Fernández</w:t>
      </w:r>
      <w:proofErr w:type="spellEnd"/>
      <w:r>
        <w:rPr>
          <w:rFonts w:eastAsia="Times New Roman" w:cs="Times New Roman"/>
        </w:rPr>
        <w:t>, M.C. (2021) ‘Dynamic capabilities and SME performance: The moderating effect of market orientation’, Journal of Small Business Management, 59(1), pp. 162–195. Available at: https://doi.org/10.1111/jsbm.12474.</w:t>
      </w:r>
    </w:p>
    <w:p w14:paraId="734EF449" w14:textId="77777777" w:rsidR="00921BBA" w:rsidRDefault="00921BBA" w:rsidP="00921BBA">
      <w:pPr>
        <w:widowControl w:val="0"/>
        <w:rPr>
          <w:rFonts w:eastAsia="Times New Roman" w:cs="Times New Roman"/>
        </w:rPr>
      </w:pPr>
      <w:r>
        <w:rPr>
          <w:rFonts w:eastAsia="Times New Roman" w:cs="Times New Roman"/>
        </w:rPr>
        <w:t xml:space="preserve">Hu, W. et al. (2022) ‘Entrepreneurial Capability, Career Development, and Entrepreneurial Intention: Evidence </w:t>
      </w:r>
      <w:proofErr w:type="gramStart"/>
      <w:r>
        <w:rPr>
          <w:rFonts w:eastAsia="Times New Roman" w:cs="Times New Roman"/>
        </w:rPr>
        <w:t>From</w:t>
      </w:r>
      <w:proofErr w:type="gramEnd"/>
      <w:r>
        <w:rPr>
          <w:rFonts w:eastAsia="Times New Roman" w:cs="Times New Roman"/>
        </w:rPr>
        <w:t xml:space="preserve"> China’s HR Survey Data’, Frontiers in Psychology, 13(April). Available at: https://doi.org/10.3389/fpsyg.2022.870706.</w:t>
      </w:r>
    </w:p>
    <w:p w14:paraId="36FE915A" w14:textId="77777777" w:rsidR="00921BBA" w:rsidRDefault="00921BBA" w:rsidP="00921BBA">
      <w:pPr>
        <w:widowControl w:val="0"/>
        <w:rPr>
          <w:rFonts w:eastAsia="Times New Roman" w:cs="Times New Roman"/>
        </w:rPr>
      </w:pPr>
      <w:r>
        <w:rPr>
          <w:rFonts w:eastAsia="Times New Roman" w:cs="Times New Roman"/>
        </w:rPr>
        <w:t>Huang, K.F. et al</w:t>
      </w:r>
      <w:proofErr w:type="gramStart"/>
      <w:r>
        <w:rPr>
          <w:rFonts w:eastAsia="Times New Roman" w:cs="Times New Roman"/>
        </w:rPr>
        <w:t>.(</w:t>
      </w:r>
      <w:proofErr w:type="gramEnd"/>
      <w:r>
        <w:rPr>
          <w:rFonts w:eastAsia="Times New Roman" w:cs="Times New Roman"/>
        </w:rPr>
        <w:t>2012) ‘How does a technological firm develop its competitive advantage a dynamic capability perspective’, IEEE Transactions on Engineering Management, 59(4), pp. 644–653. https://doi.org/10.1109/TEM.2011.2176340.</w:t>
      </w:r>
    </w:p>
    <w:p w14:paraId="5F1AF4D9" w14:textId="77777777" w:rsidR="00921BBA" w:rsidRDefault="00921BBA" w:rsidP="00921BBA">
      <w:pPr>
        <w:widowControl w:val="0"/>
        <w:rPr>
          <w:rFonts w:eastAsia="Times New Roman" w:cs="Times New Roman"/>
        </w:rPr>
      </w:pPr>
      <w:proofErr w:type="spellStart"/>
      <w:r>
        <w:rPr>
          <w:rFonts w:eastAsia="Times New Roman" w:cs="Times New Roman"/>
        </w:rPr>
        <w:t>Jantunen</w:t>
      </w:r>
      <w:proofErr w:type="spellEnd"/>
      <w:r>
        <w:rPr>
          <w:rFonts w:eastAsia="Times New Roman" w:cs="Times New Roman"/>
        </w:rPr>
        <w:t>, A. et al. (2005) ‘Entrepreneurial Orientation, Dynamic Capabilities, and International Performance’, Journal of International Entrepreneurship, 3 (2005), pp. 223–243.</w:t>
      </w:r>
    </w:p>
    <w:p w14:paraId="283009CB" w14:textId="77777777" w:rsidR="00921BBA" w:rsidRDefault="00921BBA" w:rsidP="00921BBA">
      <w:pPr>
        <w:widowControl w:val="0"/>
        <w:rPr>
          <w:rFonts w:eastAsia="Times New Roman" w:cs="Times New Roman"/>
        </w:rPr>
      </w:pPr>
      <w:proofErr w:type="spellStart"/>
      <w:r>
        <w:rPr>
          <w:rFonts w:eastAsia="Times New Roman" w:cs="Times New Roman"/>
        </w:rPr>
        <w:lastRenderedPageBreak/>
        <w:t>Jeng</w:t>
      </w:r>
      <w:proofErr w:type="spellEnd"/>
      <w:r>
        <w:rPr>
          <w:rFonts w:eastAsia="Times New Roman" w:cs="Times New Roman"/>
        </w:rPr>
        <w:t>, D.J.F. and Pak, A. (2016) ‘The variable effects of dynamic capability by firm size: the interaction of innovation and marketing capabilities in competitive industries’, International Entrepreneurship and Management Journal, 12(1), pp. 115–130. Available at: https://doi.org/10.1007/s11365-014-0330-7.</w:t>
      </w:r>
    </w:p>
    <w:p w14:paraId="55F465DF" w14:textId="77777777" w:rsidR="00921BBA" w:rsidRDefault="00921BBA" w:rsidP="00921BBA">
      <w:pPr>
        <w:widowControl w:val="0"/>
        <w:rPr>
          <w:rFonts w:eastAsia="Times New Roman" w:cs="Times New Roman"/>
        </w:rPr>
      </w:pPr>
      <w:r>
        <w:rPr>
          <w:rFonts w:eastAsia="Times New Roman" w:cs="Times New Roman"/>
        </w:rPr>
        <w:t xml:space="preserve">Jones, M. V, </w:t>
      </w:r>
      <w:proofErr w:type="spellStart"/>
      <w:r>
        <w:rPr>
          <w:rFonts w:eastAsia="Times New Roman" w:cs="Times New Roman"/>
        </w:rPr>
        <w:t>Coviello</w:t>
      </w:r>
      <w:proofErr w:type="spellEnd"/>
      <w:r>
        <w:rPr>
          <w:rFonts w:eastAsia="Times New Roman" w:cs="Times New Roman"/>
        </w:rPr>
        <w:t xml:space="preserve">, N. and Kwan, Y. (2011) ‘Journal of Business Venturing International Entrepreneurship research </w:t>
      </w:r>
      <w:proofErr w:type="gramStart"/>
      <w:r>
        <w:rPr>
          <w:rFonts w:eastAsia="Times New Roman" w:cs="Times New Roman"/>
        </w:rPr>
        <w:t>( 1989</w:t>
      </w:r>
      <w:proofErr w:type="gramEnd"/>
      <w:r>
        <w:rPr>
          <w:rFonts w:eastAsia="Times New Roman" w:cs="Times New Roman"/>
        </w:rPr>
        <w:t xml:space="preserve"> – 2009 ): A domain ontology and thematic analysis’, Journal of Business Venturing, 26(6), pp. 632–659. Available at: https://doi.org/10.1016/j.jbusvent.2011.04.001.</w:t>
      </w:r>
    </w:p>
    <w:p w14:paraId="1BF4ED89" w14:textId="77777777" w:rsidR="00921BBA" w:rsidRDefault="00921BBA" w:rsidP="00921BBA">
      <w:pPr>
        <w:widowControl w:val="0"/>
        <w:rPr>
          <w:rFonts w:eastAsia="Times New Roman" w:cs="Times New Roman"/>
        </w:rPr>
      </w:pPr>
      <w:r>
        <w:rPr>
          <w:rFonts w:eastAsia="Times New Roman" w:cs="Times New Roman"/>
        </w:rPr>
        <w:t xml:space="preserve">Joshi, V. and </w:t>
      </w:r>
      <w:proofErr w:type="spellStart"/>
      <w:r>
        <w:rPr>
          <w:rFonts w:eastAsia="Times New Roman" w:cs="Times New Roman"/>
        </w:rPr>
        <w:t>Mihreteab</w:t>
      </w:r>
      <w:proofErr w:type="spellEnd"/>
      <w:r>
        <w:rPr>
          <w:rFonts w:eastAsia="Times New Roman" w:cs="Times New Roman"/>
        </w:rPr>
        <w:t>, G. (2013) ‘Critical Success Factors of Micro &amp; Small Enterprises in Ethiopia: A Review’, International Journal of Science and Research, 5(10), pp. 2319–7064. Available at: https://doi.org/10.21275/ART20162223.</w:t>
      </w:r>
    </w:p>
    <w:p w14:paraId="1E496C3A" w14:textId="77777777" w:rsidR="00921BBA" w:rsidRDefault="00921BBA" w:rsidP="00921BBA">
      <w:pPr>
        <w:widowControl w:val="0"/>
        <w:rPr>
          <w:rFonts w:eastAsia="Times New Roman" w:cs="Times New Roman"/>
        </w:rPr>
      </w:pPr>
      <w:proofErr w:type="spellStart"/>
      <w:r>
        <w:rPr>
          <w:rFonts w:eastAsia="Times New Roman" w:cs="Times New Roman"/>
        </w:rPr>
        <w:t>Jurksiene</w:t>
      </w:r>
      <w:proofErr w:type="spellEnd"/>
      <w:r>
        <w:rPr>
          <w:rFonts w:eastAsia="Times New Roman" w:cs="Times New Roman"/>
        </w:rPr>
        <w:t xml:space="preserve">, L. and </w:t>
      </w:r>
      <w:proofErr w:type="spellStart"/>
      <w:r>
        <w:rPr>
          <w:rFonts w:eastAsia="Times New Roman" w:cs="Times New Roman"/>
        </w:rPr>
        <w:t>Asta</w:t>
      </w:r>
      <w:proofErr w:type="spellEnd"/>
      <w:r>
        <w:rPr>
          <w:rFonts w:eastAsia="Times New Roman" w:cs="Times New Roman"/>
        </w:rPr>
        <w:t>, P. (2016) ‘</w:t>
      </w:r>
      <w:proofErr w:type="gramStart"/>
      <w:r>
        <w:rPr>
          <w:rFonts w:eastAsia="Times New Roman" w:cs="Times New Roman"/>
        </w:rPr>
        <w:t>The</w:t>
      </w:r>
      <w:proofErr w:type="gramEnd"/>
      <w:r>
        <w:rPr>
          <w:rFonts w:eastAsia="Times New Roman" w:cs="Times New Roman"/>
        </w:rPr>
        <w:t xml:space="preserve"> relationship between dynamic capabilities and firm competitive advantage: the mediating role of organizational ambidexterity’, European Business Review, 28(4), pp. 1–15.</w:t>
      </w:r>
    </w:p>
    <w:p w14:paraId="01C99D2E" w14:textId="77777777" w:rsidR="00921BBA" w:rsidRDefault="00921BBA" w:rsidP="00921BBA">
      <w:pPr>
        <w:widowControl w:val="0"/>
        <w:rPr>
          <w:rFonts w:eastAsia="Times New Roman" w:cs="Times New Roman"/>
        </w:rPr>
      </w:pPr>
      <w:proofErr w:type="spellStart"/>
      <w:r>
        <w:rPr>
          <w:rFonts w:eastAsia="Times New Roman" w:cs="Times New Roman"/>
        </w:rPr>
        <w:t>Kaluarachchige</w:t>
      </w:r>
      <w:proofErr w:type="spellEnd"/>
      <w:r>
        <w:rPr>
          <w:rFonts w:eastAsia="Times New Roman" w:cs="Times New Roman"/>
        </w:rPr>
        <w:t>, I.P. et al. (2021) ‘Competencies and Orientation of Entrepreneurs on Dynamic Capabilities towards Organizational Performance by Considering External Environment: Development of a Conceptual Model’, Global Journal of Management and Business Research: Administration and Management, 21(1).</w:t>
      </w:r>
    </w:p>
    <w:p w14:paraId="2E9F925A"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Kanapathipillai</w:t>
      </w:r>
      <w:proofErr w:type="spellEnd"/>
      <w:r>
        <w:rPr>
          <w:rFonts w:eastAsia="Times New Roman" w:cs="Times New Roman"/>
        </w:rPr>
        <w:t xml:space="preserve">, K., </w:t>
      </w:r>
      <w:proofErr w:type="spellStart"/>
      <w:r>
        <w:rPr>
          <w:rFonts w:eastAsia="Times New Roman" w:cs="Times New Roman"/>
        </w:rPr>
        <w:t>Kumaran</w:t>
      </w:r>
      <w:proofErr w:type="spellEnd"/>
      <w:r>
        <w:rPr>
          <w:rFonts w:eastAsia="Times New Roman" w:cs="Times New Roman"/>
        </w:rPr>
        <w:t>, S. and Narayanan, S. (2022) ‘The mediating effect of entrepreneurial marketing strategy between dynamic capabilities and competitive advantage in the women-owned enterprises in Malaysia’, European Journal of Management and Marketing Studies, 7(3), pp. 1–35.</w:t>
      </w:r>
      <w:proofErr w:type="gramEnd"/>
      <w:r>
        <w:rPr>
          <w:rFonts w:eastAsia="Times New Roman" w:cs="Times New Roman"/>
        </w:rPr>
        <w:t xml:space="preserve"> https://doi.org/10.46827/ejmms.v7i3.1255.</w:t>
      </w:r>
    </w:p>
    <w:p w14:paraId="3ABE59B8" w14:textId="77777777" w:rsidR="00921BBA" w:rsidRDefault="00921BBA" w:rsidP="00921BBA">
      <w:pPr>
        <w:widowControl w:val="0"/>
        <w:rPr>
          <w:rFonts w:eastAsia="Times New Roman" w:cs="Times New Roman"/>
        </w:rPr>
      </w:pPr>
      <w:proofErr w:type="spellStart"/>
      <w:r>
        <w:rPr>
          <w:rFonts w:eastAsia="Times New Roman" w:cs="Times New Roman"/>
        </w:rPr>
        <w:t>Karimi</w:t>
      </w:r>
      <w:proofErr w:type="spellEnd"/>
      <w:r>
        <w:rPr>
          <w:rFonts w:eastAsia="Times New Roman" w:cs="Times New Roman"/>
        </w:rPr>
        <w:t>, J. and Walter, Z. (2016) ‘Corporate Entrepreneurship, Disruptive Business Model Innovation Adoption, and Its Performance: The Case of the Newspaper Industry’, Long Range Planning, 49(3), pp. 342–360. Available at: https://doi.org/10.1016/j.lrp.2015.09.004.</w:t>
      </w:r>
    </w:p>
    <w:p w14:paraId="3384BC37" w14:textId="77777777" w:rsidR="00921BBA" w:rsidRDefault="00921BBA" w:rsidP="00921BBA">
      <w:pPr>
        <w:widowControl w:val="0"/>
        <w:rPr>
          <w:rFonts w:eastAsia="Times New Roman" w:cs="Times New Roman"/>
        </w:rPr>
      </w:pPr>
      <w:proofErr w:type="gramStart"/>
      <w:r>
        <w:rPr>
          <w:rFonts w:eastAsia="Times New Roman" w:cs="Times New Roman"/>
        </w:rPr>
        <w:lastRenderedPageBreak/>
        <w:t xml:space="preserve">Khalil, S. and </w:t>
      </w:r>
      <w:proofErr w:type="spellStart"/>
      <w:r>
        <w:rPr>
          <w:rFonts w:eastAsia="Times New Roman" w:cs="Times New Roman"/>
        </w:rPr>
        <w:t>Belitski</w:t>
      </w:r>
      <w:proofErr w:type="spellEnd"/>
      <w:r>
        <w:rPr>
          <w:rFonts w:eastAsia="Times New Roman" w:cs="Times New Roman"/>
        </w:rPr>
        <w:t>, M. (2020) ‘Dynamic capabilities for firm performance under the information technology governance framework’, European Business Review, 32(2), pp. 129–157.</w:t>
      </w:r>
      <w:proofErr w:type="gramEnd"/>
      <w:r>
        <w:rPr>
          <w:rFonts w:eastAsia="Times New Roman" w:cs="Times New Roman"/>
        </w:rPr>
        <w:t xml:space="preserve"> https://doi.org/10.1108/EBR-05-2018-0102.</w:t>
      </w:r>
    </w:p>
    <w:p w14:paraId="063551B1" w14:textId="77777777" w:rsidR="00921BBA" w:rsidRDefault="00921BBA" w:rsidP="00921BBA">
      <w:pPr>
        <w:widowControl w:val="0"/>
        <w:rPr>
          <w:rFonts w:eastAsia="Times New Roman" w:cs="Times New Roman"/>
        </w:rPr>
      </w:pPr>
      <w:proofErr w:type="spellStart"/>
      <w:r>
        <w:rPr>
          <w:rFonts w:eastAsia="Times New Roman" w:cs="Times New Roman"/>
        </w:rPr>
        <w:t>Khouroh</w:t>
      </w:r>
      <w:proofErr w:type="spellEnd"/>
      <w:r>
        <w:rPr>
          <w:rFonts w:eastAsia="Times New Roman" w:cs="Times New Roman"/>
        </w:rPr>
        <w:t>, U. et al. (2020) ‘The mediating effect of entrepreneurial marketing in the relationship between environmental turbulence and dynamic capability with a sustainable competitive advantage: An empirical study in Indonesian MSMEs’, Management Science Letters, 10, pp. 709–720. Available at: https://doi.org/10.5267/j.msl.2019.9.007.</w:t>
      </w:r>
    </w:p>
    <w:p w14:paraId="468BA042"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Kiiru</w:t>
      </w:r>
      <w:proofErr w:type="spellEnd"/>
      <w:r>
        <w:rPr>
          <w:rFonts w:eastAsia="Times New Roman" w:cs="Times New Roman"/>
        </w:rPr>
        <w:t xml:space="preserve">, G.W.W. (2015) Dynamic Capabilities, Strategic Orientation and Competitive Advantage of Small and Medium-Retail Enterprises in Kenya, </w:t>
      </w:r>
      <w:proofErr w:type="spellStart"/>
      <w:r>
        <w:rPr>
          <w:rFonts w:eastAsia="Times New Roman" w:cs="Times New Roman"/>
        </w:rPr>
        <w:t>Jomo</w:t>
      </w:r>
      <w:proofErr w:type="spellEnd"/>
      <w:r>
        <w:rPr>
          <w:rFonts w:eastAsia="Times New Roman" w:cs="Times New Roman"/>
        </w:rPr>
        <w:t xml:space="preserve"> Kenyatta University of Agriculture and Technology.</w:t>
      </w:r>
      <w:proofErr w:type="gramEnd"/>
    </w:p>
    <w:p w14:paraId="758FDD37" w14:textId="77777777" w:rsidR="00921BBA" w:rsidRDefault="00921BBA" w:rsidP="00921BBA">
      <w:pPr>
        <w:widowControl w:val="0"/>
        <w:rPr>
          <w:rFonts w:eastAsia="Times New Roman" w:cs="Times New Roman"/>
        </w:rPr>
      </w:pPr>
      <w:proofErr w:type="gramStart"/>
      <w:r>
        <w:rPr>
          <w:rFonts w:eastAsia="Times New Roman" w:cs="Times New Roman"/>
        </w:rPr>
        <w:t>Kim, H. et al. (2016) ‘Confirmatory and exploratory factor analysis for validating the phlegm pattern questionnaire for healthy subjects’, Evidence-based Complementary and Alternative Medicine, 2016.</w:t>
      </w:r>
      <w:proofErr w:type="gramEnd"/>
      <w:r>
        <w:rPr>
          <w:rFonts w:eastAsia="Times New Roman" w:cs="Times New Roman"/>
        </w:rPr>
        <w:t xml:space="preserve"> Available at: https://doi.org/10.1155/2016/2696019.</w:t>
      </w:r>
    </w:p>
    <w:p w14:paraId="2B266DA2" w14:textId="77777777" w:rsidR="00921BBA" w:rsidRDefault="00921BBA" w:rsidP="00921BBA">
      <w:pPr>
        <w:widowControl w:val="0"/>
        <w:rPr>
          <w:rFonts w:eastAsia="Times New Roman" w:cs="Times New Roman"/>
        </w:rPr>
      </w:pPr>
      <w:proofErr w:type="spellStart"/>
      <w:r>
        <w:rPr>
          <w:rFonts w:eastAsia="Times New Roman" w:cs="Times New Roman"/>
        </w:rPr>
        <w:t>Lafuente</w:t>
      </w:r>
      <w:proofErr w:type="spellEnd"/>
      <w:r>
        <w:rPr>
          <w:rFonts w:eastAsia="Times New Roman" w:cs="Times New Roman"/>
        </w:rPr>
        <w:t>, E. (2019) ‘A system dynamics approach for assessing SMEs ’ competitiveness’, Journal of Small Business and Enterprise Development [Preprint]. https://doi.org/10.1108/JSBED-06-2019-0204.</w:t>
      </w:r>
    </w:p>
    <w:p w14:paraId="7C48B3FE" w14:textId="77777777" w:rsidR="00921BBA" w:rsidRDefault="00921BBA" w:rsidP="00921BBA">
      <w:pPr>
        <w:widowControl w:val="0"/>
        <w:rPr>
          <w:rFonts w:eastAsia="Times New Roman" w:cs="Times New Roman"/>
        </w:rPr>
      </w:pPr>
      <w:proofErr w:type="gramStart"/>
      <w:r>
        <w:rPr>
          <w:rFonts w:eastAsia="Times New Roman" w:cs="Times New Roman"/>
        </w:rPr>
        <w:t>Lin, Y. and Wu, L.Y. (2014) ‘Exploring the role of dynamic capabilities in firm performance under the resource-based view framework’, Journal of Business Research, 67(3), pp. 407–413.</w:t>
      </w:r>
      <w:proofErr w:type="gramEnd"/>
      <w:r>
        <w:rPr>
          <w:rFonts w:eastAsia="Times New Roman" w:cs="Times New Roman"/>
        </w:rPr>
        <w:t xml:space="preserve"> Available at: https://doi.org/10.1016/j.jbusres.2012.12.019.</w:t>
      </w:r>
    </w:p>
    <w:p w14:paraId="0C2E16CE" w14:textId="77777777" w:rsidR="00921BBA" w:rsidRDefault="00921BBA" w:rsidP="00921BBA">
      <w:pPr>
        <w:widowControl w:val="0"/>
        <w:rPr>
          <w:rFonts w:eastAsia="Times New Roman" w:cs="Times New Roman"/>
        </w:rPr>
      </w:pPr>
      <w:proofErr w:type="spellStart"/>
      <w:r>
        <w:rPr>
          <w:rFonts w:eastAsia="Times New Roman" w:cs="Times New Roman"/>
        </w:rPr>
        <w:t>Luchs</w:t>
      </w:r>
      <w:proofErr w:type="spellEnd"/>
      <w:r>
        <w:rPr>
          <w:rFonts w:eastAsia="Times New Roman" w:cs="Times New Roman"/>
        </w:rPr>
        <w:t>, R. (1986) ‘Successful businesses compete on quality costs’, Long Range Planning, 19(1), pp. 12–17. Available at: https://doi.org/10.1016/0024-</w:t>
      </w:r>
      <w:proofErr w:type="gramStart"/>
      <w:r>
        <w:rPr>
          <w:rFonts w:eastAsia="Times New Roman" w:cs="Times New Roman"/>
        </w:rPr>
        <w:t>6301(</w:t>
      </w:r>
      <w:proofErr w:type="gramEnd"/>
      <w:r>
        <w:rPr>
          <w:rFonts w:eastAsia="Times New Roman" w:cs="Times New Roman"/>
        </w:rPr>
        <w:t>86)90122-6.</w:t>
      </w:r>
    </w:p>
    <w:p w14:paraId="5F2D964E" w14:textId="77777777" w:rsidR="00921BBA" w:rsidRDefault="00921BBA" w:rsidP="00921BBA">
      <w:pPr>
        <w:widowControl w:val="0"/>
        <w:rPr>
          <w:rFonts w:eastAsia="Times New Roman" w:cs="Times New Roman"/>
        </w:rPr>
      </w:pPr>
      <w:proofErr w:type="spellStart"/>
      <w:r>
        <w:rPr>
          <w:rFonts w:eastAsia="Times New Roman" w:cs="Times New Roman"/>
        </w:rPr>
        <w:t>Makhloufi</w:t>
      </w:r>
      <w:proofErr w:type="spellEnd"/>
      <w:r>
        <w:rPr>
          <w:rFonts w:eastAsia="Times New Roman" w:cs="Times New Roman"/>
        </w:rPr>
        <w:t>, L. et al. (2021) ‘Impact of entrepreneurial orientation on innovation capability: The mediating role of absorptive capability and organizational learning capabilities’, Sustainability (Switzerland), 13(10), pp. 1–20. https://doi.org/10.3390/su13105399.</w:t>
      </w:r>
    </w:p>
    <w:p w14:paraId="72EC1463" w14:textId="77777777" w:rsidR="00921BBA" w:rsidRDefault="00921BBA" w:rsidP="00921BBA">
      <w:pPr>
        <w:widowControl w:val="0"/>
        <w:rPr>
          <w:rFonts w:eastAsia="Times New Roman" w:cs="Times New Roman"/>
        </w:rPr>
      </w:pPr>
      <w:proofErr w:type="spellStart"/>
      <w:r>
        <w:rPr>
          <w:rFonts w:eastAsia="Times New Roman" w:cs="Times New Roman"/>
        </w:rPr>
        <w:t>Mansouri</w:t>
      </w:r>
      <w:proofErr w:type="spellEnd"/>
      <w:r>
        <w:rPr>
          <w:rFonts w:eastAsia="Times New Roman" w:cs="Times New Roman"/>
        </w:rPr>
        <w:t xml:space="preserve">, M. et al. (2022) ‘Dynamic </w:t>
      </w:r>
      <w:r>
        <w:rPr>
          <w:rFonts w:eastAsia="Times New Roman" w:cs="Times New Roman"/>
        </w:rPr>
        <w:lastRenderedPageBreak/>
        <w:t>capabilities, competitiveness and performance of small and medium-sized enterprises: a systematic literature review’, International Journal of Accounting, Finance, Auditing, Management, and Economics, 3(1), pp. 1–22. Available at: www.ijafame.org.</w:t>
      </w:r>
    </w:p>
    <w:p w14:paraId="65D702F0" w14:textId="77777777" w:rsidR="00921BBA" w:rsidRDefault="00921BBA" w:rsidP="00921BBA">
      <w:pPr>
        <w:widowControl w:val="0"/>
        <w:rPr>
          <w:rFonts w:eastAsia="Times New Roman" w:cs="Times New Roman"/>
        </w:rPr>
      </w:pPr>
      <w:proofErr w:type="spellStart"/>
      <w:r>
        <w:rPr>
          <w:rFonts w:eastAsia="Times New Roman" w:cs="Times New Roman"/>
        </w:rPr>
        <w:t>Martínez-Román</w:t>
      </w:r>
      <w:proofErr w:type="spellEnd"/>
      <w:r>
        <w:rPr>
          <w:rFonts w:eastAsia="Times New Roman" w:cs="Times New Roman"/>
        </w:rPr>
        <w:t xml:space="preserve">, J.A., </w:t>
      </w:r>
      <w:proofErr w:type="spellStart"/>
      <w:r>
        <w:rPr>
          <w:rFonts w:eastAsia="Times New Roman" w:cs="Times New Roman"/>
        </w:rPr>
        <w:t>Gamero</w:t>
      </w:r>
      <w:proofErr w:type="spellEnd"/>
      <w:r>
        <w:rPr>
          <w:rFonts w:eastAsia="Times New Roman" w:cs="Times New Roman"/>
        </w:rPr>
        <w:t xml:space="preserve">, J. and Tamayo, J.A. (2011) ‘Analysis of innovation in SMEs using an innovative capability-based non-linear model: A study in the province of Seville (Spain)’, </w:t>
      </w:r>
      <w:proofErr w:type="spellStart"/>
      <w:r>
        <w:rPr>
          <w:rFonts w:eastAsia="Times New Roman" w:cs="Times New Roman"/>
        </w:rPr>
        <w:t>Technovation</w:t>
      </w:r>
      <w:proofErr w:type="spellEnd"/>
      <w:r>
        <w:rPr>
          <w:rFonts w:eastAsia="Times New Roman" w:cs="Times New Roman"/>
        </w:rPr>
        <w:t>, 31(9), pp. 459–475. https://doi.org/10.1016/j.technovation.2011.05.005.</w:t>
      </w:r>
    </w:p>
    <w:p w14:paraId="04989D76" w14:textId="77777777" w:rsidR="00921BBA" w:rsidRDefault="00921BBA" w:rsidP="00921BBA">
      <w:pPr>
        <w:widowControl w:val="0"/>
        <w:rPr>
          <w:rFonts w:eastAsia="Times New Roman" w:cs="Times New Roman"/>
        </w:rPr>
      </w:pPr>
      <w:proofErr w:type="spellStart"/>
      <w:r>
        <w:rPr>
          <w:rFonts w:eastAsia="Times New Roman" w:cs="Times New Roman"/>
        </w:rPr>
        <w:t>Meresa</w:t>
      </w:r>
      <w:proofErr w:type="spellEnd"/>
      <w:r>
        <w:rPr>
          <w:rFonts w:eastAsia="Times New Roman" w:cs="Times New Roman"/>
        </w:rPr>
        <w:t xml:space="preserve">, M. (2019) ‘Factors Determining the Success of Small and Medium Enterprises in </w:t>
      </w:r>
      <w:proofErr w:type="spellStart"/>
      <w:r>
        <w:rPr>
          <w:rFonts w:eastAsia="Times New Roman" w:cs="Times New Roman"/>
        </w:rPr>
        <w:t>Tigray</w:t>
      </w:r>
      <w:proofErr w:type="spellEnd"/>
      <w:r>
        <w:rPr>
          <w:rFonts w:eastAsia="Times New Roman" w:cs="Times New Roman"/>
        </w:rPr>
        <w:t xml:space="preserve"> region: the Case of selected town </w:t>
      </w:r>
      <w:proofErr w:type="spellStart"/>
      <w:r>
        <w:rPr>
          <w:rFonts w:eastAsia="Times New Roman" w:cs="Times New Roman"/>
        </w:rPr>
        <w:t>Hintalo</w:t>
      </w:r>
      <w:proofErr w:type="spellEnd"/>
      <w:r>
        <w:rPr>
          <w:rFonts w:eastAsia="Times New Roman" w:cs="Times New Roman"/>
        </w:rPr>
        <w:t xml:space="preserve"> </w:t>
      </w:r>
      <w:proofErr w:type="spellStart"/>
      <w:r>
        <w:rPr>
          <w:rFonts w:eastAsia="Times New Roman" w:cs="Times New Roman"/>
        </w:rPr>
        <w:t>Wejerat</w:t>
      </w:r>
      <w:proofErr w:type="spellEnd"/>
      <w:r>
        <w:rPr>
          <w:rFonts w:eastAsia="Times New Roman" w:cs="Times New Roman"/>
        </w:rPr>
        <w:t xml:space="preserve"> </w:t>
      </w:r>
      <w:proofErr w:type="spellStart"/>
      <w:r>
        <w:rPr>
          <w:rFonts w:eastAsia="Times New Roman" w:cs="Times New Roman"/>
        </w:rPr>
        <w:t>Wereda</w:t>
      </w:r>
      <w:proofErr w:type="spellEnd"/>
      <w:r>
        <w:rPr>
          <w:rFonts w:eastAsia="Times New Roman" w:cs="Times New Roman"/>
        </w:rPr>
        <w:t xml:space="preserve">’, </w:t>
      </w:r>
      <w:proofErr w:type="spellStart"/>
      <w:r>
        <w:rPr>
          <w:rFonts w:eastAsia="Times New Roman" w:cs="Times New Roman"/>
        </w:rPr>
        <w:t>SocioEconomic</w:t>
      </w:r>
      <w:proofErr w:type="spellEnd"/>
      <w:r>
        <w:rPr>
          <w:rFonts w:eastAsia="Times New Roman" w:cs="Times New Roman"/>
        </w:rPr>
        <w:t xml:space="preserve"> Challenges, 3(1), pp. 72–89. Available at: https://doi.org/10.21272/</w:t>
      </w:r>
      <w:proofErr w:type="gramStart"/>
      <w:r>
        <w:rPr>
          <w:rFonts w:eastAsia="Times New Roman" w:cs="Times New Roman"/>
        </w:rPr>
        <w:t>sec.3(</w:t>
      </w:r>
      <w:proofErr w:type="gramEnd"/>
      <w:r>
        <w:rPr>
          <w:rFonts w:eastAsia="Times New Roman" w:cs="Times New Roman"/>
        </w:rPr>
        <w:t>1).72-89.2019.</w:t>
      </w:r>
    </w:p>
    <w:p w14:paraId="6DDD7D66" w14:textId="77777777" w:rsidR="00921BBA" w:rsidRDefault="00921BBA" w:rsidP="00921BBA">
      <w:pPr>
        <w:widowControl w:val="0"/>
        <w:rPr>
          <w:rFonts w:eastAsia="Times New Roman" w:cs="Times New Roman"/>
        </w:rPr>
      </w:pPr>
      <w:r>
        <w:rPr>
          <w:rFonts w:eastAsia="Times New Roman" w:cs="Times New Roman"/>
        </w:rPr>
        <w:t>MLS (2023) ‘The Ministry of Labor &amp; Skills Report, the Ethiopian Federal Democratic Republic of Ethiopia’, Reporter, March, p. 76.</w:t>
      </w:r>
    </w:p>
    <w:p w14:paraId="6520A179" w14:textId="77777777" w:rsidR="00921BBA" w:rsidRDefault="00921BBA" w:rsidP="00921BBA">
      <w:pPr>
        <w:widowControl w:val="0"/>
        <w:rPr>
          <w:rFonts w:eastAsia="Times New Roman" w:cs="Times New Roman"/>
        </w:rPr>
      </w:pPr>
      <w:proofErr w:type="spellStart"/>
      <w:r>
        <w:rPr>
          <w:rFonts w:eastAsia="Times New Roman" w:cs="Times New Roman"/>
        </w:rPr>
        <w:t>Mudalige</w:t>
      </w:r>
      <w:proofErr w:type="spellEnd"/>
      <w:r>
        <w:rPr>
          <w:rFonts w:eastAsia="Times New Roman" w:cs="Times New Roman"/>
        </w:rPr>
        <w:t xml:space="preserve">, D., Ismail, N.A. and </w:t>
      </w:r>
      <w:proofErr w:type="spellStart"/>
      <w:r>
        <w:rPr>
          <w:rFonts w:eastAsia="Times New Roman" w:cs="Times New Roman"/>
        </w:rPr>
        <w:t>Malek</w:t>
      </w:r>
      <w:proofErr w:type="spellEnd"/>
      <w:r>
        <w:rPr>
          <w:rFonts w:eastAsia="Times New Roman" w:cs="Times New Roman"/>
        </w:rPr>
        <w:t>, M.A. (2019) ‘Exploring the Role of Individual Level and Firm Level Dynamic Capabilities in SMEs’ Internationalization’, Journal of International Entrepreneurship, 17(1), pp. 41–74. Available at: https://doi.org/10.1007/s10843-018-0239-2.</w:t>
      </w:r>
    </w:p>
    <w:p w14:paraId="2FDF7CB2" w14:textId="77777777" w:rsidR="00921BBA" w:rsidRDefault="00921BBA" w:rsidP="00921BBA">
      <w:pPr>
        <w:widowControl w:val="0"/>
        <w:rPr>
          <w:rFonts w:eastAsia="Times New Roman" w:cs="Times New Roman"/>
        </w:rPr>
      </w:pPr>
      <w:proofErr w:type="spellStart"/>
      <w:r>
        <w:rPr>
          <w:rFonts w:eastAsia="Times New Roman" w:cs="Times New Roman"/>
        </w:rPr>
        <w:t>Mujiono</w:t>
      </w:r>
      <w:proofErr w:type="spellEnd"/>
      <w:r>
        <w:rPr>
          <w:rFonts w:eastAsia="Times New Roman" w:cs="Times New Roman"/>
        </w:rPr>
        <w:t xml:space="preserve">, D.I.K. and </w:t>
      </w:r>
      <w:proofErr w:type="spellStart"/>
      <w:r>
        <w:rPr>
          <w:rFonts w:eastAsia="Times New Roman" w:cs="Times New Roman"/>
        </w:rPr>
        <w:t>Mulawarman</w:t>
      </w:r>
      <w:proofErr w:type="spellEnd"/>
      <w:r>
        <w:rPr>
          <w:rFonts w:eastAsia="Times New Roman" w:cs="Times New Roman"/>
        </w:rPr>
        <w:t xml:space="preserve">, U. (2017) ‘Borderless Communities and Nations with borders: Challenges of Globalization’, in The 3rd International </w:t>
      </w:r>
      <w:proofErr w:type="spellStart"/>
      <w:r>
        <w:rPr>
          <w:rFonts w:eastAsia="Times New Roman" w:cs="Times New Roman"/>
        </w:rPr>
        <w:t>rd</w:t>
      </w:r>
      <w:proofErr w:type="spellEnd"/>
      <w:r>
        <w:rPr>
          <w:rFonts w:eastAsia="Times New Roman" w:cs="Times New Roman"/>
        </w:rPr>
        <w:t xml:space="preserve"> Indonesian Forum for Asian Studies. </w:t>
      </w:r>
      <w:proofErr w:type="spellStart"/>
      <w:proofErr w:type="gramStart"/>
      <w:r>
        <w:rPr>
          <w:rFonts w:eastAsia="Times New Roman" w:cs="Times New Roman"/>
        </w:rPr>
        <w:t>Gedung</w:t>
      </w:r>
      <w:proofErr w:type="spellEnd"/>
      <w:r>
        <w:rPr>
          <w:rFonts w:eastAsia="Times New Roman" w:cs="Times New Roman"/>
        </w:rPr>
        <w:t xml:space="preserve"> </w:t>
      </w:r>
      <w:proofErr w:type="spellStart"/>
      <w:r>
        <w:rPr>
          <w:rFonts w:eastAsia="Times New Roman" w:cs="Times New Roman"/>
        </w:rPr>
        <w:t>Lengkung</w:t>
      </w:r>
      <w:proofErr w:type="spellEnd"/>
      <w:r>
        <w:rPr>
          <w:rFonts w:eastAsia="Times New Roman" w:cs="Times New Roman"/>
        </w:rPr>
        <w:t xml:space="preserve"> UII Yogyakarta.</w:t>
      </w:r>
      <w:proofErr w:type="gramEnd"/>
    </w:p>
    <w:p w14:paraId="2BBF750F"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Neagu</w:t>
      </w:r>
      <w:proofErr w:type="spellEnd"/>
      <w:r>
        <w:rPr>
          <w:rFonts w:eastAsia="Times New Roman" w:cs="Times New Roman"/>
        </w:rPr>
        <w:t>, C. (2016) ‘The importance and role of small and medium-sized businesses’, Theoretical and Applied Economics, 23(3), pp. 331–338.</w:t>
      </w:r>
      <w:proofErr w:type="gramEnd"/>
    </w:p>
    <w:p w14:paraId="6AFA835C" w14:textId="77777777" w:rsidR="00921BBA" w:rsidRDefault="00921BBA" w:rsidP="00921BBA">
      <w:pPr>
        <w:widowControl w:val="0"/>
        <w:rPr>
          <w:rFonts w:eastAsia="Times New Roman" w:cs="Times New Roman"/>
        </w:rPr>
      </w:pPr>
      <w:proofErr w:type="spellStart"/>
      <w:r>
        <w:rPr>
          <w:rFonts w:eastAsia="Times New Roman" w:cs="Times New Roman"/>
        </w:rPr>
        <w:t>Nedzinskas</w:t>
      </w:r>
      <w:proofErr w:type="spellEnd"/>
      <w:r>
        <w:rPr>
          <w:rFonts w:eastAsia="Times New Roman" w:cs="Times New Roman"/>
        </w:rPr>
        <w:t xml:space="preserve">, </w:t>
      </w:r>
      <w:proofErr w:type="gramStart"/>
      <w:r>
        <w:rPr>
          <w:rFonts w:eastAsia="Times New Roman" w:cs="Times New Roman"/>
        </w:rPr>
        <w:t>Š.,</w:t>
      </w:r>
      <w:proofErr w:type="gramEnd"/>
      <w:r>
        <w:rPr>
          <w:rFonts w:eastAsia="Times New Roman" w:cs="Times New Roman"/>
        </w:rPr>
        <w:t xml:space="preserve"> et al. (2013) ‘The impact of dynamic capabilities on SME performance in a volatile environment as moderated by organizational inertia’, Baltic Journal of Management, 8(4), pp. 376–396.: https://doi.org/10.1108/BJM-01-2013-0003.</w:t>
      </w:r>
    </w:p>
    <w:p w14:paraId="278E4221"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Ozili</w:t>
      </w:r>
      <w:proofErr w:type="spellEnd"/>
      <w:r>
        <w:rPr>
          <w:rFonts w:eastAsia="Times New Roman" w:cs="Times New Roman"/>
        </w:rPr>
        <w:t>, P. (2023) ‘The acceptable R-square in empirical modeling for social science research’, in Social Research Methodology and Publishing Results.</w:t>
      </w:r>
      <w:proofErr w:type="gramEnd"/>
      <w:r>
        <w:rPr>
          <w:rFonts w:eastAsia="Times New Roman" w:cs="Times New Roman"/>
        </w:rPr>
        <w:t xml:space="preserve"> Sri Lanka Institute of Information Technology, pp. 134–144.</w:t>
      </w:r>
    </w:p>
    <w:p w14:paraId="178BC06F" w14:textId="77777777" w:rsidR="00921BBA" w:rsidRDefault="00921BBA" w:rsidP="00921BBA">
      <w:pPr>
        <w:widowControl w:val="0"/>
        <w:rPr>
          <w:rFonts w:eastAsia="Times New Roman" w:cs="Times New Roman"/>
        </w:rPr>
      </w:pPr>
      <w:proofErr w:type="spellStart"/>
      <w:r>
        <w:rPr>
          <w:rFonts w:eastAsia="Times New Roman" w:cs="Times New Roman"/>
        </w:rPr>
        <w:lastRenderedPageBreak/>
        <w:t>Pundziene</w:t>
      </w:r>
      <w:proofErr w:type="spellEnd"/>
      <w:r>
        <w:rPr>
          <w:rFonts w:eastAsia="Times New Roman" w:cs="Times New Roman"/>
        </w:rPr>
        <w:t xml:space="preserve">, A. and </w:t>
      </w:r>
      <w:proofErr w:type="spellStart"/>
      <w:r>
        <w:rPr>
          <w:rFonts w:eastAsia="Times New Roman" w:cs="Times New Roman"/>
        </w:rPr>
        <w:t>Bouwman</w:t>
      </w:r>
      <w:proofErr w:type="spellEnd"/>
      <w:r>
        <w:rPr>
          <w:rFonts w:eastAsia="Times New Roman" w:cs="Times New Roman"/>
        </w:rPr>
        <w:t>, H. (2020) ‘</w:t>
      </w:r>
      <w:proofErr w:type="gramStart"/>
      <w:r>
        <w:rPr>
          <w:rFonts w:eastAsia="Times New Roman" w:cs="Times New Roman"/>
        </w:rPr>
        <w:t>The</w:t>
      </w:r>
      <w:proofErr w:type="gramEnd"/>
      <w:r>
        <w:rPr>
          <w:rFonts w:eastAsia="Times New Roman" w:cs="Times New Roman"/>
        </w:rPr>
        <w:t xml:space="preserve"> nexus between dynamic capabilities and competitive firm performance : the mediating role of open innovation’, Business Strategy and the Environment, 29(3), pp. 1494–1503. https://doi.org/10.1108/EJIM-09-2020-0356.</w:t>
      </w:r>
    </w:p>
    <w:p w14:paraId="676230FF" w14:textId="77777777" w:rsidR="00921BBA" w:rsidRDefault="00921BBA" w:rsidP="00921BBA">
      <w:pPr>
        <w:widowControl w:val="0"/>
        <w:rPr>
          <w:rFonts w:eastAsia="Times New Roman" w:cs="Times New Roman"/>
        </w:rPr>
      </w:pPr>
      <w:r>
        <w:rPr>
          <w:rFonts w:eastAsia="Times New Roman" w:cs="Times New Roman"/>
        </w:rPr>
        <w:t xml:space="preserve">Ray, G., Barney, J.B. and </w:t>
      </w:r>
      <w:proofErr w:type="spellStart"/>
      <w:r>
        <w:rPr>
          <w:rFonts w:eastAsia="Times New Roman" w:cs="Times New Roman"/>
        </w:rPr>
        <w:t>Muhanna</w:t>
      </w:r>
      <w:proofErr w:type="spellEnd"/>
      <w:r>
        <w:rPr>
          <w:rFonts w:eastAsia="Times New Roman" w:cs="Times New Roman"/>
        </w:rPr>
        <w:t>, W.A. (2004) ‘Capabilities, business processes, and competitive advantage: choosing the dependent variable in empirical tests of the resource-based view’, Strategic Management Journal, 25(1), pp. 23–37. Available at: https://doi.org/10.1002/smj.366.</w:t>
      </w:r>
    </w:p>
    <w:p w14:paraId="3CFE9C33" w14:textId="77777777" w:rsidR="00921BBA" w:rsidRDefault="00921BBA" w:rsidP="00921BBA">
      <w:pPr>
        <w:widowControl w:val="0"/>
        <w:rPr>
          <w:rFonts w:eastAsia="Times New Roman" w:cs="Times New Roman"/>
        </w:rPr>
      </w:pPr>
      <w:proofErr w:type="spellStart"/>
      <w:r>
        <w:rPr>
          <w:rFonts w:eastAsia="Times New Roman" w:cs="Times New Roman"/>
        </w:rPr>
        <w:t>Sandybayev</w:t>
      </w:r>
      <w:proofErr w:type="spellEnd"/>
      <w:r>
        <w:rPr>
          <w:rFonts w:eastAsia="Times New Roman" w:cs="Times New Roman"/>
        </w:rPr>
        <w:t>, A. (2019) ‘Impact of Effective Entrepreneurial Leadership Style on Organizational Performance: Critical Review’, International Journal of Economics and Management, 1(1), pp. 47–55.</w:t>
      </w:r>
    </w:p>
    <w:p w14:paraId="0EBB2A25" w14:textId="77777777" w:rsidR="00921BBA" w:rsidRDefault="00921BBA" w:rsidP="00921BBA">
      <w:pPr>
        <w:widowControl w:val="0"/>
        <w:rPr>
          <w:rFonts w:eastAsia="Times New Roman" w:cs="Times New Roman"/>
        </w:rPr>
      </w:pPr>
      <w:proofErr w:type="spellStart"/>
      <w:r>
        <w:rPr>
          <w:rFonts w:eastAsia="Times New Roman" w:cs="Times New Roman"/>
        </w:rPr>
        <w:t>Sarstedt</w:t>
      </w:r>
      <w:proofErr w:type="spellEnd"/>
      <w:r>
        <w:rPr>
          <w:rFonts w:eastAsia="Times New Roman" w:cs="Times New Roman"/>
        </w:rPr>
        <w:t xml:space="preserve">, M. et al. (2014) ‘Journal of Family Business Strategy Partial least squares structural equation modeling </w:t>
      </w:r>
      <w:proofErr w:type="gramStart"/>
      <w:r>
        <w:rPr>
          <w:rFonts w:eastAsia="Times New Roman" w:cs="Times New Roman"/>
        </w:rPr>
        <w:t>( PLS</w:t>
      </w:r>
      <w:proofErr w:type="gramEnd"/>
      <w:r>
        <w:rPr>
          <w:rFonts w:eastAsia="Times New Roman" w:cs="Times New Roman"/>
        </w:rPr>
        <w:t>-SEM ): A useful tool for family business researchers’, Journal of Family Business Strategy, 5(1), pp. 105–115. Available at: https://doi.org/10.1016/j.jfbs.2014.01.002.</w:t>
      </w:r>
    </w:p>
    <w:p w14:paraId="3D4C8A35" w14:textId="77777777" w:rsidR="00921BBA" w:rsidRDefault="00921BBA" w:rsidP="00921BBA">
      <w:pPr>
        <w:widowControl w:val="0"/>
        <w:rPr>
          <w:rFonts w:eastAsia="Times New Roman" w:cs="Times New Roman"/>
        </w:rPr>
      </w:pPr>
      <w:proofErr w:type="spellStart"/>
      <w:r>
        <w:rPr>
          <w:rFonts w:eastAsia="Times New Roman" w:cs="Times New Roman"/>
        </w:rPr>
        <w:t>Sarstedt</w:t>
      </w:r>
      <w:proofErr w:type="spellEnd"/>
      <w:r>
        <w:rPr>
          <w:rFonts w:eastAsia="Times New Roman" w:cs="Times New Roman"/>
        </w:rPr>
        <w:t>, M. et al. (2022) ‘Progress in partial least squares structural equation modeling use in marketing research in the last decade’, Psychology &amp; Marketing published, 39(5), pp. 1035–1064. https://doi.org/10.1002/mar.21640.</w:t>
      </w:r>
    </w:p>
    <w:p w14:paraId="3C5EF902" w14:textId="77777777" w:rsidR="00921BBA" w:rsidRDefault="00921BBA" w:rsidP="00921BBA">
      <w:pPr>
        <w:widowControl w:val="0"/>
        <w:rPr>
          <w:rFonts w:eastAsia="Times New Roman" w:cs="Times New Roman"/>
        </w:rPr>
      </w:pPr>
      <w:proofErr w:type="gramStart"/>
      <w:r>
        <w:rPr>
          <w:rFonts w:eastAsia="Times New Roman" w:cs="Times New Roman"/>
        </w:rPr>
        <w:t xml:space="preserve">Saunders, M., Lewis, P. and </w:t>
      </w:r>
      <w:proofErr w:type="spellStart"/>
      <w:r>
        <w:rPr>
          <w:rFonts w:eastAsia="Times New Roman" w:cs="Times New Roman"/>
        </w:rPr>
        <w:t>Thornhill</w:t>
      </w:r>
      <w:proofErr w:type="spellEnd"/>
      <w:r>
        <w:rPr>
          <w:rFonts w:eastAsia="Times New Roman" w:cs="Times New Roman"/>
        </w:rPr>
        <w:t>, A. (2019) Research Methods for Business Students Sixth Edition, Research Methods for Business Students.</w:t>
      </w:r>
      <w:proofErr w:type="gramEnd"/>
    </w:p>
    <w:p w14:paraId="22838ED4" w14:textId="77777777" w:rsidR="00921BBA" w:rsidRDefault="00921BBA" w:rsidP="00921BBA">
      <w:pPr>
        <w:widowControl w:val="0"/>
        <w:rPr>
          <w:rFonts w:eastAsia="Times New Roman" w:cs="Times New Roman"/>
        </w:rPr>
      </w:pPr>
      <w:proofErr w:type="spellStart"/>
      <w:r>
        <w:rPr>
          <w:rFonts w:eastAsia="Times New Roman" w:cs="Times New Roman"/>
        </w:rPr>
        <w:t>Sciascia</w:t>
      </w:r>
      <w:proofErr w:type="spellEnd"/>
      <w:r>
        <w:rPr>
          <w:rFonts w:eastAsia="Times New Roman" w:cs="Times New Roman"/>
        </w:rPr>
        <w:t>, S. et al. (2014) ‘Entrepreneurial Orientation in low- and medium-tech industries: The need for Absorptive Capacity to increase performance’, EUROPEAN MANAGEMENT JOURNAL, 32(5), pp. 761–769. https://doi.org/10.1016/j.emj.2013.12.007.</w:t>
      </w:r>
    </w:p>
    <w:p w14:paraId="2C0B3156" w14:textId="77777777" w:rsidR="00921BBA" w:rsidRDefault="00921BBA" w:rsidP="00921BBA">
      <w:pPr>
        <w:widowControl w:val="0"/>
        <w:rPr>
          <w:rFonts w:eastAsia="Times New Roman" w:cs="Times New Roman"/>
        </w:rPr>
      </w:pPr>
      <w:proofErr w:type="spellStart"/>
      <w:r>
        <w:rPr>
          <w:rFonts w:eastAsia="Times New Roman" w:cs="Times New Roman"/>
        </w:rPr>
        <w:t>Sijabat</w:t>
      </w:r>
      <w:proofErr w:type="spellEnd"/>
      <w:r>
        <w:rPr>
          <w:rFonts w:eastAsia="Times New Roman" w:cs="Times New Roman"/>
        </w:rPr>
        <w:t>, E.A.S., et al. (2021) ‘The Effects of Dynamic Capabilities, Entrepreneurial Creativity and Ambidextrous Innovation on Firm’s Competitiveness’, Journal of Asian Finance, Economics, and Business, 8(1), pp. 711–721. https://doi.org/10.13106/jafeb.2021.vol8.no1.71</w:t>
      </w:r>
      <w:r>
        <w:rPr>
          <w:rFonts w:eastAsia="Times New Roman" w:cs="Times New Roman"/>
        </w:rPr>
        <w:lastRenderedPageBreak/>
        <w:t>1.</w:t>
      </w:r>
    </w:p>
    <w:p w14:paraId="44706D4F" w14:textId="77777777" w:rsidR="00921BBA" w:rsidRDefault="00921BBA" w:rsidP="00921BBA">
      <w:pPr>
        <w:widowControl w:val="0"/>
        <w:rPr>
          <w:rFonts w:eastAsia="Times New Roman" w:cs="Times New Roman"/>
        </w:rPr>
      </w:pPr>
      <w:proofErr w:type="spellStart"/>
      <w:r>
        <w:rPr>
          <w:rFonts w:eastAsia="Times New Roman" w:cs="Times New Roman"/>
        </w:rPr>
        <w:t>Simiyu</w:t>
      </w:r>
      <w:proofErr w:type="spellEnd"/>
      <w:r>
        <w:rPr>
          <w:rFonts w:eastAsia="Times New Roman" w:cs="Times New Roman"/>
        </w:rPr>
        <w:t xml:space="preserve">, F.M., </w:t>
      </w:r>
      <w:proofErr w:type="spellStart"/>
      <w:r>
        <w:rPr>
          <w:rFonts w:eastAsia="Times New Roman" w:cs="Times New Roman"/>
        </w:rPr>
        <w:t>Namusonge</w:t>
      </w:r>
      <w:proofErr w:type="spellEnd"/>
      <w:r>
        <w:rPr>
          <w:rFonts w:eastAsia="Times New Roman" w:cs="Times New Roman"/>
        </w:rPr>
        <w:t xml:space="preserve">, G.S. and </w:t>
      </w:r>
      <w:proofErr w:type="spellStart"/>
      <w:r>
        <w:rPr>
          <w:rFonts w:eastAsia="Times New Roman" w:cs="Times New Roman"/>
        </w:rPr>
        <w:t>Sakwa</w:t>
      </w:r>
      <w:proofErr w:type="spellEnd"/>
      <w:r>
        <w:rPr>
          <w:rFonts w:eastAsia="Times New Roman" w:cs="Times New Roman"/>
        </w:rPr>
        <w:t xml:space="preserve">, M. (2016) ‘Effect of Entrepreneurial Orientation on the Growth of Women Micro and Small Enterprises in Trans </w:t>
      </w:r>
      <w:proofErr w:type="spellStart"/>
      <w:r>
        <w:rPr>
          <w:rFonts w:eastAsia="Times New Roman" w:cs="Times New Roman"/>
        </w:rPr>
        <w:t>Nzoia</w:t>
      </w:r>
      <w:proofErr w:type="spellEnd"/>
      <w:r>
        <w:rPr>
          <w:rFonts w:eastAsia="Times New Roman" w:cs="Times New Roman"/>
        </w:rPr>
        <w:t xml:space="preserve"> County, Kenya’, Journal of Research in Business, Economics, and Management, 7(4), pp. 1200–1216.</w:t>
      </w:r>
    </w:p>
    <w:p w14:paraId="281E4AF7" w14:textId="77777777" w:rsidR="00921BBA" w:rsidRDefault="00921BBA" w:rsidP="00921BBA">
      <w:pPr>
        <w:widowControl w:val="0"/>
        <w:rPr>
          <w:rFonts w:eastAsia="Times New Roman" w:cs="Times New Roman"/>
        </w:rPr>
      </w:pPr>
      <w:r>
        <w:rPr>
          <w:rFonts w:eastAsia="Times New Roman" w:cs="Times New Roman"/>
        </w:rPr>
        <w:t xml:space="preserve">Singh, M. (2013) ‘Product Quality for Competitive Advantage </w:t>
      </w:r>
      <w:proofErr w:type="gramStart"/>
      <w:r>
        <w:rPr>
          <w:rFonts w:eastAsia="Times New Roman" w:cs="Times New Roman"/>
        </w:rPr>
        <w:t>In</w:t>
      </w:r>
      <w:proofErr w:type="gramEnd"/>
      <w:r>
        <w:rPr>
          <w:rFonts w:eastAsia="Times New Roman" w:cs="Times New Roman"/>
        </w:rPr>
        <w:t xml:space="preserve"> Marketing’, International Journal of Business and Management Invention, 2(6), pp. 5–8. </w:t>
      </w:r>
    </w:p>
    <w:p w14:paraId="2D2EA259"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Sulistyo</w:t>
      </w:r>
      <w:proofErr w:type="spellEnd"/>
      <w:r>
        <w:rPr>
          <w:rFonts w:eastAsia="Times New Roman" w:cs="Times New Roman"/>
        </w:rPr>
        <w:t xml:space="preserve">, H., and </w:t>
      </w:r>
      <w:proofErr w:type="spellStart"/>
      <w:r>
        <w:rPr>
          <w:rFonts w:eastAsia="Times New Roman" w:cs="Times New Roman"/>
        </w:rPr>
        <w:t>Siyamtinah</w:t>
      </w:r>
      <w:proofErr w:type="spellEnd"/>
      <w:r>
        <w:rPr>
          <w:rFonts w:eastAsia="Times New Roman" w:cs="Times New Roman"/>
        </w:rPr>
        <w:t xml:space="preserve"> (2016) ‘Innovation capability of SMEs through entrepreneurship, marketing capability, relational capital, and empowerment’, Asia Pacific Management Review, 21(4), pp. 196–203.</w:t>
      </w:r>
      <w:proofErr w:type="gramEnd"/>
      <w:r>
        <w:rPr>
          <w:rFonts w:eastAsia="Times New Roman" w:cs="Times New Roman"/>
        </w:rPr>
        <w:t xml:space="preserve"> Available at: https://doi.org/10.1016/j.apmrv.2016.02.002.</w:t>
      </w:r>
    </w:p>
    <w:p w14:paraId="71170825" w14:textId="77777777" w:rsidR="00921BBA" w:rsidRDefault="00921BBA" w:rsidP="00921BBA">
      <w:pPr>
        <w:widowControl w:val="0"/>
        <w:rPr>
          <w:rFonts w:eastAsia="Times New Roman" w:cs="Times New Roman"/>
        </w:rPr>
      </w:pPr>
      <w:proofErr w:type="spellStart"/>
      <w:r>
        <w:rPr>
          <w:rFonts w:eastAsia="Times New Roman" w:cs="Times New Roman"/>
        </w:rPr>
        <w:t>Teece</w:t>
      </w:r>
      <w:proofErr w:type="spellEnd"/>
      <w:r>
        <w:rPr>
          <w:rFonts w:eastAsia="Times New Roman" w:cs="Times New Roman"/>
        </w:rPr>
        <w:t xml:space="preserve">, D., Pisano, G. and </w:t>
      </w:r>
      <w:proofErr w:type="spellStart"/>
      <w:r>
        <w:rPr>
          <w:rFonts w:eastAsia="Times New Roman" w:cs="Times New Roman"/>
        </w:rPr>
        <w:t>Shuen</w:t>
      </w:r>
      <w:proofErr w:type="spellEnd"/>
      <w:r>
        <w:rPr>
          <w:rFonts w:eastAsia="Times New Roman" w:cs="Times New Roman"/>
        </w:rPr>
        <w:t>, A. (1997) ‘Dynamic Capabilities and Strategic Management’, Strategic Management Journal, 18(7), pp. 509–533.</w:t>
      </w:r>
    </w:p>
    <w:p w14:paraId="1BA06F27"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Uakarn</w:t>
      </w:r>
      <w:proofErr w:type="spellEnd"/>
      <w:r>
        <w:rPr>
          <w:rFonts w:eastAsia="Times New Roman" w:cs="Times New Roman"/>
        </w:rPr>
        <w:t xml:space="preserve">, C., </w:t>
      </w:r>
      <w:proofErr w:type="spellStart"/>
      <w:r>
        <w:rPr>
          <w:rFonts w:eastAsia="Times New Roman" w:cs="Times New Roman"/>
        </w:rPr>
        <w:t>Chaokromthong</w:t>
      </w:r>
      <w:proofErr w:type="spellEnd"/>
      <w:r>
        <w:rPr>
          <w:rFonts w:eastAsia="Times New Roman" w:cs="Times New Roman"/>
        </w:rPr>
        <w:t xml:space="preserve">, K. and </w:t>
      </w:r>
      <w:proofErr w:type="spellStart"/>
      <w:r>
        <w:rPr>
          <w:rFonts w:eastAsia="Times New Roman" w:cs="Times New Roman"/>
        </w:rPr>
        <w:t>Sintao</w:t>
      </w:r>
      <w:proofErr w:type="spellEnd"/>
      <w:r>
        <w:rPr>
          <w:rFonts w:eastAsia="Times New Roman" w:cs="Times New Roman"/>
        </w:rPr>
        <w:t xml:space="preserve">, N. (2021) ‘Sample Size Estimation using Yamane and Cochran and </w:t>
      </w:r>
      <w:proofErr w:type="spellStart"/>
      <w:r>
        <w:rPr>
          <w:rFonts w:eastAsia="Times New Roman" w:cs="Times New Roman"/>
        </w:rPr>
        <w:t>Krejcie</w:t>
      </w:r>
      <w:proofErr w:type="spellEnd"/>
      <w:r>
        <w:rPr>
          <w:rFonts w:eastAsia="Times New Roman" w:cs="Times New Roman"/>
        </w:rPr>
        <w:t xml:space="preserve"> and Morgan and Green Formulas and Cohen Statistical Power Analysis by G*Power and Comparisons’, </w:t>
      </w:r>
      <w:proofErr w:type="spellStart"/>
      <w:r>
        <w:rPr>
          <w:rFonts w:eastAsia="Times New Roman" w:cs="Times New Roman"/>
        </w:rPr>
        <w:t>Apheit</w:t>
      </w:r>
      <w:proofErr w:type="spellEnd"/>
      <w:r>
        <w:rPr>
          <w:rFonts w:eastAsia="Times New Roman" w:cs="Times New Roman"/>
        </w:rPr>
        <w:t xml:space="preserve"> International Journal, 10(2), pp. 76–88.</w:t>
      </w:r>
      <w:proofErr w:type="gramEnd"/>
    </w:p>
    <w:p w14:paraId="74D4DA72" w14:textId="77777777" w:rsidR="00921BBA" w:rsidRDefault="00921BBA" w:rsidP="00921BBA">
      <w:pPr>
        <w:widowControl w:val="0"/>
        <w:rPr>
          <w:rFonts w:eastAsia="Times New Roman" w:cs="Times New Roman"/>
        </w:rPr>
      </w:pPr>
      <w:r>
        <w:rPr>
          <w:rFonts w:eastAsia="Times New Roman" w:cs="Times New Roman"/>
        </w:rPr>
        <w:t>Vu, H.M. (2020) ‘A review of dynamic capabilities, innovation capabilities, entrepreneurial capabilities, and their consequences’, Journal of Asian Finance, Economics, and Business, 7(8), pp. 485–494. https://doi.org/10.13106/JAFEB.2020.VOL7.NO8.485.</w:t>
      </w:r>
    </w:p>
    <w:p w14:paraId="24CD38DC" w14:textId="77777777" w:rsidR="00921BBA" w:rsidRDefault="00921BBA" w:rsidP="00921BBA">
      <w:pPr>
        <w:widowControl w:val="0"/>
        <w:rPr>
          <w:rFonts w:eastAsia="Times New Roman" w:cs="Times New Roman"/>
        </w:rPr>
      </w:pPr>
      <w:proofErr w:type="spellStart"/>
      <w:r>
        <w:rPr>
          <w:rFonts w:eastAsia="Times New Roman" w:cs="Times New Roman"/>
        </w:rPr>
        <w:t>Wernerfelt</w:t>
      </w:r>
      <w:proofErr w:type="spellEnd"/>
      <w:r>
        <w:rPr>
          <w:rFonts w:eastAsia="Times New Roman" w:cs="Times New Roman"/>
        </w:rPr>
        <w:t>, B. (2012) ‘The resource-based view of the firm’, Journal of Management Inquiry, 21(1), p. 124. https://doi.org/10.1177/1056492611436225.</w:t>
      </w:r>
    </w:p>
    <w:p w14:paraId="700B03B2" w14:textId="77777777" w:rsidR="00921BBA" w:rsidRDefault="00921BBA" w:rsidP="00921BBA">
      <w:pPr>
        <w:widowControl w:val="0"/>
        <w:rPr>
          <w:rFonts w:eastAsia="Times New Roman" w:cs="Times New Roman"/>
        </w:rPr>
      </w:pPr>
      <w:proofErr w:type="spellStart"/>
      <w:proofErr w:type="gramStart"/>
      <w:r>
        <w:rPr>
          <w:rFonts w:eastAsia="Times New Roman" w:cs="Times New Roman"/>
        </w:rPr>
        <w:t>Wiklund</w:t>
      </w:r>
      <w:proofErr w:type="spellEnd"/>
      <w:r>
        <w:rPr>
          <w:rFonts w:eastAsia="Times New Roman" w:cs="Times New Roman"/>
        </w:rPr>
        <w:t>, J. and Shepherd, D.A. (2011) ‘Where to From Here?</w:t>
      </w:r>
      <w:proofErr w:type="gramEnd"/>
      <w:r>
        <w:rPr>
          <w:rFonts w:eastAsia="Times New Roman" w:cs="Times New Roman"/>
        </w:rPr>
        <w:t xml:space="preserve"> </w:t>
      </w:r>
      <w:proofErr w:type="gramStart"/>
      <w:r>
        <w:rPr>
          <w:rFonts w:eastAsia="Times New Roman" w:cs="Times New Roman"/>
        </w:rPr>
        <w:t>EO-as-Experimentation, Failure, and Distribution of Outcomes’, Entrepreneurship theory and practice, pp. 925–946.</w:t>
      </w:r>
      <w:proofErr w:type="gramEnd"/>
      <w:r>
        <w:rPr>
          <w:rFonts w:eastAsia="Times New Roman" w:cs="Times New Roman"/>
        </w:rPr>
        <w:t xml:space="preserve"> https://doi.org/10.1111/j.1540-6520.2011.00454.x.</w:t>
      </w:r>
    </w:p>
    <w:p w14:paraId="7199B135" w14:textId="77777777" w:rsidR="00921BBA" w:rsidRDefault="00921BBA" w:rsidP="00921BBA">
      <w:pPr>
        <w:widowControl w:val="0"/>
        <w:rPr>
          <w:rFonts w:eastAsia="Times New Roman" w:cs="Times New Roman"/>
        </w:rPr>
      </w:pPr>
      <w:proofErr w:type="spellStart"/>
      <w:r>
        <w:rPr>
          <w:rFonts w:eastAsia="Times New Roman" w:cs="Times New Roman"/>
        </w:rPr>
        <w:t>Woldesenbet</w:t>
      </w:r>
      <w:proofErr w:type="spellEnd"/>
      <w:r>
        <w:rPr>
          <w:rFonts w:eastAsia="Times New Roman" w:cs="Times New Roman"/>
        </w:rPr>
        <w:t xml:space="preserve">, K., Ram, M. and Jones, T. (2012) </w:t>
      </w:r>
      <w:r>
        <w:rPr>
          <w:rFonts w:eastAsia="Times New Roman" w:cs="Times New Roman"/>
        </w:rPr>
        <w:lastRenderedPageBreak/>
        <w:t>‘</w:t>
      </w:r>
      <w:proofErr w:type="gramStart"/>
      <w:r>
        <w:rPr>
          <w:rFonts w:eastAsia="Times New Roman" w:cs="Times New Roman"/>
        </w:rPr>
        <w:t>Supplying</w:t>
      </w:r>
      <w:proofErr w:type="gramEnd"/>
      <w:r>
        <w:rPr>
          <w:rFonts w:eastAsia="Times New Roman" w:cs="Times New Roman"/>
        </w:rPr>
        <w:t xml:space="preserve"> large firms: The role of entrepreneurial and dynamic capabilities in small businesses’, International Small Business Journal, 30(5), pp. 493–512. https://doi.org/10.1177/0266242610396390.</w:t>
      </w:r>
    </w:p>
    <w:p w14:paraId="30302DAC" w14:textId="77777777" w:rsidR="00921BBA" w:rsidRDefault="00921BBA" w:rsidP="00921BBA">
      <w:pPr>
        <w:widowControl w:val="0"/>
        <w:rPr>
          <w:rFonts w:eastAsia="Times New Roman" w:cs="Times New Roman"/>
        </w:rPr>
      </w:pPr>
      <w:proofErr w:type="gramStart"/>
      <w:r>
        <w:rPr>
          <w:rFonts w:eastAsia="Times New Roman" w:cs="Times New Roman"/>
        </w:rPr>
        <w:t xml:space="preserve">WTO (2016) </w:t>
      </w:r>
      <w:proofErr w:type="spellStart"/>
      <w:r>
        <w:rPr>
          <w:rFonts w:eastAsia="Times New Roman" w:cs="Times New Roman"/>
        </w:rPr>
        <w:t>Levelling</w:t>
      </w:r>
      <w:proofErr w:type="spellEnd"/>
      <w:r>
        <w:rPr>
          <w:rFonts w:eastAsia="Times New Roman" w:cs="Times New Roman"/>
        </w:rPr>
        <w:t xml:space="preserve"> the trading field of SMEs, World Trade Organization.</w:t>
      </w:r>
      <w:proofErr w:type="gramEnd"/>
      <w:r>
        <w:rPr>
          <w:rFonts w:eastAsia="Times New Roman" w:cs="Times New Roman"/>
        </w:rPr>
        <w:t xml:space="preserve"> Available at: https://doi.org/10.20529/ijme.2010.002.</w:t>
      </w:r>
    </w:p>
    <w:p w14:paraId="4354FD38" w14:textId="77777777" w:rsidR="00921BBA" w:rsidRDefault="00921BBA" w:rsidP="00921BBA">
      <w:pPr>
        <w:widowControl w:val="0"/>
        <w:rPr>
          <w:rFonts w:eastAsia="Times New Roman" w:cs="Times New Roman"/>
        </w:rPr>
      </w:pPr>
      <w:proofErr w:type="gramStart"/>
      <w:r>
        <w:rPr>
          <w:rFonts w:eastAsia="Times New Roman" w:cs="Times New Roman"/>
        </w:rPr>
        <w:t>Wu, D. (2009) Measuring Performance in Small and Medium Enterprises in the Information &amp; Communication Technology Industries.</w:t>
      </w:r>
      <w:proofErr w:type="gramEnd"/>
    </w:p>
    <w:p w14:paraId="2E83301A" w14:textId="77777777" w:rsidR="00921BBA" w:rsidRDefault="00921BBA" w:rsidP="00921BBA">
      <w:pPr>
        <w:widowControl w:val="0"/>
        <w:rPr>
          <w:rFonts w:eastAsia="Times New Roman" w:cs="Times New Roman"/>
        </w:rPr>
      </w:pPr>
      <w:proofErr w:type="gramStart"/>
      <w:r>
        <w:rPr>
          <w:rFonts w:eastAsia="Times New Roman" w:cs="Times New Roman"/>
        </w:rPr>
        <w:t>Wu, L. (2007) ‘Entrepreneurial resources, dynamic capabilities and start-up performance of Taiwan s high-tech firms’, Journal of Business Research, 60(321), pp. 549–555.</w:t>
      </w:r>
      <w:proofErr w:type="gramEnd"/>
      <w:r>
        <w:rPr>
          <w:rFonts w:eastAsia="Times New Roman" w:cs="Times New Roman"/>
        </w:rPr>
        <w:t xml:space="preserve"> Available at: https://doi.org/10.1016/j.jbusres.2007.01.007.</w:t>
      </w:r>
    </w:p>
    <w:p w14:paraId="79D9185A" w14:textId="77777777" w:rsidR="00921BBA" w:rsidRDefault="00921BBA" w:rsidP="00921BBA">
      <w:pPr>
        <w:widowControl w:val="0"/>
        <w:rPr>
          <w:rFonts w:eastAsia="Times New Roman" w:cs="Times New Roman"/>
        </w:rPr>
      </w:pPr>
      <w:proofErr w:type="spellStart"/>
      <w:r>
        <w:rPr>
          <w:rFonts w:eastAsia="Times New Roman" w:cs="Times New Roman"/>
        </w:rPr>
        <w:t>Xie</w:t>
      </w:r>
      <w:proofErr w:type="spellEnd"/>
      <w:r>
        <w:rPr>
          <w:rFonts w:eastAsia="Times New Roman" w:cs="Times New Roman"/>
        </w:rPr>
        <w:t xml:space="preserve">, Y.P. and Huang, M.J. (2014) ‘Social network, entrepreneurial learning, and entrepreneurial competence based on an empirical research on entrepreneurs of small and micro enterprises’, Stud. Sci. </w:t>
      </w:r>
      <w:proofErr w:type="spellStart"/>
      <w:r>
        <w:rPr>
          <w:rFonts w:eastAsia="Times New Roman" w:cs="Times New Roman"/>
        </w:rPr>
        <w:t>Scie</w:t>
      </w:r>
      <w:proofErr w:type="spellEnd"/>
      <w:r>
        <w:rPr>
          <w:rFonts w:eastAsia="Times New Roman" w:cs="Times New Roman"/>
        </w:rPr>
        <w:t>., 32(4), pp. 400–409. https://doi.org/10.16192/j.cnki.1003-2053.2014.03.005.</w:t>
      </w:r>
    </w:p>
    <w:p w14:paraId="18883CC5" w14:textId="77777777" w:rsidR="00921BBA" w:rsidRDefault="00921BBA" w:rsidP="00921BBA">
      <w:pPr>
        <w:widowControl w:val="0"/>
        <w:rPr>
          <w:rFonts w:eastAsia="Times New Roman" w:cs="Times New Roman"/>
        </w:rPr>
      </w:pPr>
      <w:proofErr w:type="spellStart"/>
      <w:r>
        <w:rPr>
          <w:rFonts w:eastAsia="Times New Roman" w:cs="Times New Roman"/>
        </w:rPr>
        <w:t>Yaghoubi</w:t>
      </w:r>
      <w:proofErr w:type="spellEnd"/>
      <w:r>
        <w:rPr>
          <w:rFonts w:eastAsia="Times New Roman" w:cs="Times New Roman"/>
        </w:rPr>
        <w:t>, M. et al. (2017) ‘Capability in Industrial and Academic Research Centers : A Systematic Review’, Iranian Journal of Management Studies (IJMS), 10(3), pp. 609–640. Available at: https://doi.org/10.22059/ijms.2017.238379.672756.</w:t>
      </w:r>
    </w:p>
    <w:p w14:paraId="3D8FFFA6" w14:textId="77777777" w:rsidR="00921BBA" w:rsidRDefault="00921BBA" w:rsidP="00921BBA">
      <w:pPr>
        <w:widowControl w:val="0"/>
        <w:rPr>
          <w:rFonts w:eastAsia="Times New Roman" w:cs="Times New Roman"/>
        </w:rPr>
      </w:pPr>
      <w:proofErr w:type="spellStart"/>
      <w:r>
        <w:rPr>
          <w:rFonts w:eastAsia="Times New Roman" w:cs="Times New Roman"/>
        </w:rPr>
        <w:t>Yahaya</w:t>
      </w:r>
      <w:proofErr w:type="spellEnd"/>
      <w:r>
        <w:rPr>
          <w:rFonts w:eastAsia="Times New Roman" w:cs="Times New Roman"/>
        </w:rPr>
        <w:t xml:space="preserve">, H.D. and </w:t>
      </w:r>
      <w:proofErr w:type="spellStart"/>
      <w:r>
        <w:rPr>
          <w:rFonts w:eastAsia="Times New Roman" w:cs="Times New Roman"/>
        </w:rPr>
        <w:t>Nadarajah</w:t>
      </w:r>
      <w:proofErr w:type="spellEnd"/>
      <w:r>
        <w:rPr>
          <w:rFonts w:eastAsia="Times New Roman" w:cs="Times New Roman"/>
        </w:rPr>
        <w:t>, G. (2023) ‘Determining key factors influencing SMEs ’ performance : A systematic literature review and experts ’ verification’, Cogent Business &amp; Management, 10(3). https://doi.org/10.1080/23311975.2023.2251195.</w:t>
      </w:r>
    </w:p>
    <w:p w14:paraId="584F51FA" w14:textId="77777777" w:rsidR="00921BBA" w:rsidRDefault="00921BBA" w:rsidP="00921BBA">
      <w:pPr>
        <w:widowControl w:val="0"/>
        <w:rPr>
          <w:rFonts w:eastAsia="Times New Roman" w:cs="Times New Roman"/>
        </w:rPr>
      </w:pPr>
      <w:r>
        <w:rPr>
          <w:rFonts w:eastAsia="Times New Roman" w:cs="Times New Roman"/>
        </w:rPr>
        <w:t>Yi, H., Han, C. and Cha, Y. (2021) ‘The Effect of Entrepreneurship of SMEs on Corporate Capabilities, Dynamic Capability and Technical Performances in South Korea’, Journal of Asian Finance, Economics, and Business, 5(October 2018). Available at: https://doi.org/10.13106/jafeb.2018.vol5.no4.135.</w:t>
      </w:r>
    </w:p>
    <w:bookmarkEnd w:id="1"/>
    <w:p w14:paraId="334FCCA2" w14:textId="77777777" w:rsidR="00635D16" w:rsidRDefault="00635D16" w:rsidP="0033425D">
      <w:pPr>
        <w:pStyle w:val="Heading1"/>
        <w:rPr>
          <w:b w:val="0"/>
          <w:i/>
        </w:rPr>
        <w:sectPr w:rsidR="00635D16" w:rsidSect="00635D16">
          <w:type w:val="continuous"/>
          <w:pgSz w:w="12240" w:h="15840"/>
          <w:pgMar w:top="1440" w:right="1440" w:bottom="1440" w:left="1440" w:header="720" w:footer="720" w:gutter="0"/>
          <w:cols w:num="2" w:space="720"/>
          <w:docGrid w:linePitch="360"/>
        </w:sectPr>
      </w:pPr>
    </w:p>
    <w:p w14:paraId="4177B06E" w14:textId="67BC066F" w:rsidR="0033425D" w:rsidRDefault="0033425D" w:rsidP="00635D16">
      <w:pPr>
        <w:pStyle w:val="Heading1"/>
        <w:numPr>
          <w:ilvl w:val="0"/>
          <w:numId w:val="0"/>
        </w:numPr>
        <w:ind w:left="432"/>
        <w:rPr>
          <w:b w:val="0"/>
          <w:i/>
        </w:rPr>
      </w:pPr>
    </w:p>
    <w:sectPr w:rsidR="0033425D" w:rsidSect="00921BB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29E03" w14:textId="77777777" w:rsidR="00B958D6" w:rsidRDefault="00B958D6" w:rsidP="000E04D2">
      <w:pPr>
        <w:spacing w:after="0"/>
      </w:pPr>
      <w:r>
        <w:separator/>
      </w:r>
    </w:p>
  </w:endnote>
  <w:endnote w:type="continuationSeparator" w:id="0">
    <w:p w14:paraId="7208D323" w14:textId="77777777" w:rsidR="00B958D6" w:rsidRDefault="00B958D6" w:rsidP="000E04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0423A" w14:textId="77777777" w:rsidR="00921BBA" w:rsidRDefault="00921BBA">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9ABE5" w14:textId="33A0FCCD" w:rsidR="00B21D2F" w:rsidRDefault="000F06A8">
    <w:pPr>
      <w:pStyle w:val="Footer"/>
      <w:pBdr>
        <w:top w:val="thinThickSmallGap" w:sz="24" w:space="1" w:color="622423" w:themeColor="accent2" w:themeShade="7F"/>
      </w:pBdr>
      <w:rPr>
        <w:rFonts w:asciiTheme="majorHAnsi" w:eastAsiaTheme="majorEastAsia" w:hAnsiTheme="majorHAnsi" w:cstheme="majorBidi"/>
      </w:rPr>
    </w:pPr>
    <w:r w:rsidRPr="000F06A8">
      <w:rPr>
        <w:rFonts w:asciiTheme="majorHAnsi" w:eastAsiaTheme="majorEastAsia" w:hAnsiTheme="majorHAnsi" w:cstheme="majorBidi"/>
      </w:rPr>
      <w:t>EJTA Vol. 5 No 2 (2025</w:t>
    </w:r>
    <w:proofErr w:type="gramStart"/>
    <w:r w:rsidRPr="000F06A8">
      <w:rPr>
        <w:rFonts w:asciiTheme="majorHAnsi" w:eastAsiaTheme="majorEastAsia" w:hAnsiTheme="majorHAnsi" w:cstheme="majorBidi"/>
      </w:rPr>
      <w:t>)</w:t>
    </w:r>
    <w:proofErr w:type="gramEnd"/>
    <w:r w:rsidR="00B21D2F">
      <w:rPr>
        <w:rFonts w:asciiTheme="majorHAnsi" w:eastAsiaTheme="majorEastAsia" w:hAnsiTheme="majorHAnsi" w:cstheme="majorBidi"/>
      </w:rPr>
      <w:ptab w:relativeTo="margin" w:alignment="right" w:leader="none"/>
    </w:r>
    <w:r w:rsidR="00B21D2F">
      <w:rPr>
        <w:rFonts w:asciiTheme="majorHAnsi" w:eastAsiaTheme="majorEastAsia" w:hAnsiTheme="majorHAnsi" w:cstheme="majorBidi"/>
      </w:rPr>
      <w:t xml:space="preserve">Page </w:t>
    </w:r>
    <w:r w:rsidR="00B21D2F">
      <w:rPr>
        <w:rFonts w:asciiTheme="minorHAnsi" w:eastAsiaTheme="minorEastAsia" w:hAnsiTheme="minorHAnsi"/>
      </w:rPr>
      <w:fldChar w:fldCharType="begin"/>
    </w:r>
    <w:r w:rsidR="00B21D2F">
      <w:instrText xml:space="preserve"> PAGE   \* MERGEFORMAT </w:instrText>
    </w:r>
    <w:r w:rsidR="00B21D2F">
      <w:rPr>
        <w:rFonts w:asciiTheme="minorHAnsi" w:eastAsiaTheme="minorEastAsia" w:hAnsiTheme="minorHAnsi"/>
      </w:rPr>
      <w:fldChar w:fldCharType="separate"/>
    </w:r>
    <w:r w:rsidR="00990477" w:rsidRPr="00990477">
      <w:rPr>
        <w:rFonts w:asciiTheme="majorHAnsi" w:eastAsiaTheme="majorEastAsia" w:hAnsiTheme="majorHAnsi" w:cstheme="majorBidi"/>
        <w:noProof/>
      </w:rPr>
      <w:t>54</w:t>
    </w:r>
    <w:r w:rsidR="00B21D2F">
      <w:rPr>
        <w:rFonts w:asciiTheme="majorHAnsi" w:eastAsiaTheme="majorEastAsia" w:hAnsiTheme="majorHAnsi" w:cstheme="majorBidi"/>
        <w:noProof/>
      </w:rPr>
      <w:fldChar w:fldCharType="end"/>
    </w:r>
  </w:p>
  <w:p w14:paraId="533F2EC3" w14:textId="77777777" w:rsidR="00921BBA" w:rsidRDefault="00921BBA">
    <w:pPr>
      <w:pBdr>
        <w:top w:val="nil"/>
        <w:left w:val="nil"/>
        <w:bottom w:val="nil"/>
        <w:right w:val="nil"/>
        <w:between w:val="nil"/>
      </w:pBdr>
      <w:tabs>
        <w:tab w:val="center" w:pos="4513"/>
        <w:tab w:val="right" w:pos="9026"/>
      </w:tabs>
      <w:spacing w:after="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54DB" w14:textId="77777777" w:rsidR="00921BBA" w:rsidRDefault="00921BBA" w:rsidP="000B4012">
    <w:pPr>
      <w:pStyle w:val="Footer"/>
      <w:jc w:val="center"/>
    </w:pPr>
  </w:p>
  <w:p w14:paraId="64D81698" w14:textId="77777777" w:rsidR="00921BBA" w:rsidRDefault="00921BBA">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26E4E" w14:textId="77777777" w:rsidR="00B958D6" w:rsidRDefault="00B958D6" w:rsidP="000E04D2">
      <w:pPr>
        <w:spacing w:after="0"/>
      </w:pPr>
      <w:r>
        <w:separator/>
      </w:r>
    </w:p>
  </w:footnote>
  <w:footnote w:type="continuationSeparator" w:id="0">
    <w:p w14:paraId="169F29F2" w14:textId="77777777" w:rsidR="00B958D6" w:rsidRDefault="00B958D6" w:rsidP="000E04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76D8" w14:textId="77777777" w:rsidR="00921BBA" w:rsidRDefault="00921BBA">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3B58" w14:textId="6EA3F601" w:rsidR="00DA2399" w:rsidRDefault="00DA2399">
    <w:pPr>
      <w:pStyle w:val="Header"/>
    </w:pPr>
    <w:proofErr w:type="spellStart"/>
    <w:r w:rsidRPr="00DA2399">
      <w:t>Mebrahtom</w:t>
    </w:r>
    <w:proofErr w:type="spellEnd"/>
    <w:r w:rsidRPr="00DA2399">
      <w:t xml:space="preserve"> </w:t>
    </w:r>
    <w:proofErr w:type="spellStart"/>
    <w:r w:rsidRPr="00DA2399">
      <w:t>Teklehaimanot</w:t>
    </w:r>
    <w:proofErr w:type="spellEnd"/>
    <w:r w:rsidRPr="00DA2399">
      <w:t xml:space="preserve"> </w:t>
    </w:r>
    <w:proofErr w:type="spellStart"/>
    <w:r w:rsidRPr="00DA2399">
      <w:t>Tesfa</w:t>
    </w:r>
    <w:proofErr w:type="spellEnd"/>
    <w:r w:rsidRPr="00DA2399">
      <w:t xml:space="preserve"> et al.</w:t>
    </w:r>
  </w:p>
  <w:p w14:paraId="649CF7AB" w14:textId="77777777" w:rsidR="00921BBA" w:rsidRDefault="00921BBA">
    <w:pPr>
      <w:tabs>
        <w:tab w:val="center" w:pos="4680"/>
        <w:tab w:val="right" w:pos="9360"/>
      </w:tabs>
      <w:spacing w:after="0"/>
      <w:jc w:val="center"/>
      <w:rPr>
        <w:rFonts w:eastAsia="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AC54A" w14:textId="1CC765E6" w:rsidR="000F06A8" w:rsidRDefault="000F06A8">
    <w:pPr>
      <w:pStyle w:val="Header"/>
    </w:pPr>
    <w:proofErr w:type="spellStart"/>
    <w:r w:rsidRPr="000F06A8">
      <w:t>Mebrahtom</w:t>
    </w:r>
    <w:proofErr w:type="spellEnd"/>
    <w:r w:rsidRPr="000F06A8">
      <w:t xml:space="preserve"> </w:t>
    </w:r>
    <w:proofErr w:type="spellStart"/>
    <w:r w:rsidRPr="000F06A8">
      <w:t>Teklehaimanot</w:t>
    </w:r>
    <w:proofErr w:type="spellEnd"/>
    <w:r w:rsidRPr="000F06A8">
      <w:t xml:space="preserve"> </w:t>
    </w:r>
    <w:proofErr w:type="spellStart"/>
    <w:r w:rsidRPr="000F06A8">
      <w:t>Tesfa</w:t>
    </w:r>
    <w:proofErr w:type="spellEnd"/>
    <w:r>
      <w:t xml:space="preserve"> et al.</w:t>
    </w:r>
  </w:p>
  <w:p w14:paraId="2C1DA85A" w14:textId="77777777" w:rsidR="00921BBA" w:rsidRDefault="00921BBA">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218"/>
    <w:multiLevelType w:val="hybridMultilevel"/>
    <w:tmpl w:val="2100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E03A82"/>
    <w:multiLevelType w:val="hybridMultilevel"/>
    <w:tmpl w:val="830E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1671"/>
    <w:multiLevelType w:val="hybridMultilevel"/>
    <w:tmpl w:val="2A0A16BA"/>
    <w:lvl w:ilvl="0" w:tplc="2708C8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0A55"/>
    <w:multiLevelType w:val="hybridMultilevel"/>
    <w:tmpl w:val="69F68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F315AF"/>
    <w:multiLevelType w:val="hybridMultilevel"/>
    <w:tmpl w:val="FE024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0F77A4"/>
    <w:multiLevelType w:val="hybridMultilevel"/>
    <w:tmpl w:val="724C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B4946"/>
    <w:multiLevelType w:val="hybridMultilevel"/>
    <w:tmpl w:val="97A0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E4C03"/>
    <w:multiLevelType w:val="hybridMultilevel"/>
    <w:tmpl w:val="B8B0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BE2FE4"/>
    <w:multiLevelType w:val="hybridMultilevel"/>
    <w:tmpl w:val="F0A6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8037F"/>
    <w:multiLevelType w:val="hybridMultilevel"/>
    <w:tmpl w:val="79C6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A164D"/>
    <w:multiLevelType w:val="hybridMultilevel"/>
    <w:tmpl w:val="771E5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82430A"/>
    <w:multiLevelType w:val="hybridMultilevel"/>
    <w:tmpl w:val="20140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EE60B1"/>
    <w:multiLevelType w:val="hybridMultilevel"/>
    <w:tmpl w:val="DCB481AE"/>
    <w:lvl w:ilvl="0" w:tplc="0A0EF47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DA94875"/>
    <w:multiLevelType w:val="multilevel"/>
    <w:tmpl w:val="F7C259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nsid w:val="4C4C369B"/>
    <w:multiLevelType w:val="hybridMultilevel"/>
    <w:tmpl w:val="A6B852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C708B"/>
    <w:multiLevelType w:val="hybridMultilevel"/>
    <w:tmpl w:val="CADE3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E236A35"/>
    <w:multiLevelType w:val="hybridMultilevel"/>
    <w:tmpl w:val="7096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CD676F"/>
    <w:multiLevelType w:val="multilevel"/>
    <w:tmpl w:val="4D5AF722"/>
    <w:lvl w:ilvl="0">
      <w:start w:val="1"/>
      <w:numFmt w:val="decimal"/>
      <w:suff w:val="spac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B411E0C"/>
    <w:multiLevelType w:val="hybridMultilevel"/>
    <w:tmpl w:val="77D6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7153EA"/>
    <w:multiLevelType w:val="hybridMultilevel"/>
    <w:tmpl w:val="F4ECA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1131BD"/>
    <w:multiLevelType w:val="hybridMultilevel"/>
    <w:tmpl w:val="D5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8A63A6"/>
    <w:multiLevelType w:val="multilevel"/>
    <w:tmpl w:val="830E2CE6"/>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61357491"/>
    <w:multiLevelType w:val="hybridMultilevel"/>
    <w:tmpl w:val="F978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027ABC"/>
    <w:multiLevelType w:val="hybridMultilevel"/>
    <w:tmpl w:val="0162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C727A"/>
    <w:multiLevelType w:val="multilevel"/>
    <w:tmpl w:val="0DBAF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5604465"/>
    <w:multiLevelType w:val="hybridMultilevel"/>
    <w:tmpl w:val="D01A15CE"/>
    <w:lvl w:ilvl="0" w:tplc="9BCA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9342CF"/>
    <w:multiLevelType w:val="hybridMultilevel"/>
    <w:tmpl w:val="F8E0308E"/>
    <w:lvl w:ilvl="0" w:tplc="1B946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BE2BF6"/>
    <w:multiLevelType w:val="hybridMultilevel"/>
    <w:tmpl w:val="66A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4"/>
  </w:num>
  <w:num w:numId="4">
    <w:abstractNumId w:val="26"/>
  </w:num>
  <w:num w:numId="5">
    <w:abstractNumId w:val="10"/>
  </w:num>
  <w:num w:numId="6">
    <w:abstractNumId w:val="0"/>
  </w:num>
  <w:num w:numId="7">
    <w:abstractNumId w:val="15"/>
  </w:num>
  <w:num w:numId="8">
    <w:abstractNumId w:val="7"/>
  </w:num>
  <w:num w:numId="9">
    <w:abstractNumId w:val="1"/>
  </w:num>
  <w:num w:numId="10">
    <w:abstractNumId w:val="3"/>
  </w:num>
  <w:num w:numId="11">
    <w:abstractNumId w:val="22"/>
  </w:num>
  <w:num w:numId="12">
    <w:abstractNumId w:val="14"/>
  </w:num>
  <w:num w:numId="13">
    <w:abstractNumId w:val="11"/>
  </w:num>
  <w:num w:numId="14">
    <w:abstractNumId w:val="23"/>
  </w:num>
  <w:num w:numId="15">
    <w:abstractNumId w:val="6"/>
  </w:num>
  <w:num w:numId="16">
    <w:abstractNumId w:val="20"/>
  </w:num>
  <w:num w:numId="17">
    <w:abstractNumId w:val="16"/>
  </w:num>
  <w:num w:numId="18">
    <w:abstractNumId w:val="27"/>
  </w:num>
  <w:num w:numId="19">
    <w:abstractNumId w:val="8"/>
  </w:num>
  <w:num w:numId="20">
    <w:abstractNumId w:val="5"/>
  </w:num>
  <w:num w:numId="21">
    <w:abstractNumId w:val="25"/>
  </w:num>
  <w:num w:numId="22">
    <w:abstractNumId w:val="12"/>
  </w:num>
  <w:num w:numId="23">
    <w:abstractNumId w:val="19"/>
  </w:num>
  <w:num w:numId="24">
    <w:abstractNumId w:val="17"/>
  </w:num>
  <w:num w:numId="25">
    <w:abstractNumId w:val="21"/>
  </w:num>
  <w:num w:numId="26">
    <w:abstractNumId w:val="21"/>
  </w:num>
  <w:num w:numId="27">
    <w:abstractNumId w:val="2"/>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Y0MzY0NDEzNrUwMDdV0lEKTi0uzszPAykwqQUA8rnkCiwAAAA="/>
  </w:docVars>
  <w:rsids>
    <w:rsidRoot w:val="005A59BC"/>
    <w:rsid w:val="00000D00"/>
    <w:rsid w:val="0000255F"/>
    <w:rsid w:val="00010A31"/>
    <w:rsid w:val="0002777B"/>
    <w:rsid w:val="00037688"/>
    <w:rsid w:val="00040707"/>
    <w:rsid w:val="000431BA"/>
    <w:rsid w:val="00043CAD"/>
    <w:rsid w:val="00051721"/>
    <w:rsid w:val="00054413"/>
    <w:rsid w:val="00070962"/>
    <w:rsid w:val="00072445"/>
    <w:rsid w:val="0007581C"/>
    <w:rsid w:val="00077424"/>
    <w:rsid w:val="000841B4"/>
    <w:rsid w:val="00086B85"/>
    <w:rsid w:val="00091784"/>
    <w:rsid w:val="000A0DC0"/>
    <w:rsid w:val="000A0DDF"/>
    <w:rsid w:val="000A43F6"/>
    <w:rsid w:val="000C1D69"/>
    <w:rsid w:val="000C3D07"/>
    <w:rsid w:val="000C6B6F"/>
    <w:rsid w:val="000C6F19"/>
    <w:rsid w:val="000C787A"/>
    <w:rsid w:val="000D154F"/>
    <w:rsid w:val="000D2EE6"/>
    <w:rsid w:val="000E04D2"/>
    <w:rsid w:val="000E2610"/>
    <w:rsid w:val="000E3A81"/>
    <w:rsid w:val="000E4D9B"/>
    <w:rsid w:val="000E73BE"/>
    <w:rsid w:val="000F06A8"/>
    <w:rsid w:val="000F3C90"/>
    <w:rsid w:val="000F75B7"/>
    <w:rsid w:val="00106336"/>
    <w:rsid w:val="001167C5"/>
    <w:rsid w:val="00122604"/>
    <w:rsid w:val="0012408E"/>
    <w:rsid w:val="0012692A"/>
    <w:rsid w:val="00136AF9"/>
    <w:rsid w:val="00155837"/>
    <w:rsid w:val="001560F6"/>
    <w:rsid w:val="00162779"/>
    <w:rsid w:val="00165CD2"/>
    <w:rsid w:val="001721EA"/>
    <w:rsid w:val="001733CA"/>
    <w:rsid w:val="00174CFE"/>
    <w:rsid w:val="00180584"/>
    <w:rsid w:val="00185A7E"/>
    <w:rsid w:val="00186002"/>
    <w:rsid w:val="00192BCF"/>
    <w:rsid w:val="00193F02"/>
    <w:rsid w:val="0019643B"/>
    <w:rsid w:val="001A04D8"/>
    <w:rsid w:val="001A6351"/>
    <w:rsid w:val="001B7E06"/>
    <w:rsid w:val="001C156C"/>
    <w:rsid w:val="001C6002"/>
    <w:rsid w:val="001C6CDA"/>
    <w:rsid w:val="001D06B8"/>
    <w:rsid w:val="001D58FD"/>
    <w:rsid w:val="001F4E95"/>
    <w:rsid w:val="001F71EB"/>
    <w:rsid w:val="001F7C4C"/>
    <w:rsid w:val="00207A29"/>
    <w:rsid w:val="00210262"/>
    <w:rsid w:val="00217E18"/>
    <w:rsid w:val="00227741"/>
    <w:rsid w:val="00235105"/>
    <w:rsid w:val="00240122"/>
    <w:rsid w:val="002423EC"/>
    <w:rsid w:val="00243570"/>
    <w:rsid w:val="002532D2"/>
    <w:rsid w:val="00271450"/>
    <w:rsid w:val="00272548"/>
    <w:rsid w:val="00276D3F"/>
    <w:rsid w:val="00283107"/>
    <w:rsid w:val="002937B2"/>
    <w:rsid w:val="002A03FB"/>
    <w:rsid w:val="002A24D0"/>
    <w:rsid w:val="002A58D3"/>
    <w:rsid w:val="002B2EC5"/>
    <w:rsid w:val="002B336C"/>
    <w:rsid w:val="002B49CA"/>
    <w:rsid w:val="002C3B01"/>
    <w:rsid w:val="002D096B"/>
    <w:rsid w:val="002D13A6"/>
    <w:rsid w:val="002D1851"/>
    <w:rsid w:val="002D2BC3"/>
    <w:rsid w:val="002E1EED"/>
    <w:rsid w:val="002E65CA"/>
    <w:rsid w:val="00301686"/>
    <w:rsid w:val="0030335E"/>
    <w:rsid w:val="00304011"/>
    <w:rsid w:val="00304C04"/>
    <w:rsid w:val="00305AF6"/>
    <w:rsid w:val="003116D0"/>
    <w:rsid w:val="0031609A"/>
    <w:rsid w:val="003231DD"/>
    <w:rsid w:val="0033297B"/>
    <w:rsid w:val="00333328"/>
    <w:rsid w:val="00334259"/>
    <w:rsid w:val="0033425D"/>
    <w:rsid w:val="00334AE6"/>
    <w:rsid w:val="0033517D"/>
    <w:rsid w:val="003361B7"/>
    <w:rsid w:val="00336B61"/>
    <w:rsid w:val="00345D04"/>
    <w:rsid w:val="00356D74"/>
    <w:rsid w:val="00363914"/>
    <w:rsid w:val="0036548E"/>
    <w:rsid w:val="00376562"/>
    <w:rsid w:val="003809B3"/>
    <w:rsid w:val="00383B96"/>
    <w:rsid w:val="00384A12"/>
    <w:rsid w:val="003B126D"/>
    <w:rsid w:val="003B12D2"/>
    <w:rsid w:val="003B1EA5"/>
    <w:rsid w:val="003C65D4"/>
    <w:rsid w:val="003C6E0D"/>
    <w:rsid w:val="003D0EBE"/>
    <w:rsid w:val="003D1142"/>
    <w:rsid w:val="003E0AFE"/>
    <w:rsid w:val="004006D0"/>
    <w:rsid w:val="004036D1"/>
    <w:rsid w:val="00431295"/>
    <w:rsid w:val="004502BF"/>
    <w:rsid w:val="0045049F"/>
    <w:rsid w:val="00461FEE"/>
    <w:rsid w:val="00462886"/>
    <w:rsid w:val="00463EBD"/>
    <w:rsid w:val="004744AC"/>
    <w:rsid w:val="00475B97"/>
    <w:rsid w:val="00475D40"/>
    <w:rsid w:val="00481D76"/>
    <w:rsid w:val="00484C6D"/>
    <w:rsid w:val="0048580F"/>
    <w:rsid w:val="00490ED7"/>
    <w:rsid w:val="004965FF"/>
    <w:rsid w:val="004A0A1F"/>
    <w:rsid w:val="004A1A17"/>
    <w:rsid w:val="004A4110"/>
    <w:rsid w:val="004A5B7E"/>
    <w:rsid w:val="004B0ECD"/>
    <w:rsid w:val="004B3C30"/>
    <w:rsid w:val="004B6249"/>
    <w:rsid w:val="004C0893"/>
    <w:rsid w:val="004C0FC0"/>
    <w:rsid w:val="004C185C"/>
    <w:rsid w:val="004C523E"/>
    <w:rsid w:val="004C6182"/>
    <w:rsid w:val="004D24C4"/>
    <w:rsid w:val="004E684B"/>
    <w:rsid w:val="004E7D29"/>
    <w:rsid w:val="004F0691"/>
    <w:rsid w:val="004F54E9"/>
    <w:rsid w:val="004F7ED6"/>
    <w:rsid w:val="005066D3"/>
    <w:rsid w:val="00510F8D"/>
    <w:rsid w:val="005353FB"/>
    <w:rsid w:val="00536B1B"/>
    <w:rsid w:val="0054610F"/>
    <w:rsid w:val="00554627"/>
    <w:rsid w:val="00555FDC"/>
    <w:rsid w:val="00556C0F"/>
    <w:rsid w:val="0058591D"/>
    <w:rsid w:val="00595AF2"/>
    <w:rsid w:val="005A59BC"/>
    <w:rsid w:val="005A5EE3"/>
    <w:rsid w:val="005B0035"/>
    <w:rsid w:val="005B5361"/>
    <w:rsid w:val="005B6A8A"/>
    <w:rsid w:val="005D0440"/>
    <w:rsid w:val="005D6D0B"/>
    <w:rsid w:val="005E3687"/>
    <w:rsid w:val="005E4ED3"/>
    <w:rsid w:val="00601260"/>
    <w:rsid w:val="006055D2"/>
    <w:rsid w:val="00606D1F"/>
    <w:rsid w:val="00611232"/>
    <w:rsid w:val="00611381"/>
    <w:rsid w:val="00620F8E"/>
    <w:rsid w:val="00632307"/>
    <w:rsid w:val="00635D16"/>
    <w:rsid w:val="00656010"/>
    <w:rsid w:val="00673C58"/>
    <w:rsid w:val="00674DFF"/>
    <w:rsid w:val="00674EA2"/>
    <w:rsid w:val="006773F4"/>
    <w:rsid w:val="00693774"/>
    <w:rsid w:val="00697EC2"/>
    <w:rsid w:val="006A25BD"/>
    <w:rsid w:val="006A294C"/>
    <w:rsid w:val="006A519E"/>
    <w:rsid w:val="006A5612"/>
    <w:rsid w:val="006C5FCC"/>
    <w:rsid w:val="006D2BA9"/>
    <w:rsid w:val="006D2D61"/>
    <w:rsid w:val="006D301F"/>
    <w:rsid w:val="006D32B1"/>
    <w:rsid w:val="006D3D57"/>
    <w:rsid w:val="006E41BD"/>
    <w:rsid w:val="006E60EC"/>
    <w:rsid w:val="006E7A25"/>
    <w:rsid w:val="006F13C7"/>
    <w:rsid w:val="007003A0"/>
    <w:rsid w:val="007156C8"/>
    <w:rsid w:val="00715FDC"/>
    <w:rsid w:val="0071741C"/>
    <w:rsid w:val="00722C69"/>
    <w:rsid w:val="00741334"/>
    <w:rsid w:val="00741378"/>
    <w:rsid w:val="007429A1"/>
    <w:rsid w:val="0074300F"/>
    <w:rsid w:val="00743B77"/>
    <w:rsid w:val="00745927"/>
    <w:rsid w:val="00770440"/>
    <w:rsid w:val="00782FC1"/>
    <w:rsid w:val="00787B57"/>
    <w:rsid w:val="007902A7"/>
    <w:rsid w:val="007A2270"/>
    <w:rsid w:val="007A5EB9"/>
    <w:rsid w:val="007B145C"/>
    <w:rsid w:val="007B2411"/>
    <w:rsid w:val="007B5275"/>
    <w:rsid w:val="007C45F2"/>
    <w:rsid w:val="007D4C80"/>
    <w:rsid w:val="007E4592"/>
    <w:rsid w:val="007E5174"/>
    <w:rsid w:val="007E787B"/>
    <w:rsid w:val="007F640C"/>
    <w:rsid w:val="0080422D"/>
    <w:rsid w:val="00837541"/>
    <w:rsid w:val="0084040D"/>
    <w:rsid w:val="0084562B"/>
    <w:rsid w:val="00860590"/>
    <w:rsid w:val="00861A78"/>
    <w:rsid w:val="00866DDB"/>
    <w:rsid w:val="0087232B"/>
    <w:rsid w:val="008744B4"/>
    <w:rsid w:val="008771DC"/>
    <w:rsid w:val="008B10BD"/>
    <w:rsid w:val="008C2B85"/>
    <w:rsid w:val="008C43EC"/>
    <w:rsid w:val="008C5F05"/>
    <w:rsid w:val="008D151B"/>
    <w:rsid w:val="008D6603"/>
    <w:rsid w:val="008E3114"/>
    <w:rsid w:val="008F72FD"/>
    <w:rsid w:val="00905622"/>
    <w:rsid w:val="00906A3E"/>
    <w:rsid w:val="009109FB"/>
    <w:rsid w:val="00912A0F"/>
    <w:rsid w:val="00912F12"/>
    <w:rsid w:val="009134B1"/>
    <w:rsid w:val="00917B9A"/>
    <w:rsid w:val="00921BBA"/>
    <w:rsid w:val="009252E7"/>
    <w:rsid w:val="00926658"/>
    <w:rsid w:val="00934C7C"/>
    <w:rsid w:val="00936AFA"/>
    <w:rsid w:val="009509E3"/>
    <w:rsid w:val="009815AD"/>
    <w:rsid w:val="0098446C"/>
    <w:rsid w:val="009871E1"/>
    <w:rsid w:val="00990477"/>
    <w:rsid w:val="00996603"/>
    <w:rsid w:val="009A3505"/>
    <w:rsid w:val="009B16CF"/>
    <w:rsid w:val="009B6FD5"/>
    <w:rsid w:val="009C70C9"/>
    <w:rsid w:val="009D5CC9"/>
    <w:rsid w:val="009E4EDD"/>
    <w:rsid w:val="009E4F62"/>
    <w:rsid w:val="009F2521"/>
    <w:rsid w:val="00A0124B"/>
    <w:rsid w:val="00A037BC"/>
    <w:rsid w:val="00A213CB"/>
    <w:rsid w:val="00A241D3"/>
    <w:rsid w:val="00A24348"/>
    <w:rsid w:val="00A31ADB"/>
    <w:rsid w:val="00A362A9"/>
    <w:rsid w:val="00A37041"/>
    <w:rsid w:val="00A3759D"/>
    <w:rsid w:val="00A47539"/>
    <w:rsid w:val="00A47DA1"/>
    <w:rsid w:val="00A513B5"/>
    <w:rsid w:val="00A52662"/>
    <w:rsid w:val="00A5490A"/>
    <w:rsid w:val="00A65E6C"/>
    <w:rsid w:val="00A75F96"/>
    <w:rsid w:val="00A773F3"/>
    <w:rsid w:val="00A77F6D"/>
    <w:rsid w:val="00A80941"/>
    <w:rsid w:val="00A85EC7"/>
    <w:rsid w:val="00A96CB3"/>
    <w:rsid w:val="00AA2924"/>
    <w:rsid w:val="00AA29C9"/>
    <w:rsid w:val="00AA2F15"/>
    <w:rsid w:val="00AA49A1"/>
    <w:rsid w:val="00AA720F"/>
    <w:rsid w:val="00AA7E3D"/>
    <w:rsid w:val="00AB0D9F"/>
    <w:rsid w:val="00AB2BCB"/>
    <w:rsid w:val="00AB4E68"/>
    <w:rsid w:val="00AB724A"/>
    <w:rsid w:val="00AC0A80"/>
    <w:rsid w:val="00AC5A32"/>
    <w:rsid w:val="00AC7911"/>
    <w:rsid w:val="00AD0255"/>
    <w:rsid w:val="00AD06E2"/>
    <w:rsid w:val="00AE03E0"/>
    <w:rsid w:val="00AE03FF"/>
    <w:rsid w:val="00AE3F55"/>
    <w:rsid w:val="00AE6ED7"/>
    <w:rsid w:val="00AF50FB"/>
    <w:rsid w:val="00B0167C"/>
    <w:rsid w:val="00B040E1"/>
    <w:rsid w:val="00B052C3"/>
    <w:rsid w:val="00B1035C"/>
    <w:rsid w:val="00B1371B"/>
    <w:rsid w:val="00B13D0C"/>
    <w:rsid w:val="00B1749D"/>
    <w:rsid w:val="00B21D2F"/>
    <w:rsid w:val="00B21DAF"/>
    <w:rsid w:val="00B2202F"/>
    <w:rsid w:val="00B22259"/>
    <w:rsid w:val="00B27ED6"/>
    <w:rsid w:val="00B30472"/>
    <w:rsid w:val="00B34FCF"/>
    <w:rsid w:val="00B377B1"/>
    <w:rsid w:val="00B4306E"/>
    <w:rsid w:val="00B44897"/>
    <w:rsid w:val="00B50889"/>
    <w:rsid w:val="00B617D8"/>
    <w:rsid w:val="00B802C7"/>
    <w:rsid w:val="00B87239"/>
    <w:rsid w:val="00B942FB"/>
    <w:rsid w:val="00B958D6"/>
    <w:rsid w:val="00B95917"/>
    <w:rsid w:val="00B96341"/>
    <w:rsid w:val="00BA2EF8"/>
    <w:rsid w:val="00BB1950"/>
    <w:rsid w:val="00BB2591"/>
    <w:rsid w:val="00BB4019"/>
    <w:rsid w:val="00BB6646"/>
    <w:rsid w:val="00BE4539"/>
    <w:rsid w:val="00BE48C5"/>
    <w:rsid w:val="00BE666A"/>
    <w:rsid w:val="00BF20A6"/>
    <w:rsid w:val="00BF3C85"/>
    <w:rsid w:val="00BF3DE9"/>
    <w:rsid w:val="00BF5300"/>
    <w:rsid w:val="00BF65C3"/>
    <w:rsid w:val="00C033EB"/>
    <w:rsid w:val="00C0376F"/>
    <w:rsid w:val="00C03D85"/>
    <w:rsid w:val="00C1195D"/>
    <w:rsid w:val="00C12B08"/>
    <w:rsid w:val="00C14BBC"/>
    <w:rsid w:val="00C14F3C"/>
    <w:rsid w:val="00C20748"/>
    <w:rsid w:val="00C25BA8"/>
    <w:rsid w:val="00C2602C"/>
    <w:rsid w:val="00C30952"/>
    <w:rsid w:val="00C319A7"/>
    <w:rsid w:val="00C405DA"/>
    <w:rsid w:val="00C44F92"/>
    <w:rsid w:val="00C51BBD"/>
    <w:rsid w:val="00C61711"/>
    <w:rsid w:val="00C63141"/>
    <w:rsid w:val="00C669CE"/>
    <w:rsid w:val="00C6718D"/>
    <w:rsid w:val="00C77A41"/>
    <w:rsid w:val="00C862C1"/>
    <w:rsid w:val="00C92DBA"/>
    <w:rsid w:val="00C93E20"/>
    <w:rsid w:val="00C96BAC"/>
    <w:rsid w:val="00CA1BA9"/>
    <w:rsid w:val="00CA5665"/>
    <w:rsid w:val="00CB1CC8"/>
    <w:rsid w:val="00CB2FAB"/>
    <w:rsid w:val="00CC1EB8"/>
    <w:rsid w:val="00CC220F"/>
    <w:rsid w:val="00CC5173"/>
    <w:rsid w:val="00CD30A2"/>
    <w:rsid w:val="00CE52A7"/>
    <w:rsid w:val="00CE62B4"/>
    <w:rsid w:val="00CE63CC"/>
    <w:rsid w:val="00CF1208"/>
    <w:rsid w:val="00CF1FF6"/>
    <w:rsid w:val="00CF24B6"/>
    <w:rsid w:val="00CF25DD"/>
    <w:rsid w:val="00CF2A5D"/>
    <w:rsid w:val="00D02611"/>
    <w:rsid w:val="00D10C1B"/>
    <w:rsid w:val="00D1395A"/>
    <w:rsid w:val="00D164F8"/>
    <w:rsid w:val="00D230FB"/>
    <w:rsid w:val="00D237BB"/>
    <w:rsid w:val="00D27387"/>
    <w:rsid w:val="00D3224B"/>
    <w:rsid w:val="00D33E08"/>
    <w:rsid w:val="00D37098"/>
    <w:rsid w:val="00D450AD"/>
    <w:rsid w:val="00D461E5"/>
    <w:rsid w:val="00D508E2"/>
    <w:rsid w:val="00D54195"/>
    <w:rsid w:val="00D62C50"/>
    <w:rsid w:val="00D73237"/>
    <w:rsid w:val="00D74EDB"/>
    <w:rsid w:val="00D762F3"/>
    <w:rsid w:val="00D812AB"/>
    <w:rsid w:val="00DA084F"/>
    <w:rsid w:val="00DA2399"/>
    <w:rsid w:val="00DA313F"/>
    <w:rsid w:val="00DB79F8"/>
    <w:rsid w:val="00DC75FC"/>
    <w:rsid w:val="00DD4D4B"/>
    <w:rsid w:val="00DD5C7C"/>
    <w:rsid w:val="00DF476D"/>
    <w:rsid w:val="00DF540A"/>
    <w:rsid w:val="00E0217C"/>
    <w:rsid w:val="00E04BB9"/>
    <w:rsid w:val="00E21326"/>
    <w:rsid w:val="00E321AA"/>
    <w:rsid w:val="00E332FA"/>
    <w:rsid w:val="00E339B0"/>
    <w:rsid w:val="00E460A4"/>
    <w:rsid w:val="00E51485"/>
    <w:rsid w:val="00E617C8"/>
    <w:rsid w:val="00E63527"/>
    <w:rsid w:val="00E73A75"/>
    <w:rsid w:val="00E815DF"/>
    <w:rsid w:val="00E82BE9"/>
    <w:rsid w:val="00E84EE1"/>
    <w:rsid w:val="00E84F69"/>
    <w:rsid w:val="00E8590B"/>
    <w:rsid w:val="00E91C59"/>
    <w:rsid w:val="00E926A1"/>
    <w:rsid w:val="00EA13BC"/>
    <w:rsid w:val="00EA4E38"/>
    <w:rsid w:val="00EA618B"/>
    <w:rsid w:val="00EB228C"/>
    <w:rsid w:val="00EB3C82"/>
    <w:rsid w:val="00EB6AA5"/>
    <w:rsid w:val="00EE1DC3"/>
    <w:rsid w:val="00EE5ECF"/>
    <w:rsid w:val="00F01B41"/>
    <w:rsid w:val="00F07582"/>
    <w:rsid w:val="00F16430"/>
    <w:rsid w:val="00F2227C"/>
    <w:rsid w:val="00F334C3"/>
    <w:rsid w:val="00F3385E"/>
    <w:rsid w:val="00F34C67"/>
    <w:rsid w:val="00F5042A"/>
    <w:rsid w:val="00F54B20"/>
    <w:rsid w:val="00F54B75"/>
    <w:rsid w:val="00F616F4"/>
    <w:rsid w:val="00F61E73"/>
    <w:rsid w:val="00F63C15"/>
    <w:rsid w:val="00F74B12"/>
    <w:rsid w:val="00F75827"/>
    <w:rsid w:val="00F83565"/>
    <w:rsid w:val="00F8675B"/>
    <w:rsid w:val="00F8765E"/>
    <w:rsid w:val="00F87F38"/>
    <w:rsid w:val="00F906D3"/>
    <w:rsid w:val="00F92001"/>
    <w:rsid w:val="00F929DB"/>
    <w:rsid w:val="00F95C3D"/>
    <w:rsid w:val="00F97CB7"/>
    <w:rsid w:val="00FA0DC4"/>
    <w:rsid w:val="00FA4D37"/>
    <w:rsid w:val="00FB62C6"/>
    <w:rsid w:val="00FC403C"/>
    <w:rsid w:val="00FC4DB4"/>
    <w:rsid w:val="00FC7E85"/>
    <w:rsid w:val="00FD1EAD"/>
    <w:rsid w:val="00FD7FC8"/>
    <w:rsid w:val="00FE0520"/>
    <w:rsid w:val="00FE0B2C"/>
    <w:rsid w:val="00FE4BDE"/>
    <w:rsid w:val="00FE6294"/>
    <w:rsid w:val="00FF0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E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qFormat/>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uiPriority w:val="39"/>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 w:type="table" w:customStyle="1" w:styleId="TableGrid1">
    <w:name w:val="Table Grid1"/>
    <w:basedOn w:val="TableNormal"/>
    <w:next w:val="TableGrid"/>
    <w:uiPriority w:val="59"/>
    <w:rsid w:val="0033425D"/>
    <w:pPr>
      <w:spacing w:after="0" w:line="240" w:lineRule="auto"/>
    </w:pPr>
    <w:rPr>
      <w:rFonts w:ascii="Calibri" w:eastAsia="Calibri"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425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425D"/>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3425D"/>
    <w:pPr>
      <w:spacing w:after="80"/>
    </w:pPr>
    <w:rPr>
      <w:rFonts w:ascii="Calibri" w:eastAsia="Times New Roman" w:hAnsi="Calibri" w:cs="Calibri"/>
      <w:noProof/>
    </w:rPr>
  </w:style>
  <w:style w:type="character" w:customStyle="1" w:styleId="EndNoteBibliographyChar">
    <w:name w:val="EndNote Bibliography Char"/>
    <w:basedOn w:val="DefaultParagraphFont"/>
    <w:link w:val="EndNoteBibliography"/>
    <w:rsid w:val="0033425D"/>
    <w:rPr>
      <w:rFonts w:ascii="Calibri" w:eastAsia="Times New Roman"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qFormat/>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uiPriority w:val="39"/>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 w:type="table" w:customStyle="1" w:styleId="TableGrid1">
    <w:name w:val="Table Grid1"/>
    <w:basedOn w:val="TableNormal"/>
    <w:next w:val="TableGrid"/>
    <w:uiPriority w:val="59"/>
    <w:rsid w:val="0033425D"/>
    <w:pPr>
      <w:spacing w:after="0" w:line="240" w:lineRule="auto"/>
    </w:pPr>
    <w:rPr>
      <w:rFonts w:ascii="Calibri" w:eastAsia="Calibri"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425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425D"/>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3425D"/>
    <w:pPr>
      <w:spacing w:after="80"/>
    </w:pPr>
    <w:rPr>
      <w:rFonts w:ascii="Calibri" w:eastAsia="Times New Roman" w:hAnsi="Calibri" w:cs="Calibri"/>
      <w:noProof/>
    </w:rPr>
  </w:style>
  <w:style w:type="character" w:customStyle="1" w:styleId="EndNoteBibliographyChar">
    <w:name w:val="EndNote Bibliography Char"/>
    <w:basedOn w:val="DefaultParagraphFont"/>
    <w:link w:val="EndNoteBibliography"/>
    <w:rsid w:val="0033425D"/>
    <w:rPr>
      <w:rFonts w:ascii="Calibri" w:eastAsia="Times New Roman"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6154">
      <w:bodyDiv w:val="1"/>
      <w:marLeft w:val="0"/>
      <w:marRight w:val="0"/>
      <w:marTop w:val="0"/>
      <w:marBottom w:val="0"/>
      <w:divBdr>
        <w:top w:val="none" w:sz="0" w:space="0" w:color="auto"/>
        <w:left w:val="none" w:sz="0" w:space="0" w:color="auto"/>
        <w:bottom w:val="none" w:sz="0" w:space="0" w:color="auto"/>
        <w:right w:val="none" w:sz="0" w:space="0" w:color="auto"/>
      </w:divBdr>
    </w:div>
    <w:div w:id="377246617">
      <w:bodyDiv w:val="1"/>
      <w:marLeft w:val="0"/>
      <w:marRight w:val="0"/>
      <w:marTop w:val="0"/>
      <w:marBottom w:val="0"/>
      <w:divBdr>
        <w:top w:val="none" w:sz="0" w:space="0" w:color="auto"/>
        <w:left w:val="none" w:sz="0" w:space="0" w:color="auto"/>
        <w:bottom w:val="none" w:sz="0" w:space="0" w:color="auto"/>
        <w:right w:val="none" w:sz="0" w:space="0" w:color="auto"/>
      </w:divBdr>
    </w:div>
    <w:div w:id="556547639">
      <w:bodyDiv w:val="1"/>
      <w:marLeft w:val="0"/>
      <w:marRight w:val="0"/>
      <w:marTop w:val="0"/>
      <w:marBottom w:val="0"/>
      <w:divBdr>
        <w:top w:val="none" w:sz="0" w:space="0" w:color="auto"/>
        <w:left w:val="none" w:sz="0" w:space="0" w:color="auto"/>
        <w:bottom w:val="none" w:sz="0" w:space="0" w:color="auto"/>
        <w:right w:val="none" w:sz="0" w:space="0" w:color="auto"/>
      </w:divBdr>
    </w:div>
    <w:div w:id="629215325">
      <w:bodyDiv w:val="1"/>
      <w:marLeft w:val="0"/>
      <w:marRight w:val="0"/>
      <w:marTop w:val="0"/>
      <w:marBottom w:val="0"/>
      <w:divBdr>
        <w:top w:val="none" w:sz="0" w:space="0" w:color="auto"/>
        <w:left w:val="none" w:sz="0" w:space="0" w:color="auto"/>
        <w:bottom w:val="none" w:sz="0" w:space="0" w:color="auto"/>
        <w:right w:val="none" w:sz="0" w:space="0" w:color="auto"/>
      </w:divBdr>
    </w:div>
    <w:div w:id="778644110">
      <w:bodyDiv w:val="1"/>
      <w:marLeft w:val="0"/>
      <w:marRight w:val="0"/>
      <w:marTop w:val="0"/>
      <w:marBottom w:val="0"/>
      <w:divBdr>
        <w:top w:val="none" w:sz="0" w:space="0" w:color="auto"/>
        <w:left w:val="none" w:sz="0" w:space="0" w:color="auto"/>
        <w:bottom w:val="none" w:sz="0" w:space="0" w:color="auto"/>
        <w:right w:val="none" w:sz="0" w:space="0" w:color="auto"/>
      </w:divBdr>
    </w:div>
    <w:div w:id="797845314">
      <w:bodyDiv w:val="1"/>
      <w:marLeft w:val="0"/>
      <w:marRight w:val="0"/>
      <w:marTop w:val="0"/>
      <w:marBottom w:val="0"/>
      <w:divBdr>
        <w:top w:val="none" w:sz="0" w:space="0" w:color="auto"/>
        <w:left w:val="none" w:sz="0" w:space="0" w:color="auto"/>
        <w:bottom w:val="none" w:sz="0" w:space="0" w:color="auto"/>
        <w:right w:val="none" w:sz="0" w:space="0" w:color="auto"/>
      </w:divBdr>
    </w:div>
    <w:div w:id="886837176">
      <w:bodyDiv w:val="1"/>
      <w:marLeft w:val="0"/>
      <w:marRight w:val="0"/>
      <w:marTop w:val="0"/>
      <w:marBottom w:val="0"/>
      <w:divBdr>
        <w:top w:val="none" w:sz="0" w:space="0" w:color="auto"/>
        <w:left w:val="none" w:sz="0" w:space="0" w:color="auto"/>
        <w:bottom w:val="none" w:sz="0" w:space="0" w:color="auto"/>
        <w:right w:val="none" w:sz="0" w:space="0" w:color="auto"/>
      </w:divBdr>
    </w:div>
    <w:div w:id="1338457295">
      <w:bodyDiv w:val="1"/>
      <w:marLeft w:val="0"/>
      <w:marRight w:val="0"/>
      <w:marTop w:val="0"/>
      <w:marBottom w:val="0"/>
      <w:divBdr>
        <w:top w:val="none" w:sz="0" w:space="0" w:color="auto"/>
        <w:left w:val="none" w:sz="0" w:space="0" w:color="auto"/>
        <w:bottom w:val="none" w:sz="0" w:space="0" w:color="auto"/>
        <w:right w:val="none" w:sz="0" w:space="0" w:color="auto"/>
      </w:divBdr>
    </w:div>
    <w:div w:id="1479229613">
      <w:bodyDiv w:val="1"/>
      <w:marLeft w:val="0"/>
      <w:marRight w:val="0"/>
      <w:marTop w:val="0"/>
      <w:marBottom w:val="0"/>
      <w:divBdr>
        <w:top w:val="none" w:sz="0" w:space="0" w:color="auto"/>
        <w:left w:val="none" w:sz="0" w:space="0" w:color="auto"/>
        <w:bottom w:val="none" w:sz="0" w:space="0" w:color="auto"/>
        <w:right w:val="none" w:sz="0" w:space="0" w:color="auto"/>
      </w:divBdr>
    </w:div>
    <w:div w:id="21379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breat@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journals.bdu.edu.et/index.php/ej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bdu.edu.et/index.php/ejt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journals.bdu.edu.et/index.php/ejta"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s>
</file>

<file path=customXml/itemProps1.xml><?xml version="1.0" encoding="utf-8"?>
<ds:datastoreItem xmlns:ds="http://schemas.openxmlformats.org/officeDocument/2006/customXml" ds:itemID="{D91B0447-7595-48F0-9BBB-E11040F0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9038</Words>
  <Characters>51517</Characters>
  <Application>Microsoft Office Word</Application>
  <DocSecurity>0</DocSecurity>
  <Lines>429</Lines>
  <Paragraphs>120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60435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Abedella Smegnew</dc:creator>
  <cp:lastModifiedBy>Getnet Belay Tesema</cp:lastModifiedBy>
  <cp:revision>64</cp:revision>
  <cp:lastPrinted>2025-07-27T09:15:00Z</cp:lastPrinted>
  <dcterms:created xsi:type="dcterms:W3CDTF">2025-07-22T08:07:00Z</dcterms:created>
  <dcterms:modified xsi:type="dcterms:W3CDTF">2025-07-28T09:51:00Z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ab49f940fb48a9f909bf9ae710fb8f0eca93e76563d8ffb3d0464b370a21094a</vt:lpwstr>
  </property>
</Properties>
</file>