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F12E7" w14:textId="77777777" w:rsidR="001F7C4C" w:rsidRDefault="001F7C4C" w:rsidP="00207A29">
      <w:pPr>
        <w:spacing w:before="240"/>
        <w:jc w:val="center"/>
        <w:rPr>
          <w:rFonts w:cs="Times New Roman"/>
          <w:b/>
          <w:caps/>
          <w:sz w:val="30"/>
          <w:szCs w:val="30"/>
        </w:rPr>
      </w:pPr>
    </w:p>
    <w:p w14:paraId="5244CB2B" w14:textId="77777777" w:rsidR="00F9753C" w:rsidRDefault="00F9753C" w:rsidP="00207A29">
      <w:pPr>
        <w:spacing w:before="240"/>
        <w:jc w:val="center"/>
        <w:rPr>
          <w:rFonts w:cs="Times New Roman"/>
          <w:b/>
          <w:caps/>
          <w:sz w:val="30"/>
          <w:szCs w:val="30"/>
        </w:rPr>
      </w:pPr>
    </w:p>
    <w:p w14:paraId="3EA5056E" w14:textId="77777777" w:rsidR="001F7C4C" w:rsidRDefault="001F7C4C" w:rsidP="00207A29">
      <w:pPr>
        <w:spacing w:before="240"/>
        <w:jc w:val="center"/>
        <w:rPr>
          <w:rFonts w:cs="Times New Roman"/>
          <w:b/>
          <w:caps/>
          <w:sz w:val="30"/>
          <w:szCs w:val="30"/>
        </w:rPr>
      </w:pPr>
    </w:p>
    <w:sdt>
      <w:sdtPr>
        <w:rPr>
          <w:rFonts w:cs="Times New Roman"/>
          <w:b/>
          <w:caps/>
          <w:sz w:val="26"/>
          <w:szCs w:val="26"/>
        </w:rPr>
        <w:id w:val="-1833597959"/>
        <w:docPartObj>
          <w:docPartGallery w:val="Cover Pages"/>
          <w:docPartUnique/>
        </w:docPartObj>
      </w:sdtPr>
      <w:sdtEndPr>
        <w:rPr>
          <w:i/>
        </w:rPr>
      </w:sdtEndPr>
      <w:sdtContent>
        <w:p w14:paraId="1E22610C" w14:textId="0EEA85D4" w:rsidR="001F7C4C" w:rsidRPr="00FA02DE" w:rsidRDefault="001F7C4C" w:rsidP="009D646A">
          <w:r w:rsidRPr="009941D8">
            <w:rPr>
              <w:rFonts w:eastAsia="Times New Roman" w:cs="Times New Roman"/>
              <w:noProof/>
              <w:color w:val="000000"/>
              <w:kern w:val="2"/>
              <w:sz w:val="24"/>
              <w14:ligatures w14:val="standardContextual"/>
            </w:rPr>
            <mc:AlternateContent>
              <mc:Choice Requires="wps">
                <w:drawing>
                  <wp:anchor distT="0" distB="0" distL="114300" distR="114300" simplePos="0" relativeHeight="251660288" behindDoc="0" locked="0" layoutInCell="1" allowOverlap="1" wp14:anchorId="20DE32F0" wp14:editId="5ED2B1CB">
                    <wp:simplePos x="0" y="0"/>
                    <wp:positionH relativeFrom="column">
                      <wp:posOffset>1945640</wp:posOffset>
                    </wp:positionH>
                    <wp:positionV relativeFrom="paragraph">
                      <wp:posOffset>748812</wp:posOffset>
                    </wp:positionV>
                    <wp:extent cx="4184650" cy="893299"/>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893299"/>
                            </a:xfrm>
                            <a:prstGeom prst="rect">
                              <a:avLst/>
                            </a:prstGeom>
                            <a:noFill/>
                            <a:ln w="9525">
                              <a:noFill/>
                              <a:miter lim="800000"/>
                              <a:headEnd/>
                              <a:tailEnd/>
                            </a:ln>
                          </wps:spPr>
                          <wps:txbx>
                            <w:txbxContent>
                              <w:p w14:paraId="61567DB9" w14:textId="77777777" w:rsidR="00EC4B0C" w:rsidRDefault="00EC4B0C" w:rsidP="00EC4B0C">
                                <w:pPr>
                                  <w:jc w:val="center"/>
                                  <w:rPr>
                                    <w:rFonts w:cs="Times New Roman"/>
                                    <w:b/>
                                    <w:sz w:val="24"/>
                                  </w:rPr>
                                </w:pPr>
                                <w:proofErr w:type="spellStart"/>
                                <w:r w:rsidRPr="00EC4B0C">
                                  <w:rPr>
                                    <w:rFonts w:cs="Times New Roman"/>
                                    <w:b/>
                                    <w:sz w:val="24"/>
                                  </w:rPr>
                                  <w:t>Tsegaye</w:t>
                                </w:r>
                                <w:proofErr w:type="spellEnd"/>
                                <w:r w:rsidRPr="00EC4B0C">
                                  <w:rPr>
                                    <w:rFonts w:cs="Times New Roman"/>
                                    <w:b/>
                                    <w:sz w:val="24"/>
                                  </w:rPr>
                                  <w:t xml:space="preserve"> </w:t>
                                </w:r>
                                <w:proofErr w:type="spellStart"/>
                                <w:r w:rsidRPr="00EC4B0C">
                                  <w:rPr>
                                    <w:rFonts w:cs="Times New Roman"/>
                                    <w:b/>
                                    <w:sz w:val="24"/>
                                  </w:rPr>
                                  <w:t>Lemmi</w:t>
                                </w:r>
                                <w:proofErr w:type="spellEnd"/>
                                <w:r w:rsidRPr="00EC4B0C">
                                  <w:rPr>
                                    <w:rFonts w:cs="Times New Roman"/>
                                    <w:b/>
                                    <w:sz w:val="24"/>
                                    <w:vertAlign w:val="superscript"/>
                                  </w:rPr>
                                  <w:t>*</w:t>
                                </w:r>
                                <w:r w:rsidRPr="00EC4B0C">
                                  <w:rPr>
                                    <w:rFonts w:cs="Times New Roman"/>
                                    <w:b/>
                                    <w:sz w:val="24"/>
                                  </w:rPr>
                                  <w:t xml:space="preserve">, </w:t>
                                </w:r>
                                <w:proofErr w:type="spellStart"/>
                                <w:r w:rsidRPr="00EC4B0C">
                                  <w:rPr>
                                    <w:rFonts w:cs="Times New Roman"/>
                                    <w:b/>
                                    <w:sz w:val="24"/>
                                  </w:rPr>
                                  <w:t>Marcin</w:t>
                                </w:r>
                                <w:proofErr w:type="spellEnd"/>
                                <w:r w:rsidRPr="00EC4B0C">
                                  <w:rPr>
                                    <w:rFonts w:cs="Times New Roman"/>
                                    <w:b/>
                                    <w:sz w:val="24"/>
                                  </w:rPr>
                                  <w:t xml:space="preserve"> </w:t>
                                </w:r>
                                <w:proofErr w:type="spellStart"/>
                                <w:r w:rsidRPr="00EC4B0C">
                                  <w:rPr>
                                    <w:rFonts w:cs="Times New Roman"/>
                                    <w:b/>
                                    <w:sz w:val="24"/>
                                  </w:rPr>
                                  <w:t>Barburski</w:t>
                                </w:r>
                                <w:proofErr w:type="spellEnd"/>
                                <w:r w:rsidRPr="00EC4B0C">
                                  <w:rPr>
                                    <w:rFonts w:cs="Times New Roman"/>
                                    <w:b/>
                                    <w:sz w:val="24"/>
                                  </w:rPr>
                                  <w:t xml:space="preserve">, &amp; </w:t>
                                </w:r>
                                <w:proofErr w:type="spellStart"/>
                                <w:r w:rsidRPr="00EC4B0C">
                                  <w:rPr>
                                    <w:rFonts w:cs="Times New Roman"/>
                                    <w:b/>
                                    <w:sz w:val="24"/>
                                  </w:rPr>
                                  <w:t>Agata</w:t>
                                </w:r>
                                <w:proofErr w:type="spellEnd"/>
                                <w:r w:rsidRPr="00EC4B0C">
                                  <w:rPr>
                                    <w:rFonts w:cs="Times New Roman"/>
                                    <w:b/>
                                    <w:sz w:val="24"/>
                                  </w:rPr>
                                  <w:t xml:space="preserve"> </w:t>
                                </w:r>
                                <w:proofErr w:type="spellStart"/>
                                <w:r w:rsidRPr="00EC4B0C">
                                  <w:rPr>
                                    <w:rFonts w:cs="Times New Roman"/>
                                    <w:b/>
                                    <w:sz w:val="24"/>
                                  </w:rPr>
                                  <w:t>Poniecka</w:t>
                                </w:r>
                                <w:proofErr w:type="spellEnd"/>
                              </w:p>
                              <w:p w14:paraId="43D52227" w14:textId="77777777" w:rsidR="00EC4B0C" w:rsidRPr="00EC4B0C" w:rsidRDefault="00EC4B0C" w:rsidP="00EC4B0C">
                                <w:pPr>
                                  <w:jc w:val="center"/>
                                  <w:rPr>
                                    <w:rFonts w:cs="Times New Roman"/>
                                    <w:sz w:val="20"/>
                                  </w:rPr>
                                </w:pPr>
                                <w:r w:rsidRPr="00EC4B0C">
                                  <w:rPr>
                                    <w:rFonts w:cs="Times New Roman"/>
                                    <w:sz w:val="20"/>
                                  </w:rPr>
                                  <w:t>Institute of Architecture of Textiles, Faculty of Material Technologies and Textile Design, Lodz University of Technology, 90-924 Lodz, Poland</w:t>
                                </w:r>
                              </w:p>
                              <w:p w14:paraId="728DDAF6" w14:textId="628BFD78" w:rsidR="001F7C4C" w:rsidRPr="00EC4B0C" w:rsidRDefault="00EC4B0C" w:rsidP="00EC4B0C">
                                <w:pPr>
                                  <w:jc w:val="center"/>
                                </w:pPr>
                                <w:r w:rsidRPr="00EC4B0C">
                                  <w:rPr>
                                    <w:rFonts w:cs="Times New Roman"/>
                                    <w:sz w:val="20"/>
                                    <w:vertAlign w:val="superscript"/>
                                  </w:rPr>
                                  <w:t>*</w:t>
                                </w:r>
                                <w:r w:rsidRPr="00EC4B0C">
                                  <w:rPr>
                                    <w:rFonts w:cs="Times New Roman"/>
                                    <w:sz w:val="20"/>
                                  </w:rPr>
                                  <w:t>Corresponding Author: Tsegaye.lemmi@p.lodz.pl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3.2pt;margin-top:58.95pt;width:329.5pt;height:7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" filled="f" stroked="f">
                    <v:textbox>
                      <w:txbxContent>
                        <w:p w14:paraId="61567DB9" w14:textId="77777777" w:rsidR="00EC4B0C" w:rsidRDefault="00EC4B0C" w:rsidP="00EC4B0C">
                          <w:pPr>
                            <w:jc w:val="center"/>
                            <w:rPr>
                              <w:rFonts w:cs="Times New Roman"/>
                              <w:b/>
                              <w:sz w:val="24"/>
                            </w:rPr>
                          </w:pPr>
                          <w:proofErr w:type="spellStart"/>
                          <w:r w:rsidRPr="00EC4B0C">
                            <w:rPr>
                              <w:rFonts w:cs="Times New Roman"/>
                              <w:b/>
                              <w:sz w:val="24"/>
                            </w:rPr>
                            <w:t>Tsegaye</w:t>
                          </w:r>
                          <w:proofErr w:type="spellEnd"/>
                          <w:r w:rsidRPr="00EC4B0C">
                            <w:rPr>
                              <w:rFonts w:cs="Times New Roman"/>
                              <w:b/>
                              <w:sz w:val="24"/>
                            </w:rPr>
                            <w:t xml:space="preserve"> </w:t>
                          </w:r>
                          <w:proofErr w:type="spellStart"/>
                          <w:r w:rsidRPr="00EC4B0C">
                            <w:rPr>
                              <w:rFonts w:cs="Times New Roman"/>
                              <w:b/>
                              <w:sz w:val="24"/>
                            </w:rPr>
                            <w:t>Lemmi</w:t>
                          </w:r>
                          <w:proofErr w:type="spellEnd"/>
                          <w:r w:rsidRPr="00EC4B0C">
                            <w:rPr>
                              <w:rFonts w:cs="Times New Roman"/>
                              <w:b/>
                              <w:sz w:val="24"/>
                              <w:vertAlign w:val="superscript"/>
                            </w:rPr>
                            <w:t>*</w:t>
                          </w:r>
                          <w:r w:rsidRPr="00EC4B0C">
                            <w:rPr>
                              <w:rFonts w:cs="Times New Roman"/>
                              <w:b/>
                              <w:sz w:val="24"/>
                            </w:rPr>
                            <w:t xml:space="preserve">, </w:t>
                          </w:r>
                          <w:proofErr w:type="spellStart"/>
                          <w:r w:rsidRPr="00EC4B0C">
                            <w:rPr>
                              <w:rFonts w:cs="Times New Roman"/>
                              <w:b/>
                              <w:sz w:val="24"/>
                            </w:rPr>
                            <w:t>Marcin</w:t>
                          </w:r>
                          <w:proofErr w:type="spellEnd"/>
                          <w:r w:rsidRPr="00EC4B0C">
                            <w:rPr>
                              <w:rFonts w:cs="Times New Roman"/>
                              <w:b/>
                              <w:sz w:val="24"/>
                            </w:rPr>
                            <w:t xml:space="preserve"> </w:t>
                          </w:r>
                          <w:proofErr w:type="spellStart"/>
                          <w:r w:rsidRPr="00EC4B0C">
                            <w:rPr>
                              <w:rFonts w:cs="Times New Roman"/>
                              <w:b/>
                              <w:sz w:val="24"/>
                            </w:rPr>
                            <w:t>Barburski</w:t>
                          </w:r>
                          <w:proofErr w:type="spellEnd"/>
                          <w:r w:rsidRPr="00EC4B0C">
                            <w:rPr>
                              <w:rFonts w:cs="Times New Roman"/>
                              <w:b/>
                              <w:sz w:val="24"/>
                            </w:rPr>
                            <w:t xml:space="preserve">, &amp; </w:t>
                          </w:r>
                          <w:proofErr w:type="spellStart"/>
                          <w:r w:rsidRPr="00EC4B0C">
                            <w:rPr>
                              <w:rFonts w:cs="Times New Roman"/>
                              <w:b/>
                              <w:sz w:val="24"/>
                            </w:rPr>
                            <w:t>Agata</w:t>
                          </w:r>
                          <w:proofErr w:type="spellEnd"/>
                          <w:r w:rsidRPr="00EC4B0C">
                            <w:rPr>
                              <w:rFonts w:cs="Times New Roman"/>
                              <w:b/>
                              <w:sz w:val="24"/>
                            </w:rPr>
                            <w:t xml:space="preserve"> </w:t>
                          </w:r>
                          <w:proofErr w:type="spellStart"/>
                          <w:r w:rsidRPr="00EC4B0C">
                            <w:rPr>
                              <w:rFonts w:cs="Times New Roman"/>
                              <w:b/>
                              <w:sz w:val="24"/>
                            </w:rPr>
                            <w:t>Poniecka</w:t>
                          </w:r>
                          <w:proofErr w:type="spellEnd"/>
                        </w:p>
                        <w:p w14:paraId="43D52227" w14:textId="77777777" w:rsidR="00EC4B0C" w:rsidRPr="00EC4B0C" w:rsidRDefault="00EC4B0C" w:rsidP="00EC4B0C">
                          <w:pPr>
                            <w:jc w:val="center"/>
                            <w:rPr>
                              <w:rFonts w:cs="Times New Roman"/>
                              <w:sz w:val="20"/>
                            </w:rPr>
                          </w:pPr>
                          <w:r w:rsidRPr="00EC4B0C">
                            <w:rPr>
                              <w:rFonts w:cs="Times New Roman"/>
                              <w:sz w:val="20"/>
                            </w:rPr>
                            <w:t>Institute of Architecture of Textiles, Faculty of Material Technologies and Textile Design, Lodz University of Technology, 90-924 Lodz, Poland</w:t>
                          </w:r>
                        </w:p>
                        <w:p w14:paraId="728DDAF6" w14:textId="628BFD78" w:rsidR="001F7C4C" w:rsidRPr="00EC4B0C" w:rsidRDefault="00EC4B0C" w:rsidP="00EC4B0C">
                          <w:pPr>
                            <w:jc w:val="center"/>
                          </w:pPr>
                          <w:r w:rsidRPr="00EC4B0C">
                            <w:rPr>
                              <w:rFonts w:cs="Times New Roman"/>
                              <w:sz w:val="20"/>
                              <w:vertAlign w:val="superscript"/>
                            </w:rPr>
                            <w:t>*</w:t>
                          </w:r>
                          <w:r w:rsidRPr="00EC4B0C">
                            <w:rPr>
                              <w:rFonts w:cs="Times New Roman"/>
                              <w:sz w:val="20"/>
                            </w:rPr>
                            <w:t>Corresponding Author: Tsegaye.lemmi@p.lodz.pl</w:t>
                          </w:r>
                        </w:p>
                      </w:txbxContent>
                    </v:textbox>
                  </v:shape>
                </w:pict>
              </mc:Fallback>
            </mc:AlternateContent>
          </w:r>
          <w:r w:rsidRPr="009941D8">
            <w:rPr>
              <w:rFonts w:eastAsia="Times New Roman" w:cs="Times New Roman"/>
              <w:noProof/>
              <w:color w:val="000000"/>
              <w:kern w:val="2"/>
              <w:sz w:val="24"/>
              <w14:ligatures w14:val="standardContextual"/>
            </w:rPr>
            <mc:AlternateContent>
              <mc:Choice Requires="wps">
                <w:drawing>
                  <wp:anchor distT="0" distB="0" distL="114300" distR="114300" simplePos="0" relativeHeight="251661312" behindDoc="0" locked="0" layoutInCell="1" allowOverlap="1" wp14:anchorId="5D2472C8" wp14:editId="4F168B16">
                    <wp:simplePos x="0" y="0"/>
                    <wp:positionH relativeFrom="column">
                      <wp:posOffset>2058035</wp:posOffset>
                    </wp:positionH>
                    <wp:positionV relativeFrom="paragraph">
                      <wp:posOffset>228600</wp:posOffset>
                    </wp:positionV>
                    <wp:extent cx="4184650" cy="4572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457200"/>
                            </a:xfrm>
                            <a:prstGeom prst="rect">
                              <a:avLst/>
                            </a:prstGeom>
                            <a:noFill/>
                            <a:ln w="9525">
                              <a:noFill/>
                              <a:miter lim="800000"/>
                              <a:headEnd/>
                              <a:tailEnd/>
                            </a:ln>
                          </wps:spPr>
                          <wps:txbx>
                            <w:txbxContent>
                              <w:p w14:paraId="32BF589D" w14:textId="58D9E576" w:rsidR="001F7C4C" w:rsidRPr="00F150A6" w:rsidRDefault="00EC4B0C" w:rsidP="004F0B08">
                                <w:pPr>
                                  <w:jc w:val="center"/>
                                  <w:rPr>
                                    <w:rFonts w:cs="Times New Roman"/>
                                    <w:sz w:val="24"/>
                                  </w:rPr>
                                </w:pPr>
                                <w:r w:rsidRPr="00EC4B0C">
                                  <w:rPr>
                                    <w:rFonts w:cs="Times New Roman"/>
                                    <w:sz w:val="24"/>
                                  </w:rPr>
                                  <w:t>DEVELOPMENT OF TAILORED FIBER PLACEMENT TEXTILE STRUCTURES FOR DRONE FRAME COMPOSITE REINFORCEMENT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2.05pt;margin-top:18pt;width:329.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" filled="f" stroked="f">
                    <v:textbox>
                      <w:txbxContent>
                        <w:p w14:paraId="32BF589D" w14:textId="58D9E576" w:rsidR="001F7C4C" w:rsidRPr="00F150A6" w:rsidRDefault="00EC4B0C" w:rsidP="004F0B08">
                          <w:pPr>
                            <w:jc w:val="center"/>
                            <w:rPr>
                              <w:rFonts w:cs="Times New Roman"/>
                              <w:sz w:val="24"/>
                            </w:rPr>
                          </w:pPr>
                          <w:r w:rsidRPr="00EC4B0C">
                            <w:rPr>
                              <w:rFonts w:cs="Times New Roman"/>
                              <w:sz w:val="24"/>
                            </w:rPr>
                            <w:t>DEVELOPMENT OF TAILORED FIBER PLACEMENT TEXTILE STRUCTURES FOR DRONE FRAME COMPOSITE REINFORCEMENT</w:t>
                          </w:r>
                        </w:p>
                      </w:txbxContent>
                    </v:textbox>
                  </v:shape>
                </w:pict>
              </mc:Fallback>
            </mc:AlternateContent>
          </w:r>
          <w:r w:rsidRPr="00FA02DE">
            <w:rPr>
              <w:noProof/>
            </w:rPr>
            <w:drawing>
              <wp:inline distT="0" distB="0" distL="0" distR="0" wp14:anchorId="70186DDF" wp14:editId="743BFAEC">
                <wp:extent cx="1492614" cy="207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66" cy="2080417"/>
                        </a:xfrm>
                        <a:prstGeom prst="rect">
                          <a:avLst/>
                        </a:prstGeom>
                        <a:noFill/>
                        <a:ln>
                          <a:noFill/>
                        </a:ln>
                      </pic:spPr>
                    </pic:pic>
                  </a:graphicData>
                </a:graphic>
              </wp:inline>
            </w:drawing>
          </w:r>
          <w:r w:rsidRPr="00FA02DE">
            <w:t>ISSN: (Print) (Online) Journa</w:t>
          </w:r>
          <w:bookmarkStart w:id="0" w:name="_GoBack"/>
          <w:bookmarkEnd w:id="0"/>
          <w:r w:rsidRPr="00FA02DE">
            <w:t xml:space="preserve">l homepage: </w:t>
          </w:r>
          <w:hyperlink r:id="rId10" w:history="1">
            <w:r w:rsidRPr="00FA02DE">
              <w:rPr>
                <w:rStyle w:val="Hyperlink"/>
              </w:rPr>
              <w:t>https://journals.bdu.edu.et/index.php/ejta</w:t>
            </w:r>
          </w:hyperlink>
        </w:p>
        <w:p w14:paraId="27F1C7C7" w14:textId="56107D45" w:rsidR="001F7C4C" w:rsidRPr="00FA02DE" w:rsidRDefault="00EC4B0C" w:rsidP="001F7C4C">
          <w:r w:rsidRPr="00FA02DE">
            <w:rPr>
              <w:b/>
              <w:i/>
              <w:noProof/>
            </w:rPr>
            <mc:AlternateContent>
              <mc:Choice Requires="wps">
                <w:drawing>
                  <wp:anchor distT="0" distB="0" distL="114300" distR="114300" simplePos="0" relativeHeight="251659264" behindDoc="0" locked="0" layoutInCell="1" allowOverlap="1" wp14:anchorId="3C1613C4" wp14:editId="41456F9E">
                    <wp:simplePos x="0" y="0"/>
                    <wp:positionH relativeFrom="column">
                      <wp:posOffset>574138</wp:posOffset>
                    </wp:positionH>
                    <wp:positionV relativeFrom="paragraph">
                      <wp:posOffset>40982</wp:posOffset>
                    </wp:positionV>
                    <wp:extent cx="6020972" cy="108267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972" cy="1082675"/>
                            </a:xfrm>
                            <a:prstGeom prst="rect">
                              <a:avLst/>
                            </a:prstGeom>
                            <a:solidFill>
                              <a:srgbClr val="FFFFFF"/>
                            </a:solidFill>
                            <a:ln w="9525">
                              <a:noFill/>
                              <a:miter lim="800000"/>
                              <a:headEnd/>
                              <a:tailEnd/>
                            </a:ln>
                          </wps:spPr>
                          <wps:txbx>
                            <w:txbxContent>
                              <w:p w14:paraId="216EFFD6" w14:textId="67FFD833" w:rsidR="001F7C4C" w:rsidRDefault="001F7C4C" w:rsidP="00EC4B0C">
                                <w:pPr>
                                  <w:jc w:val="left"/>
                                </w:pPr>
                                <w:r>
                                  <w:t xml:space="preserve">To cite this article: </w:t>
                                </w:r>
                                <w:proofErr w:type="spellStart"/>
                                <w:r w:rsidR="00EC4B0C" w:rsidRPr="00EC4B0C">
                                  <w:t>Tsegaye</w:t>
                                </w:r>
                                <w:proofErr w:type="spellEnd"/>
                                <w:r w:rsidR="00EC4B0C" w:rsidRPr="00EC4B0C">
                                  <w:t xml:space="preserve"> </w:t>
                                </w:r>
                                <w:proofErr w:type="spellStart"/>
                                <w:r w:rsidR="00EC4B0C" w:rsidRPr="00EC4B0C">
                                  <w:t>Lemmi</w:t>
                                </w:r>
                                <w:proofErr w:type="spellEnd"/>
                                <w:r w:rsidR="00EC4B0C" w:rsidRPr="00EC4B0C">
                                  <w:t xml:space="preserve">*, </w:t>
                                </w:r>
                                <w:proofErr w:type="spellStart"/>
                                <w:r w:rsidR="00EC4B0C" w:rsidRPr="00EC4B0C">
                                  <w:t>Marcin</w:t>
                                </w:r>
                                <w:proofErr w:type="spellEnd"/>
                                <w:r w:rsidR="00EC4B0C" w:rsidRPr="00EC4B0C">
                                  <w:t xml:space="preserve"> </w:t>
                                </w:r>
                                <w:proofErr w:type="spellStart"/>
                                <w:r w:rsidR="00EC4B0C" w:rsidRPr="00EC4B0C">
                                  <w:t>Barburski</w:t>
                                </w:r>
                                <w:proofErr w:type="spellEnd"/>
                                <w:r w:rsidR="00EC4B0C" w:rsidRPr="00EC4B0C">
                                  <w:t xml:space="preserve">, &amp; </w:t>
                                </w:r>
                                <w:proofErr w:type="spellStart"/>
                                <w:r w:rsidR="00EC4B0C" w:rsidRPr="00EC4B0C">
                                  <w:t>Agata</w:t>
                                </w:r>
                                <w:proofErr w:type="spellEnd"/>
                                <w:r w:rsidR="00EC4B0C" w:rsidRPr="00EC4B0C">
                                  <w:t xml:space="preserve"> </w:t>
                                </w:r>
                                <w:proofErr w:type="spellStart"/>
                                <w:r w:rsidR="00EC4B0C" w:rsidRPr="00EC4B0C">
                                  <w:t>Poniecka</w:t>
                                </w:r>
                                <w:proofErr w:type="spellEnd"/>
                                <w:r w:rsidR="00EC4B0C" w:rsidRPr="00EC4B0C">
                                  <w:t xml:space="preserve"> </w:t>
                                </w:r>
                                <w:r>
                                  <w:t xml:space="preserve">(2025) </w:t>
                                </w:r>
                                <w:r w:rsidR="00EC4B0C" w:rsidRPr="00EC4B0C">
                                  <w:t>DEVELOPMENT OF TAILORED FIBER PLACEMENT TEXTILE STRUCTURES FOR DRONE FRAME COMPOSITE REINFORCEMENT</w:t>
                                </w:r>
                                <w:r w:rsidR="00086B85">
                                  <w:t>,</w:t>
                                </w:r>
                                <w:r>
                                  <w:t xml:space="preserve"> Ethiopian Journal of Textile and </w:t>
                                </w:r>
                                <w:r w:rsidRPr="00B84A1A">
                                  <w:t>Apparel</w:t>
                                </w:r>
                                <w:r w:rsidR="00086B85">
                                  <w:t xml:space="preserve">, </w:t>
                                </w:r>
                                <w:r w:rsidR="008D08A0">
                                  <w:t>1 - 6</w:t>
                                </w:r>
                                <w:r w:rsidRPr="00B84A1A">
                                  <w:t>,</w:t>
                                </w:r>
                              </w:p>
                              <w:p w14:paraId="3A5966DF" w14:textId="78890E98" w:rsidR="001F7C4C" w:rsidRDefault="001F7C4C" w:rsidP="00EC4B0C">
                                <w:pPr>
                                  <w:jc w:val="center"/>
                                </w:pPr>
                                <w:r w:rsidRPr="00B84A1A">
                                  <w:t>DOI</w:t>
                                </w:r>
                                <w:r>
                                  <w:t xml:space="preserve">: </w:t>
                                </w:r>
                                <w:hyperlink r:id="rId11" w:history="1">
                                  <w:r w:rsidRPr="000A6E7E">
                                    <w:rPr>
                                      <w:rStyle w:val="Hyperlink"/>
                                    </w:rPr>
                                    <w:t>https://journals.bdu.edu.et/index.php/ejta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5.2pt;margin-top:3.25pt;width:474.1pt;height: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" stroked="f">
                    <v:textbox>
                      <w:txbxContent>
                        <w:p w14:paraId="216EFFD6" w14:textId="67FFD833" w:rsidR="001F7C4C" w:rsidRDefault="001F7C4C" w:rsidP="00EC4B0C">
                          <w:pPr>
                            <w:jc w:val="left"/>
                          </w:pPr>
                          <w:r>
                            <w:t xml:space="preserve">To cite this article: </w:t>
                          </w:r>
                          <w:proofErr w:type="spellStart"/>
                          <w:r w:rsidR="00EC4B0C" w:rsidRPr="00EC4B0C">
                            <w:t>Tsegaye</w:t>
                          </w:r>
                          <w:proofErr w:type="spellEnd"/>
                          <w:r w:rsidR="00EC4B0C" w:rsidRPr="00EC4B0C">
                            <w:t xml:space="preserve"> </w:t>
                          </w:r>
                          <w:proofErr w:type="spellStart"/>
                          <w:r w:rsidR="00EC4B0C" w:rsidRPr="00EC4B0C">
                            <w:t>Lemmi</w:t>
                          </w:r>
                          <w:proofErr w:type="spellEnd"/>
                          <w:r w:rsidR="00EC4B0C" w:rsidRPr="00EC4B0C">
                            <w:t xml:space="preserve">*, </w:t>
                          </w:r>
                          <w:proofErr w:type="spellStart"/>
                          <w:r w:rsidR="00EC4B0C" w:rsidRPr="00EC4B0C">
                            <w:t>Marcin</w:t>
                          </w:r>
                          <w:proofErr w:type="spellEnd"/>
                          <w:r w:rsidR="00EC4B0C" w:rsidRPr="00EC4B0C">
                            <w:t xml:space="preserve"> </w:t>
                          </w:r>
                          <w:proofErr w:type="spellStart"/>
                          <w:r w:rsidR="00EC4B0C" w:rsidRPr="00EC4B0C">
                            <w:t>Barburski</w:t>
                          </w:r>
                          <w:proofErr w:type="spellEnd"/>
                          <w:r w:rsidR="00EC4B0C" w:rsidRPr="00EC4B0C">
                            <w:t xml:space="preserve">, &amp; </w:t>
                          </w:r>
                          <w:proofErr w:type="spellStart"/>
                          <w:r w:rsidR="00EC4B0C" w:rsidRPr="00EC4B0C">
                            <w:t>Agata</w:t>
                          </w:r>
                          <w:proofErr w:type="spellEnd"/>
                          <w:r w:rsidR="00EC4B0C" w:rsidRPr="00EC4B0C">
                            <w:t xml:space="preserve"> </w:t>
                          </w:r>
                          <w:proofErr w:type="spellStart"/>
                          <w:r w:rsidR="00EC4B0C" w:rsidRPr="00EC4B0C">
                            <w:t>Poniecka</w:t>
                          </w:r>
                          <w:proofErr w:type="spellEnd"/>
                          <w:r w:rsidR="00EC4B0C" w:rsidRPr="00EC4B0C">
                            <w:t xml:space="preserve"> </w:t>
                          </w:r>
                          <w:r>
                            <w:t xml:space="preserve">(2025) </w:t>
                          </w:r>
                          <w:r w:rsidR="00EC4B0C" w:rsidRPr="00EC4B0C">
                            <w:t>DEVELOPMENT OF TAILORED FIBER PLACEMENT TEXTILE STRUCTURES FOR DRONE FRAME COMPOSITE REINFORCEMENT</w:t>
                          </w:r>
                          <w:r w:rsidR="00086B85">
                            <w:t>,</w:t>
                          </w:r>
                          <w:r>
                            <w:t xml:space="preserve"> Ethiopian Journal of Textile and </w:t>
                          </w:r>
                          <w:r w:rsidRPr="00B84A1A">
                            <w:t>Apparel</w:t>
                          </w:r>
                          <w:r w:rsidR="00086B85">
                            <w:t xml:space="preserve">, </w:t>
                          </w:r>
                          <w:r w:rsidR="008D08A0">
                            <w:t>1 - 6</w:t>
                          </w:r>
                          <w:r w:rsidRPr="00B84A1A">
                            <w:t>,</w:t>
                          </w:r>
                        </w:p>
                        <w:p w14:paraId="3A5966DF" w14:textId="78890E98" w:rsidR="001F7C4C" w:rsidRDefault="001F7C4C" w:rsidP="00EC4B0C">
                          <w:pPr>
                            <w:jc w:val="center"/>
                          </w:pPr>
                          <w:r w:rsidRPr="00B84A1A">
                            <w:t>DOI</w:t>
                          </w:r>
                          <w:r>
                            <w:t xml:space="preserve">: </w:t>
                          </w:r>
                          <w:hyperlink r:id="rId12" w:history="1">
                            <w:r w:rsidRPr="000A6E7E">
                              <w:rPr>
                                <w:rStyle w:val="Hyperlink"/>
                              </w:rPr>
                              <w:t>https://journals.bdu.edu.et/index.php/ejta</w:t>
                            </w:r>
                          </w:hyperlink>
                        </w:p>
                      </w:txbxContent>
                    </v:textbox>
                  </v:shape>
                </w:pict>
              </mc:Fallback>
            </mc:AlternateContent>
          </w:r>
        </w:p>
        <w:p w14:paraId="5168EAE2" w14:textId="17E99F18" w:rsidR="0008294A" w:rsidRDefault="001F7C4C" w:rsidP="0008294A">
          <w:pPr>
            <w:pStyle w:val="Heading1"/>
            <w:rPr>
              <w:i/>
            </w:rPr>
          </w:pPr>
          <w:r w:rsidRPr="00FA02DE">
            <w:rPr>
              <w:i/>
            </w:rPr>
            <w:br w:type="page"/>
          </w:r>
        </w:p>
      </w:sdtContent>
    </w:sdt>
    <w:bookmarkStart w:id="1" w:name="_Toc196161463" w:displacedByCustomXml="prev"/>
    <w:bookmarkStart w:id="2" w:name="_Toc196161446" w:displacedByCustomXml="prev"/>
    <w:p w14:paraId="19FBA843" w14:textId="4107D1FE" w:rsidR="0008294A" w:rsidRPr="0008294A" w:rsidRDefault="0008294A" w:rsidP="0008294A">
      <w:pPr>
        <w:pStyle w:val="Heading1"/>
        <w:numPr>
          <w:ilvl w:val="0"/>
          <w:numId w:val="0"/>
        </w:numPr>
        <w:ind w:left="432"/>
        <w:jc w:val="center"/>
        <w:rPr>
          <w:sz w:val="24"/>
          <w:szCs w:val="30"/>
        </w:rPr>
      </w:pPr>
      <w:r w:rsidRPr="0008294A">
        <w:rPr>
          <w:sz w:val="24"/>
          <w:szCs w:val="30"/>
        </w:rPr>
        <w:lastRenderedPageBreak/>
        <w:t>DEVELOPMENT OF TAILORED FIBER PLACEMENT TEXTILE STRUCTURES FOR DRONE FRAME COMPOSITE REINFORCEMENT</w:t>
      </w:r>
      <w:bookmarkEnd w:id="1"/>
    </w:p>
    <w:p w14:paraId="6672E1E9" w14:textId="77777777" w:rsidR="0008294A" w:rsidRDefault="0008294A" w:rsidP="0008294A">
      <w:pPr>
        <w:spacing w:after="0"/>
        <w:jc w:val="center"/>
        <w:rPr>
          <w:rFonts w:eastAsia="Times New Roman" w:cs="Times New Roman"/>
          <w:color w:val="000000"/>
          <w:sz w:val="24"/>
          <w:szCs w:val="24"/>
        </w:rPr>
      </w:pPr>
      <w:proofErr w:type="spellStart"/>
      <w:r>
        <w:rPr>
          <w:rFonts w:eastAsia="Times New Roman" w:cs="Times New Roman"/>
          <w:color w:val="000000"/>
          <w:sz w:val="24"/>
          <w:szCs w:val="24"/>
        </w:rPr>
        <w:t>Tsegaye</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Lemmi</w:t>
      </w:r>
      <w:proofErr w:type="spellEnd"/>
      <w:r>
        <w:rPr>
          <w:rFonts w:eastAsia="Times New Roman" w:cs="Times New Roman"/>
          <w:color w:val="000000"/>
          <w:sz w:val="24"/>
          <w:szCs w:val="24"/>
          <w:vertAlign w:val="superscript"/>
        </w:rPr>
        <w:t>*</w:t>
      </w:r>
      <w:r>
        <w:rPr>
          <w:rFonts w:eastAsia="Times New Roman" w:cs="Times New Roman"/>
          <w:color w:val="000000"/>
          <w:sz w:val="24"/>
          <w:szCs w:val="24"/>
        </w:rPr>
        <w:t xml:space="preserve">, </w:t>
      </w:r>
      <w:proofErr w:type="spellStart"/>
      <w:r>
        <w:rPr>
          <w:rFonts w:eastAsia="Times New Roman" w:cs="Times New Roman"/>
          <w:color w:val="000000"/>
          <w:sz w:val="24"/>
          <w:szCs w:val="24"/>
        </w:rPr>
        <w:t>Marcin</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Barburski</w:t>
      </w:r>
      <w:proofErr w:type="spellEnd"/>
      <w:r>
        <w:rPr>
          <w:rFonts w:eastAsia="Times New Roman" w:cs="Times New Roman"/>
          <w:color w:val="000000"/>
          <w:sz w:val="24"/>
          <w:szCs w:val="24"/>
        </w:rPr>
        <w:t xml:space="preserve">, &amp; </w:t>
      </w:r>
      <w:proofErr w:type="spellStart"/>
      <w:r>
        <w:rPr>
          <w:rFonts w:eastAsia="Times New Roman" w:cs="Times New Roman"/>
          <w:color w:val="000000"/>
          <w:sz w:val="24"/>
          <w:szCs w:val="24"/>
        </w:rPr>
        <w:t>Agata</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Poniecka</w:t>
      </w:r>
      <w:proofErr w:type="spellEnd"/>
    </w:p>
    <w:p w14:paraId="6051A419" w14:textId="77777777" w:rsidR="0008294A" w:rsidRDefault="0008294A" w:rsidP="0008294A">
      <w:pPr>
        <w:spacing w:after="0"/>
        <w:jc w:val="center"/>
        <w:rPr>
          <w:rFonts w:eastAsia="Times New Roman" w:cs="Times New Roman"/>
          <w:color w:val="000000"/>
          <w:sz w:val="24"/>
          <w:szCs w:val="24"/>
        </w:rPr>
      </w:pPr>
    </w:p>
    <w:p w14:paraId="371147F9" w14:textId="77777777" w:rsidR="0008294A" w:rsidRDefault="0008294A" w:rsidP="0008294A">
      <w:pPr>
        <w:spacing w:after="0"/>
        <w:jc w:val="center"/>
        <w:rPr>
          <w:rFonts w:eastAsia="Times New Roman" w:cs="Times New Roman"/>
          <w:color w:val="000000"/>
          <w:sz w:val="20"/>
          <w:szCs w:val="20"/>
        </w:rPr>
      </w:pPr>
      <w:r>
        <w:rPr>
          <w:rFonts w:eastAsia="Times New Roman" w:cs="Times New Roman"/>
          <w:color w:val="000000"/>
          <w:sz w:val="20"/>
          <w:szCs w:val="20"/>
        </w:rPr>
        <w:t>Institute of Architecture of Textiles, Faculty of Material Technologies and Textile Design, Lodz University of Technology, 90-924 Lodz, Poland</w:t>
      </w:r>
    </w:p>
    <w:p w14:paraId="2D02DCB9" w14:textId="77777777" w:rsidR="0008294A" w:rsidRDefault="0008294A" w:rsidP="0008294A">
      <w:pPr>
        <w:spacing w:before="120" w:after="0"/>
        <w:jc w:val="center"/>
        <w:rPr>
          <w:rFonts w:eastAsia="Times New Roman" w:cs="Times New Roman"/>
          <w:color w:val="000000"/>
          <w:sz w:val="24"/>
          <w:szCs w:val="24"/>
        </w:rPr>
      </w:pPr>
      <w:r>
        <w:rPr>
          <w:rFonts w:eastAsia="Times New Roman" w:cs="Times New Roman"/>
          <w:color w:val="000000"/>
        </w:rPr>
        <w:t xml:space="preserve">*Corresponding Author: </w:t>
      </w:r>
      <w:r>
        <w:rPr>
          <w:rFonts w:eastAsia="Times New Roman" w:cs="Times New Roman"/>
          <w:i/>
          <w:color w:val="000000"/>
        </w:rPr>
        <w:t>Tsegaye.lemmi@p.lodz.pl</w:t>
      </w:r>
    </w:p>
    <w:p w14:paraId="61DA60B3" w14:textId="77777777" w:rsidR="0008294A" w:rsidRDefault="0008294A" w:rsidP="0008294A">
      <w:pPr>
        <w:spacing w:after="0"/>
        <w:rPr>
          <w:rFonts w:eastAsia="Times New Roman" w:cs="Times New Roman"/>
          <w:color w:val="000000"/>
          <w:sz w:val="24"/>
          <w:szCs w:val="24"/>
        </w:rPr>
      </w:pPr>
    </w:p>
    <w:p w14:paraId="11BC9569" w14:textId="77777777" w:rsidR="0008294A" w:rsidRDefault="0008294A" w:rsidP="0008294A">
      <w:pPr>
        <w:spacing w:before="240"/>
        <w:jc w:val="center"/>
        <w:rPr>
          <w:rFonts w:eastAsia="Times New Roman" w:cs="Times New Roman"/>
          <w:b/>
          <w:color w:val="000000"/>
        </w:rPr>
      </w:pPr>
      <w:r>
        <w:rPr>
          <w:rFonts w:eastAsia="Times New Roman" w:cs="Times New Roman"/>
          <w:b/>
          <w:color w:val="000000"/>
        </w:rPr>
        <w:t>ABSTRACT</w:t>
      </w:r>
    </w:p>
    <w:p w14:paraId="0ABCA395" w14:textId="77777777" w:rsidR="0008294A" w:rsidRDefault="0008294A" w:rsidP="0008294A">
      <w:pPr>
        <w:rPr>
          <w:rFonts w:eastAsia="Times New Roman" w:cs="Times New Roman"/>
          <w:color w:val="000000"/>
        </w:rPr>
      </w:pPr>
      <w:r>
        <w:rPr>
          <w:rFonts w:eastAsia="Times New Roman" w:cs="Times New Roman"/>
          <w:color w:val="000000"/>
        </w:rPr>
        <w:t>In recent years, the growing demand for lightweight and high-strength materials in unmanned aerial vehicles (UAVs) across various sectors has driven the need for innovative drone frames that balance performance, weight, waste minimization, and sustainability. Composite materials, known for their excellent strength-to-weight ratios, have emerged as the material of choice for UAV frames. Nowadays, drone frames made from inorganic fiber-reinforced composites, particularly glass and carbon fibers, dominate the market due to their exceptional strength-to-weight ratios and durability. However, these materials pose environmental challenges, as many drones, especially in military applications, are designed for single-use operations, generating non-biodegradable waste. To address this, sustainable alternatives like flax fiber-reinforced composites have gained interest due to their low environmental impact, renewability, and biodegradability. However, ensuring mechanical performance comparable to inorganic fibers remains a challenge. This work explores Tailored Fiber Placement (TFP), which employs a technical embroidery machine for precise fiber placement along load paths, optimizing material distribution and maximizing performance. Integrating natural fibers with TFP reduces waste and enables lightweight, high-performance, environmentally friendly drone frames. In this work, bio-based epoxy resin was also used as a matrix in drone frame production using resin-infusion technology. The mechanical properties of the flax fiber-reinforced composite showed that combining TFP and flax fibers for drone frame preparation has a promising effect both in mitigating the environmental impact of drone technology</w:t>
      </w:r>
      <w:r>
        <w:rPr>
          <w:rFonts w:eastAsia="Times New Roman" w:cs="Times New Roman"/>
        </w:rPr>
        <w:t xml:space="preserve"> </w:t>
      </w:r>
      <w:r>
        <w:rPr>
          <w:rFonts w:eastAsia="Times New Roman" w:cs="Times New Roman"/>
          <w:color w:val="000000"/>
        </w:rPr>
        <w:t>and reducing costs.</w:t>
      </w:r>
    </w:p>
    <w:p w14:paraId="01DC34B8" w14:textId="77777777" w:rsidR="0008294A" w:rsidRDefault="0008294A" w:rsidP="0008294A">
      <w:pPr>
        <w:spacing w:before="240"/>
        <w:rPr>
          <w:rFonts w:eastAsia="Times New Roman" w:cs="Times New Roman"/>
          <w:color w:val="000000"/>
        </w:rPr>
        <w:sectPr w:rsidR="0008294A" w:rsidSect="0075183B">
          <w:footerReference w:type="default" r:id="rId13"/>
          <w:headerReference w:type="first" r:id="rId14"/>
          <w:type w:val="continuous"/>
          <w:pgSz w:w="12240" w:h="15840"/>
          <w:pgMar w:top="1134" w:right="1134" w:bottom="1134" w:left="1134" w:header="425" w:footer="275" w:gutter="0"/>
          <w:pgNumType w:start="0"/>
          <w:cols w:space="720"/>
          <w:titlePg/>
          <w:docGrid w:linePitch="299"/>
        </w:sectPr>
      </w:pPr>
      <w:bookmarkStart w:id="3" w:name="_heading=h.qe0rgs94g9kt" w:colFirst="0" w:colLast="0"/>
      <w:bookmarkEnd w:id="3"/>
      <w:r>
        <w:rPr>
          <w:rFonts w:eastAsia="Times New Roman" w:cs="Times New Roman"/>
          <w:b/>
          <w:color w:val="000000"/>
        </w:rPr>
        <w:t>KEYWORDS</w:t>
      </w:r>
      <w:r>
        <w:rPr>
          <w:rFonts w:eastAsia="Times New Roman" w:cs="Times New Roman"/>
          <w:color w:val="000000"/>
        </w:rPr>
        <w:t>: Composite; Drone; Embroidery; Flax; Sustainability; Tailored Fiber Placement.</w:t>
      </w:r>
    </w:p>
    <w:bookmarkEnd w:id="2"/>
    <w:p w14:paraId="4177B06E" w14:textId="77777777" w:rsidR="0033425D" w:rsidRDefault="0033425D" w:rsidP="00165C41">
      <w:pPr>
        <w:tabs>
          <w:tab w:val="left" w:pos="1275"/>
          <w:tab w:val="center" w:pos="3506"/>
        </w:tabs>
        <w:spacing w:after="0"/>
        <w:ind w:left="431" w:hanging="431"/>
        <w:rPr>
          <w:b/>
          <w:i/>
        </w:rPr>
      </w:pPr>
    </w:p>
    <w:p w14:paraId="7A94242A" w14:textId="77777777" w:rsidR="00165C41" w:rsidRDefault="00165C41" w:rsidP="00165C41">
      <w:pPr>
        <w:tabs>
          <w:tab w:val="left" w:pos="1275"/>
          <w:tab w:val="center" w:pos="3506"/>
        </w:tabs>
        <w:spacing w:after="0"/>
        <w:ind w:left="431" w:hanging="431"/>
        <w:rPr>
          <w:b/>
          <w:i/>
        </w:rPr>
        <w:sectPr w:rsidR="00165C41">
          <w:type w:val="continuous"/>
          <w:pgSz w:w="12240" w:h="15840"/>
          <w:pgMar w:top="1134" w:right="1134" w:bottom="1134" w:left="1134" w:header="425" w:footer="275" w:gutter="0"/>
          <w:cols w:num="2" w:space="720" w:equalWidth="0">
            <w:col w:w="4458" w:space="720"/>
            <w:col w:w="4458" w:space="0"/>
          </w:cols>
          <w:titlePg/>
        </w:sectPr>
      </w:pPr>
    </w:p>
    <w:p w14:paraId="5B9CFD0B" w14:textId="77777777" w:rsidR="00165C41" w:rsidRDefault="00165C41" w:rsidP="00165C41">
      <w:pPr>
        <w:tabs>
          <w:tab w:val="left" w:pos="1275"/>
          <w:tab w:val="center" w:pos="3506"/>
        </w:tabs>
        <w:spacing w:after="0"/>
        <w:ind w:left="431" w:hanging="431"/>
        <w:rPr>
          <w:rFonts w:eastAsia="Times New Roman" w:cs="Times New Roman"/>
          <w:b/>
          <w:smallCaps/>
          <w:color w:val="000000"/>
          <w:sz w:val="26"/>
          <w:szCs w:val="26"/>
        </w:rPr>
      </w:pPr>
      <w:r>
        <w:rPr>
          <w:rFonts w:eastAsia="Times New Roman" w:cs="Times New Roman"/>
          <w:b/>
          <w:smallCaps/>
          <w:color w:val="000000"/>
          <w:sz w:val="26"/>
          <w:szCs w:val="26"/>
        </w:rPr>
        <w:lastRenderedPageBreak/>
        <w:t>INTRODUCTION</w:t>
      </w:r>
    </w:p>
    <w:p w14:paraId="30A48157" w14:textId="77777777" w:rsidR="00165C41" w:rsidRDefault="00165C41" w:rsidP="00165C41">
      <w:pPr>
        <w:spacing w:after="0"/>
        <w:rPr>
          <w:rFonts w:eastAsia="Times New Roman" w:cs="Times New Roman"/>
          <w:color w:val="000000"/>
        </w:rPr>
      </w:pPr>
      <w:r>
        <w:rPr>
          <w:rFonts w:eastAsia="Times New Roman" w:cs="Times New Roman"/>
          <w:color w:val="000000"/>
        </w:rPr>
        <w:t>The world is currently facing the risk of a climate catastrophe driven by the ever-increasing waste generated across industries. As global economies turn toward sustainable development, minimizing production waste has become a critical goal for manufacturers. A significant aspect of this sustainable approach is the “reduce–reuse–recycle” principle, which aims to limit production and waste, extend the life cycle of goods, and recycle materials that are no longer usable. In this context, the need for innovative manufacturing solutions that align with sustainability principles is more urgent than ever.</w:t>
      </w:r>
    </w:p>
    <w:p w14:paraId="3202A120" w14:textId="77777777" w:rsidR="00165C41" w:rsidRDefault="00165C41" w:rsidP="00165C41">
      <w:pPr>
        <w:rPr>
          <w:rFonts w:eastAsia="Times New Roman" w:cs="Times New Roman"/>
          <w:color w:val="000000"/>
        </w:rPr>
      </w:pPr>
      <w:r>
        <w:rPr>
          <w:rFonts w:eastAsia="Times New Roman" w:cs="Times New Roman"/>
          <w:color w:val="000000"/>
        </w:rPr>
        <w:t xml:space="preserve">Technical embroidery technology, particularly Tailored Fiber Placement, aligns well with these goals. TFP is a process that allows for the precise and customized placement of fibers to create composite materials with optimized mechanical properties while minimizing waste. By enabling complete control over the medium direction on a </w:t>
      </w:r>
      <w:r>
        <w:rPr>
          <w:rFonts w:eastAsia="Times New Roman" w:cs="Times New Roman"/>
          <w:color w:val="000000"/>
        </w:rPr>
        <w:lastRenderedPageBreak/>
        <w:t xml:space="preserve">flat textile substrate, TFP offers significant advantages in terms of material efficiency. The automation of the embroidery process ensures that fibers are placed exactly where needed, reducing material consumption and waste. Unlike traditional methods that may require cutting out material, TFP only generates minimal waste, such as interlining or backing. This contributes to a highly efficient and sustainable manufacturing process. </w:t>
      </w:r>
    </w:p>
    <w:p w14:paraId="29EC1D25" w14:textId="77777777" w:rsidR="00165C41" w:rsidRDefault="00165C41" w:rsidP="00165C41">
      <w:pPr>
        <w:spacing w:before="160" w:after="280"/>
        <w:rPr>
          <w:rFonts w:eastAsia="Times New Roman" w:cs="Times New Roman"/>
          <w:color w:val="000000"/>
        </w:rPr>
      </w:pPr>
      <w:r>
        <w:rPr>
          <w:rFonts w:eastAsia="Times New Roman" w:cs="Times New Roman"/>
          <w:color w:val="000000"/>
        </w:rPr>
        <w:t xml:space="preserve">In this study, TFP is used in combination with natural flax fibers to reinforce composites for drone frame applications. Flax fibers, known for their renewability, biodegradability, and low environmental impact, offer an eco-friendly alternative to conventional glass and carbon fibers used in UAVs. However, the challenge remains that natural fibers do not offer mechanical properties that are comparable to those of conventional materials. TFP provides a solution </w:t>
      </w:r>
      <w:r>
        <w:rPr>
          <w:rFonts w:eastAsia="Times New Roman" w:cs="Times New Roman"/>
          <w:color w:val="000000"/>
        </w:rPr>
        <w:lastRenderedPageBreak/>
        <w:t xml:space="preserve">that allows precise control over fiber placement and optimizes the material distribution along load paths to enhance the composite’s mechanical performance. </w:t>
      </w:r>
    </w:p>
    <w:p w14:paraId="6226EA15" w14:textId="77777777" w:rsidR="00165C41" w:rsidRDefault="00165C41" w:rsidP="00165C41">
      <w:pPr>
        <w:spacing w:before="280" w:after="280"/>
        <w:rPr>
          <w:rFonts w:eastAsia="Times New Roman" w:cs="Times New Roman"/>
          <w:sz w:val="24"/>
          <w:szCs w:val="24"/>
        </w:rPr>
      </w:pPr>
      <w:r>
        <w:rPr>
          <w:rFonts w:eastAsia="Times New Roman" w:cs="Times New Roman"/>
          <w:color w:val="000000"/>
        </w:rPr>
        <w:t>Additionally, bio-based epoxy resin is utilized as the matrix material, further supporting the sustainable approach. The combination of flax fibers, TFP, and bio-based resins results in lightweight, high-performance drone frames that reduce environmental impact, production costs, and material waste. The use of flax fibers, a renewable and lower-cost alternative to carbon fiber, significantly lowers material costs. TFP’s precision in fiber placement further minimizes material usage, contributing to a reduction in overall manufacturing expenses. Furthermore, integrating sustainable materials in drone production not only reduces costs but also positions the industry to align with the growing emphasis on eco-friendly practices in manufacturing.</w:t>
      </w:r>
    </w:p>
    <w:p w14:paraId="09EF1913" w14:textId="77777777" w:rsidR="00165C41" w:rsidRDefault="00165C41" w:rsidP="00165C41">
      <w:pPr>
        <w:rPr>
          <w:rFonts w:eastAsia="Times New Roman" w:cs="Times New Roman"/>
          <w:color w:val="000000"/>
        </w:rPr>
      </w:pPr>
      <w:r>
        <w:rPr>
          <w:rFonts w:eastAsia="Times New Roman" w:cs="Times New Roman"/>
          <w:color w:val="000000"/>
        </w:rPr>
        <w:t>This research highlights the potential of using TFP with flax fibers for drone frame production, demonstrating how advanced manufacturing techniques can reduce costs while mitigating the environmental footprint of drone technology, all while promoting a circular, sustainable economy.</w:t>
      </w:r>
    </w:p>
    <w:p w14:paraId="34A1A187" w14:textId="77777777" w:rsidR="00165C41" w:rsidRDefault="00165C41" w:rsidP="00165C41">
      <w:pPr>
        <w:tabs>
          <w:tab w:val="left" w:pos="1275"/>
          <w:tab w:val="center" w:pos="3506"/>
        </w:tabs>
        <w:spacing w:before="120"/>
        <w:ind w:left="431" w:hanging="431"/>
        <w:rPr>
          <w:rFonts w:eastAsia="Times New Roman" w:cs="Times New Roman"/>
          <w:b/>
          <w:smallCaps/>
          <w:color w:val="000000"/>
          <w:sz w:val="26"/>
          <w:szCs w:val="26"/>
        </w:rPr>
      </w:pPr>
      <w:r>
        <w:rPr>
          <w:rFonts w:eastAsia="Times New Roman" w:cs="Times New Roman"/>
          <w:b/>
          <w:smallCaps/>
          <w:color w:val="000000"/>
          <w:sz w:val="26"/>
          <w:szCs w:val="26"/>
        </w:rPr>
        <w:t>LITERATURE REVIEW</w:t>
      </w:r>
    </w:p>
    <w:p w14:paraId="37BE97A7" w14:textId="77777777" w:rsidR="00165C41" w:rsidRDefault="00165C41" w:rsidP="00165C41">
      <w:pPr>
        <w:rPr>
          <w:rFonts w:eastAsia="Times New Roman" w:cs="Times New Roman"/>
          <w:color w:val="000000"/>
        </w:rPr>
      </w:pPr>
      <w:r>
        <w:rPr>
          <w:rFonts w:eastAsia="Times New Roman" w:cs="Times New Roman"/>
          <w:color w:val="000000"/>
        </w:rPr>
        <w:t>Over the past decade, the number of countries around the world that own unmanned aerial vehicles has increased significantly. This surge has sparked considerable interest within the research community, prompting extensive exploration into new technologies that can enhance UAV performance. Researchers are also investigating materials and production processes that are not only efficient and cost-effective but also environmentally sustainable, minimizing any potential ecological impact. Among these emerging solutions, a few researchers have begun exploring the potential of natural fiber-reinforced composites (NFRCs) for use in drone technology (</w:t>
      </w:r>
      <w:proofErr w:type="spellStart"/>
      <w:r>
        <w:rPr>
          <w:rFonts w:eastAsia="Times New Roman" w:cs="Times New Roman"/>
          <w:color w:val="000000"/>
        </w:rPr>
        <w:t>Harika</w:t>
      </w:r>
      <w:proofErr w:type="spellEnd"/>
      <w:r>
        <w:rPr>
          <w:rFonts w:eastAsia="Times New Roman" w:cs="Times New Roman"/>
          <w:color w:val="000000"/>
        </w:rPr>
        <w:t xml:space="preserve"> et al., 2024; Khalid et al., 2021; </w:t>
      </w:r>
      <w:proofErr w:type="spellStart"/>
      <w:r>
        <w:rPr>
          <w:rFonts w:eastAsia="Times New Roman" w:cs="Times New Roman"/>
          <w:color w:val="000000"/>
        </w:rPr>
        <w:t>Maiti</w:t>
      </w:r>
      <w:proofErr w:type="spellEnd"/>
      <w:r>
        <w:rPr>
          <w:rFonts w:eastAsia="Times New Roman" w:cs="Times New Roman"/>
          <w:color w:val="000000"/>
        </w:rPr>
        <w:t xml:space="preserve"> et al., 2022; </w:t>
      </w:r>
      <w:proofErr w:type="spellStart"/>
      <w:r>
        <w:rPr>
          <w:rFonts w:eastAsia="Times New Roman" w:cs="Times New Roman"/>
          <w:color w:val="000000"/>
        </w:rPr>
        <w:t>Rajoo</w:t>
      </w:r>
      <w:proofErr w:type="spellEnd"/>
      <w:r>
        <w:rPr>
          <w:rFonts w:eastAsia="Times New Roman" w:cs="Times New Roman"/>
          <w:color w:val="000000"/>
        </w:rPr>
        <w:t xml:space="preserve"> et al., 2024; Ramesh et al., 2021). These materials offer a promising alternative to traditional composites, as they are lightweight, renewable, and biodegradable while maintaining the necessary strength and durability for UAV applications. The integration of NFRCs into UAV design could represent a significant step toward </w:t>
      </w:r>
      <w:r>
        <w:rPr>
          <w:rFonts w:eastAsia="Times New Roman" w:cs="Times New Roman"/>
          <w:color w:val="000000"/>
        </w:rPr>
        <w:lastRenderedPageBreak/>
        <w:t>more sustainable and eco-friendly aviation technologies.</w:t>
      </w:r>
      <w:r>
        <w:rPr>
          <w:rFonts w:eastAsia="Times New Roman" w:cs="Times New Roman"/>
          <w:color w:val="000000"/>
          <w:vertAlign w:val="superscript"/>
        </w:rPr>
        <w:t xml:space="preserve"> </w:t>
      </w:r>
      <w:r>
        <w:rPr>
          <w:rFonts w:eastAsia="Times New Roman" w:cs="Times New Roman"/>
          <w:color w:val="000000"/>
        </w:rPr>
        <w:t>These scholars utilized conventional composite preform manufacturing techniques for composite reinforcement.</w:t>
      </w:r>
    </w:p>
    <w:p w14:paraId="25CCB2D1" w14:textId="77777777" w:rsidR="00165C41" w:rsidRDefault="00165C41" w:rsidP="00165C41">
      <w:pPr>
        <w:rPr>
          <w:rFonts w:eastAsia="Times New Roman" w:cs="Times New Roman"/>
          <w:color w:val="000000"/>
        </w:rPr>
      </w:pPr>
      <w:r>
        <w:rPr>
          <w:rFonts w:eastAsia="Times New Roman" w:cs="Times New Roman"/>
          <w:color w:val="000000"/>
        </w:rPr>
        <w:t>Additionally, these articles focused on the viability of using natural fibers in UAV applications as a replacement for inorganic fiber-based composite materials. However, the authors highlighted several challenges associated with the use of natural fiber-reinforced composites (NFRCs) in such applications. One of the primary concerns raised was the unsatisfactory mechanical properties of NFRCs, which may limit their effectiveness in UAV structures.</w:t>
      </w:r>
    </w:p>
    <w:p w14:paraId="38F4CAE7" w14:textId="77777777" w:rsidR="00165C41" w:rsidRDefault="00165C41" w:rsidP="00165C41">
      <w:pPr>
        <w:rPr>
          <w:rFonts w:eastAsia="Times New Roman" w:cs="Times New Roman"/>
          <w:color w:val="000000"/>
        </w:rPr>
      </w:pPr>
      <w:r>
        <w:rPr>
          <w:rFonts w:eastAsia="Times New Roman" w:cs="Times New Roman"/>
          <w:color w:val="000000"/>
        </w:rPr>
        <w:t xml:space="preserve">In other cases, several researchers have begun exploring the potential of the Tailored Fiber Placement technique for manufacturing composite preforms. This approach aims to optimize material usage, minimize production costs, and enhance the mechanical properties of composite materials. By precisely controlling fiber orientation and distribution, TFP enables the creation of highly efficient and structurally optimized components while significantly reducing material waste. As a result, this innovative technique is gaining attention as a sustainable and cost-effective solution for the production of advanced composite structures. (Coppola et al., 2023; </w:t>
      </w:r>
      <w:proofErr w:type="spellStart"/>
      <w:r>
        <w:rPr>
          <w:rFonts w:eastAsia="Times New Roman" w:cs="Times New Roman"/>
          <w:color w:val="000000"/>
        </w:rPr>
        <w:t>Khodunov</w:t>
      </w:r>
      <w:proofErr w:type="spellEnd"/>
      <w:r>
        <w:rPr>
          <w:rFonts w:eastAsia="Times New Roman" w:cs="Times New Roman"/>
          <w:color w:val="000000"/>
        </w:rPr>
        <w:t xml:space="preserve"> et al., 2021; </w:t>
      </w:r>
      <w:proofErr w:type="spellStart"/>
      <w:r>
        <w:rPr>
          <w:rFonts w:eastAsia="Times New Roman" w:cs="Times New Roman"/>
          <w:color w:val="000000"/>
        </w:rPr>
        <w:t>Poniecka</w:t>
      </w:r>
      <w:proofErr w:type="spellEnd"/>
      <w:r>
        <w:rPr>
          <w:rFonts w:eastAsia="Times New Roman" w:cs="Times New Roman"/>
          <w:color w:val="000000"/>
        </w:rPr>
        <w:t xml:space="preserve"> et al., 2022b, 2022a; </w:t>
      </w:r>
      <w:proofErr w:type="spellStart"/>
      <w:r>
        <w:rPr>
          <w:rFonts w:eastAsia="Times New Roman" w:cs="Times New Roman"/>
          <w:color w:val="000000"/>
        </w:rPr>
        <w:t>Spickenheuer</w:t>
      </w:r>
      <w:proofErr w:type="spellEnd"/>
      <w:r>
        <w:rPr>
          <w:rFonts w:eastAsia="Times New Roman" w:cs="Times New Roman"/>
          <w:color w:val="000000"/>
        </w:rPr>
        <w:t xml:space="preserve"> et al., 2008). However, to the best of our knowledge, no existing research or article has explored the combination of the Tailored Fiber Placement technique for composite preform preparation with the concept of natural fiber-reinforced composites (NFRCs) for UAV applications. Therefore, this study investigates the feasibility of utilizing the TFP technique to manufacture natural fiber-based preforms for producing NFRCs designed explicitly for drone frames.</w:t>
      </w:r>
    </w:p>
    <w:p w14:paraId="2218C4A1" w14:textId="77777777" w:rsidR="00165C41" w:rsidRDefault="00165C41" w:rsidP="00165C41">
      <w:pPr>
        <w:tabs>
          <w:tab w:val="left" w:pos="1275"/>
          <w:tab w:val="center" w:pos="3506"/>
        </w:tabs>
        <w:spacing w:before="120" w:after="0"/>
        <w:ind w:left="432" w:hanging="432"/>
        <w:rPr>
          <w:rFonts w:eastAsia="Times New Roman" w:cs="Times New Roman"/>
          <w:b/>
          <w:smallCaps/>
          <w:color w:val="000000"/>
          <w:sz w:val="26"/>
          <w:szCs w:val="26"/>
        </w:rPr>
      </w:pPr>
      <w:r>
        <w:rPr>
          <w:rFonts w:eastAsia="Times New Roman" w:cs="Times New Roman"/>
          <w:b/>
          <w:smallCaps/>
          <w:color w:val="000000"/>
          <w:sz w:val="26"/>
          <w:szCs w:val="26"/>
        </w:rPr>
        <w:t xml:space="preserve">MATERIALS AND METHODOLOGY </w:t>
      </w:r>
    </w:p>
    <w:p w14:paraId="2B3C1D9F" w14:textId="77777777" w:rsidR="00165C41" w:rsidRDefault="00165C41" w:rsidP="00165C41">
      <w:pPr>
        <w:rPr>
          <w:rFonts w:eastAsia="Times New Roman" w:cs="Times New Roman"/>
          <w:color w:val="000000"/>
        </w:rPr>
      </w:pPr>
      <w:bookmarkStart w:id="4" w:name="_heading=h.nzkxgbhbuiqx" w:colFirst="0" w:colLast="0"/>
      <w:bookmarkEnd w:id="4"/>
      <w:r>
        <w:rPr>
          <w:rFonts w:eastAsia="Times New Roman" w:cs="Times New Roman"/>
          <w:color w:val="000000"/>
        </w:rPr>
        <w:t>This section provides a detailed description of the materials, equipment, and methodologies used in this study to ensure its clarity and reproducibility.</w:t>
      </w:r>
    </w:p>
    <w:p w14:paraId="3C491B07" w14:textId="77777777" w:rsidR="00165C41" w:rsidRDefault="00165C41" w:rsidP="00165C41">
      <w:pPr>
        <w:spacing w:before="120" w:after="240"/>
        <w:ind w:left="576" w:hanging="576"/>
        <w:rPr>
          <w:rFonts w:eastAsia="Times New Roman" w:cs="Times New Roman"/>
          <w:b/>
          <w:color w:val="000000"/>
          <w:sz w:val="24"/>
          <w:szCs w:val="24"/>
        </w:rPr>
      </w:pPr>
      <w:r>
        <w:rPr>
          <w:rFonts w:eastAsia="Times New Roman" w:cs="Times New Roman"/>
          <w:b/>
          <w:color w:val="000000"/>
          <w:sz w:val="24"/>
          <w:szCs w:val="24"/>
        </w:rPr>
        <w:t xml:space="preserve">Materials </w:t>
      </w:r>
    </w:p>
    <w:p w14:paraId="5B9EB335" w14:textId="77777777" w:rsidR="00165C41" w:rsidRDefault="00165C41" w:rsidP="00165C41">
      <w:pPr>
        <w:rPr>
          <w:rFonts w:eastAsia="Times New Roman" w:cs="Times New Roman"/>
          <w:color w:val="000000"/>
        </w:rPr>
      </w:pPr>
      <w:bookmarkStart w:id="5" w:name="_heading=h.vjakhl9odmys" w:colFirst="0" w:colLast="0"/>
      <w:bookmarkEnd w:id="5"/>
      <w:r>
        <w:rPr>
          <w:rFonts w:eastAsia="Times New Roman" w:cs="Times New Roman"/>
          <w:color w:val="000000"/>
        </w:rPr>
        <w:t xml:space="preserve">The composite material used for the drone frame was fabricated using low-twist flax roving and a bio-based epoxy resin system. Flax roving with a linear density of 400 </w:t>
      </w:r>
      <w:proofErr w:type="spellStart"/>
      <w:proofErr w:type="gramStart"/>
      <w:r>
        <w:rPr>
          <w:rFonts w:eastAsia="Times New Roman" w:cs="Times New Roman"/>
          <w:color w:val="000000"/>
        </w:rPr>
        <w:t>tex</w:t>
      </w:r>
      <w:proofErr w:type="spellEnd"/>
      <w:proofErr w:type="gramEnd"/>
      <w:r>
        <w:rPr>
          <w:rFonts w:eastAsia="Times New Roman" w:cs="Times New Roman"/>
          <w:color w:val="000000"/>
        </w:rPr>
        <w:t xml:space="preserve"> was sourced from </w:t>
      </w:r>
      <w:proofErr w:type="spellStart"/>
      <w:r>
        <w:rPr>
          <w:rFonts w:eastAsia="Times New Roman" w:cs="Times New Roman"/>
          <w:color w:val="000000"/>
        </w:rPr>
        <w:t>Safilin</w:t>
      </w:r>
      <w:proofErr w:type="spellEnd"/>
      <w:r>
        <w:rPr>
          <w:rFonts w:eastAsia="Times New Roman" w:cs="Times New Roman"/>
          <w:color w:val="000000"/>
        </w:rPr>
        <w:t xml:space="preserve"> company, a well-established supplier known for </w:t>
      </w:r>
      <w:r>
        <w:rPr>
          <w:rFonts w:eastAsia="Times New Roman" w:cs="Times New Roman"/>
          <w:color w:val="000000"/>
        </w:rPr>
        <w:lastRenderedPageBreak/>
        <w:t xml:space="preserve">high-quality natural fibers. Flax was selected due to its favorable mechanical properties, sustainability, and lightweight characteristics, making it an ideal reinforcement for bio-composites in UAV applications. For the matrix, a low-viscosity bio-epoxy resin SR 8100, supplied by </w:t>
      </w:r>
      <w:proofErr w:type="spellStart"/>
      <w:r>
        <w:rPr>
          <w:rFonts w:eastAsia="Times New Roman" w:cs="Times New Roman"/>
          <w:color w:val="000000"/>
        </w:rPr>
        <w:t>Sicomin</w:t>
      </w:r>
      <w:proofErr w:type="spellEnd"/>
      <w:r>
        <w:rPr>
          <w:rFonts w:eastAsia="Times New Roman" w:cs="Times New Roman"/>
          <w:color w:val="000000"/>
        </w:rPr>
        <w:t xml:space="preserve"> Epoxy Systems, was used in combination with its SD 477x hardener. This resin system was chosen for its superior mechanical performance, good fiber impregnation capability, and reduced environmental impact compared to conventional petroleum-based epoxies. The bio-based content in SR 8100 enhances the sustainability of the composite while maintaining structural integrity and durability. </w:t>
      </w:r>
    </w:p>
    <w:p w14:paraId="724DE605" w14:textId="77777777" w:rsidR="00165C41" w:rsidRDefault="00165C41" w:rsidP="00165C41">
      <w:pPr>
        <w:spacing w:before="120" w:after="240"/>
        <w:ind w:left="576" w:hanging="576"/>
        <w:rPr>
          <w:rFonts w:eastAsia="Times New Roman" w:cs="Times New Roman"/>
          <w:b/>
          <w:color w:val="000000"/>
          <w:sz w:val="24"/>
          <w:szCs w:val="24"/>
        </w:rPr>
      </w:pPr>
      <w:r>
        <w:rPr>
          <w:rFonts w:eastAsia="Times New Roman" w:cs="Times New Roman"/>
          <w:b/>
          <w:color w:val="000000"/>
          <w:sz w:val="24"/>
          <w:szCs w:val="24"/>
        </w:rPr>
        <w:t>Drone Frame Design</w:t>
      </w:r>
    </w:p>
    <w:p w14:paraId="317E51FE" w14:textId="77777777" w:rsidR="00165C41" w:rsidRDefault="00165C41" w:rsidP="00165C41">
      <w:pPr>
        <w:rPr>
          <w:rFonts w:eastAsia="Times New Roman" w:cs="Times New Roman"/>
          <w:color w:val="000000"/>
        </w:rPr>
      </w:pPr>
      <w:r>
        <w:rPr>
          <w:rFonts w:eastAsia="Times New Roman" w:cs="Times New Roman"/>
          <w:color w:val="000000"/>
        </w:rPr>
        <w:t xml:space="preserve">The design of the drone frame followed a structured process to ensure optimal performance and manufacturability. CAD and </w:t>
      </w:r>
      <w:proofErr w:type="spellStart"/>
      <w:r>
        <w:rPr>
          <w:rFonts w:eastAsia="Times New Roman" w:cs="Times New Roman"/>
          <w:color w:val="000000"/>
        </w:rPr>
        <w:t>SolidWorks</w:t>
      </w:r>
      <w:proofErr w:type="spellEnd"/>
      <w:r>
        <w:rPr>
          <w:rFonts w:eastAsia="Times New Roman" w:cs="Times New Roman"/>
          <w:color w:val="000000"/>
        </w:rPr>
        <w:t xml:space="preserve"> software were used for 3D modeling, taking into account both mechanical and manufacturing considerations shown in Figure 1. </w:t>
      </w:r>
      <w:r>
        <w:rPr>
          <w:noProof/>
        </w:rPr>
        <w:drawing>
          <wp:anchor distT="0" distB="0" distL="114300" distR="114300" simplePos="0" relativeHeight="251663360" behindDoc="0" locked="0" layoutInCell="1" hidden="0" allowOverlap="1" wp14:anchorId="1002D251" wp14:editId="574B21BA">
            <wp:simplePos x="0" y="0"/>
            <wp:positionH relativeFrom="column">
              <wp:posOffset>1</wp:posOffset>
            </wp:positionH>
            <wp:positionV relativeFrom="paragraph">
              <wp:posOffset>1073785</wp:posOffset>
            </wp:positionV>
            <wp:extent cx="2781300" cy="2410460"/>
            <wp:effectExtent l="9525" t="9525" r="9525" b="9525"/>
            <wp:wrapSquare wrapText="bothSides" distT="0" distB="0" distL="114300" distR="114300"/>
            <wp:docPr id="2134013664" name="image21.png" descr="A drawing of a tool&#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21.png" descr="A drawing of a tool&#10;&#10;AI-generated content may be incorrect."/>
                    <pic:cNvPicPr preferRelativeResize="0"/>
                  </pic:nvPicPr>
                  <pic:blipFill>
                    <a:blip r:embed="rId15"/>
                    <a:srcRect b="13546"/>
                    <a:stretch>
                      <a:fillRect/>
                    </a:stretch>
                  </pic:blipFill>
                  <pic:spPr>
                    <a:xfrm>
                      <a:off x="0" y="0"/>
                      <a:ext cx="2781300" cy="2410460"/>
                    </a:xfrm>
                    <a:prstGeom prst="rect">
                      <a:avLst/>
                    </a:prstGeom>
                    <a:ln w="9525">
                      <a:solidFill>
                        <a:srgbClr val="000000"/>
                      </a:solidFill>
                      <a:prstDash val="solid"/>
                    </a:ln>
                  </pic:spPr>
                </pic:pic>
              </a:graphicData>
            </a:graphic>
          </wp:anchor>
        </w:drawing>
      </w:r>
      <w:r>
        <w:rPr>
          <w:noProof/>
        </w:rPr>
        <mc:AlternateContent>
          <mc:Choice Requires="wps">
            <w:drawing>
              <wp:anchor distT="0" distB="0" distL="114300" distR="114300" simplePos="0" relativeHeight="251664384" behindDoc="0" locked="0" layoutInCell="1" hidden="0" allowOverlap="1" wp14:anchorId="7859AE2A" wp14:editId="237B7A0B">
                <wp:simplePos x="0" y="0"/>
                <wp:positionH relativeFrom="column">
                  <wp:posOffset>-88899</wp:posOffset>
                </wp:positionH>
                <wp:positionV relativeFrom="paragraph">
                  <wp:posOffset>3505200</wp:posOffset>
                </wp:positionV>
                <wp:extent cx="635" cy="12700"/>
                <wp:effectExtent l="0" t="0" r="0" b="0"/>
                <wp:wrapSquare wrapText="bothSides" distT="0" distB="0" distL="114300" distR="114300"/>
                <wp:docPr id="2134013647" name="Rectangle 2134013647"/>
                <wp:cNvGraphicFramePr/>
                <a:graphic xmlns:a="http://schemas.openxmlformats.org/drawingml/2006/main">
                  <a:graphicData uri="http://schemas.microsoft.com/office/word/2010/wordprocessingShape">
                    <wps:wsp>
                      <wps:cNvSpPr/>
                      <wps:spPr>
                        <a:xfrm>
                          <a:off x="3820095" y="3779683"/>
                          <a:ext cx="3051810" cy="635"/>
                        </a:xfrm>
                        <a:prstGeom prst="rect">
                          <a:avLst/>
                        </a:prstGeom>
                        <a:solidFill>
                          <a:srgbClr val="FFFFFF"/>
                        </a:solidFill>
                        <a:ln>
                          <a:noFill/>
                        </a:ln>
                      </wps:spPr>
                      <wps:txbx>
                        <w:txbxContent>
                          <w:p w14:paraId="7788F9C9" w14:textId="77777777" w:rsidR="00165C41" w:rsidRDefault="00165C41" w:rsidP="00165C41">
                            <w:pPr>
                              <w:spacing w:before="120" w:after="240"/>
                              <w:textDirection w:val="btLr"/>
                            </w:pPr>
                            <w:proofErr w:type="gramStart"/>
                            <w:r>
                              <w:rPr>
                                <w:rFonts w:ascii="Arial" w:eastAsia="Arial" w:hAnsi="Arial" w:cs="Arial"/>
                                <w:i/>
                                <w:color w:val="44546A"/>
                                <w:sz w:val="18"/>
                              </w:rPr>
                              <w:t>Figure  SEQ</w:t>
                            </w:r>
                            <w:proofErr w:type="gramEnd"/>
                            <w:r>
                              <w:rPr>
                                <w:rFonts w:ascii="Arial" w:eastAsia="Arial" w:hAnsi="Arial" w:cs="Arial"/>
                                <w:i/>
                                <w:color w:val="44546A"/>
                                <w:sz w:val="18"/>
                              </w:rPr>
                              <w:t xml:space="preserve"> Figure \* ARABIC 1.Drone Frame Design.</w:t>
                            </w:r>
                          </w:p>
                        </w:txbxContent>
                      </wps:txbx>
                      <wps:bodyPr spcFirstLastPara="1" wrap="square" lIns="0" tIns="0" rIns="0" bIns="0" anchor="t" anchorCtr="0">
                        <a:noAutofit/>
                      </wps:bodyPr>
                    </wps:wsp>
                  </a:graphicData>
                </a:graphic>
              </wp:anchor>
            </w:drawing>
          </mc:Choice>
          <mc:Fallback>
            <w:pict>
              <v:rect id="Rectangle 2134013647" o:spid="_x0000_s1029" style="position:absolute;left:0;text-align:left;margin-left:-7pt;margin-top:276pt;width:.05pt;height: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" stroked="f">
                <v:textbox inset="0,0,0,0">
                  <w:txbxContent>
                    <w:p w14:paraId="7788F9C9" w14:textId="77777777" w:rsidR="00165C41" w:rsidRDefault="00165C41" w:rsidP="00165C41">
                      <w:pPr>
                        <w:spacing w:before="120" w:after="240"/>
                        <w:textDirection w:val="btLr"/>
                      </w:pPr>
                      <w:proofErr w:type="gramStart"/>
                      <w:r>
                        <w:rPr>
                          <w:rFonts w:ascii="Arial" w:eastAsia="Arial" w:hAnsi="Arial" w:cs="Arial"/>
                          <w:i/>
                          <w:color w:val="44546A"/>
                          <w:sz w:val="18"/>
                        </w:rPr>
                        <w:t>Figure  SEQ</w:t>
                      </w:r>
                      <w:proofErr w:type="gramEnd"/>
                      <w:r>
                        <w:rPr>
                          <w:rFonts w:ascii="Arial" w:eastAsia="Arial" w:hAnsi="Arial" w:cs="Arial"/>
                          <w:i/>
                          <w:color w:val="44546A"/>
                          <w:sz w:val="18"/>
                        </w:rPr>
                        <w:t xml:space="preserve"> Figure \* ARABIC 1.Drone Frame Design.</w:t>
                      </w:r>
                    </w:p>
                  </w:txbxContent>
                </v:textbox>
                <w10:wrap type="square"/>
              </v:rect>
            </w:pict>
          </mc:Fallback>
        </mc:AlternateContent>
      </w:r>
    </w:p>
    <w:p w14:paraId="561C40A2" w14:textId="77777777" w:rsidR="00165C41" w:rsidRDefault="00165C41" w:rsidP="00165C41">
      <w:pPr>
        <w:rPr>
          <w:rFonts w:eastAsia="Times New Roman" w:cs="Times New Roman"/>
          <w:color w:val="000000"/>
        </w:rPr>
      </w:pPr>
      <w:r>
        <w:rPr>
          <w:rFonts w:eastAsia="Times New Roman" w:cs="Times New Roman"/>
          <w:color w:val="000000"/>
        </w:rPr>
        <w:t xml:space="preserve">The 3D model of the drone frame was transferred to the embroidery software </w:t>
      </w:r>
      <w:proofErr w:type="spellStart"/>
      <w:proofErr w:type="gramStart"/>
      <w:r>
        <w:rPr>
          <w:rFonts w:eastAsia="Times New Roman" w:cs="Times New Roman"/>
          <w:color w:val="000000"/>
        </w:rPr>
        <w:t>GiS</w:t>
      </w:r>
      <w:proofErr w:type="spellEnd"/>
      <w:proofErr w:type="gramEnd"/>
      <w:r>
        <w:rPr>
          <w:rFonts w:eastAsia="Times New Roman" w:cs="Times New Roman"/>
          <w:color w:val="000000"/>
        </w:rPr>
        <w:t xml:space="preserve"> </w:t>
      </w:r>
      <w:proofErr w:type="spellStart"/>
      <w:r>
        <w:rPr>
          <w:rFonts w:eastAsia="Times New Roman" w:cs="Times New Roman"/>
          <w:color w:val="000000"/>
        </w:rPr>
        <w:t>BasePack</w:t>
      </w:r>
      <w:proofErr w:type="spellEnd"/>
      <w:r>
        <w:rPr>
          <w:rFonts w:eastAsia="Times New Roman" w:cs="Times New Roman"/>
          <w:color w:val="000000"/>
        </w:rPr>
        <w:t xml:space="preserve"> version 10 (</w:t>
      </w:r>
      <w:proofErr w:type="spellStart"/>
      <w:r>
        <w:rPr>
          <w:rFonts w:eastAsia="Times New Roman" w:cs="Times New Roman"/>
          <w:color w:val="000000"/>
        </w:rPr>
        <w:t>GiS</w:t>
      </w:r>
      <w:proofErr w:type="spellEnd"/>
      <w:r>
        <w:rPr>
          <w:rFonts w:eastAsia="Times New Roman" w:cs="Times New Roman"/>
          <w:color w:val="000000"/>
        </w:rPr>
        <w:t xml:space="preserve">, </w:t>
      </w:r>
      <w:proofErr w:type="spellStart"/>
      <w:r>
        <w:rPr>
          <w:rFonts w:eastAsia="Times New Roman" w:cs="Times New Roman"/>
          <w:color w:val="000000"/>
        </w:rPr>
        <w:t>Lenningen</w:t>
      </w:r>
      <w:proofErr w:type="spellEnd"/>
      <w:r>
        <w:rPr>
          <w:rFonts w:eastAsia="Times New Roman" w:cs="Times New Roman"/>
          <w:color w:val="000000"/>
        </w:rPr>
        <w:t xml:space="preserve">, Germany) for further refinement and preparation for production, as shown in Figure 2. In the embroidery software, </w:t>
      </w:r>
      <w:r>
        <w:rPr>
          <w:rFonts w:eastAsia="Times New Roman" w:cs="Times New Roman"/>
          <w:color w:val="000000"/>
        </w:rPr>
        <w:lastRenderedPageBreak/>
        <w:t>the shape of the frame was outlined, and key parameters, such as fiber orientation and spacing,</w:t>
      </w:r>
      <w:r>
        <w:rPr>
          <w:rFonts w:eastAsia="Times New Roman" w:cs="Times New Roman"/>
          <w:color w:val="000000"/>
          <w:sz w:val="24"/>
          <w:szCs w:val="24"/>
        </w:rPr>
        <w:t xml:space="preserve"> </w:t>
      </w:r>
      <w:r>
        <w:rPr>
          <w:rFonts w:eastAsia="Times New Roman" w:cs="Times New Roman"/>
          <w:color w:val="000000"/>
        </w:rPr>
        <w:t xml:space="preserve">were defined. </w:t>
      </w:r>
      <w:r>
        <w:rPr>
          <w:noProof/>
        </w:rPr>
        <w:drawing>
          <wp:anchor distT="0" distB="0" distL="114300" distR="114300" simplePos="0" relativeHeight="251665408" behindDoc="0" locked="0" layoutInCell="1" hidden="0" allowOverlap="1" wp14:anchorId="5305CA57" wp14:editId="20305D59">
            <wp:simplePos x="0" y="0"/>
            <wp:positionH relativeFrom="column">
              <wp:posOffset>-8888</wp:posOffset>
            </wp:positionH>
            <wp:positionV relativeFrom="paragraph">
              <wp:posOffset>4108450</wp:posOffset>
            </wp:positionV>
            <wp:extent cx="2923540" cy="2089150"/>
            <wp:effectExtent l="0" t="0" r="0" b="0"/>
            <wp:wrapSquare wrapText="bothSides" distT="0" distB="0" distL="114300" distR="114300"/>
            <wp:docPr id="2134013813" name="image169.png" descr="A screenshot of a computer&#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69.png" descr="A screenshot of a computer&#10;&#10;AI-generated content may be incorrect."/>
                    <pic:cNvPicPr preferRelativeResize="0"/>
                  </pic:nvPicPr>
                  <pic:blipFill>
                    <a:blip r:embed="rId16"/>
                    <a:srcRect r="1886"/>
                    <a:stretch>
                      <a:fillRect/>
                    </a:stretch>
                  </pic:blipFill>
                  <pic:spPr>
                    <a:xfrm>
                      <a:off x="0" y="0"/>
                      <a:ext cx="2923540" cy="2089150"/>
                    </a:xfrm>
                    <a:prstGeom prst="rect">
                      <a:avLst/>
                    </a:prstGeom>
                    <a:ln/>
                  </pic:spPr>
                </pic:pic>
              </a:graphicData>
            </a:graphic>
          </wp:anchor>
        </w:drawing>
      </w:r>
    </w:p>
    <w:p w14:paraId="14E86C02" w14:textId="77777777" w:rsidR="00165C41" w:rsidRDefault="00165C41" w:rsidP="00165C41">
      <w:pPr>
        <w:spacing w:before="120" w:after="240"/>
        <w:jc w:val="center"/>
        <w:rPr>
          <w:rFonts w:eastAsia="Times New Roman" w:cs="Times New Roman"/>
          <w:color w:val="000000"/>
        </w:rPr>
      </w:pPr>
      <w:proofErr w:type="gramStart"/>
      <w:r>
        <w:rPr>
          <w:rFonts w:eastAsia="Times New Roman" w:cs="Times New Roman"/>
          <w:b/>
          <w:color w:val="000000"/>
        </w:rPr>
        <w:t>Figure 2.</w:t>
      </w:r>
      <w:proofErr w:type="gramEnd"/>
      <w:r>
        <w:rPr>
          <w:rFonts w:eastAsia="Times New Roman" w:cs="Times New Roman"/>
          <w:color w:val="000000"/>
        </w:rPr>
        <w:t xml:space="preserve"> Drone frame design in Embroidery software interface.</w:t>
      </w:r>
    </w:p>
    <w:p w14:paraId="33844472" w14:textId="77777777" w:rsidR="00165C41" w:rsidRDefault="00165C41" w:rsidP="00165C41">
      <w:pPr>
        <w:rPr>
          <w:rFonts w:eastAsia="Times New Roman" w:cs="Times New Roman"/>
          <w:color w:val="000000"/>
        </w:rPr>
      </w:pPr>
      <w:r>
        <w:rPr>
          <w:rFonts w:eastAsia="Times New Roman" w:cs="Times New Roman"/>
          <w:color w:val="000000"/>
        </w:rPr>
        <w:t xml:space="preserve">The software enabled the precise placement of fibers along load paths, optimizing material distribution and maximizing performance. The reinforcement with six layers was arranged from bottom to top in the following sequence: 45°, -45°, 0°, 90°, -45°, and 45°, to withstand multidirectional stresses on the frame. </w:t>
      </w:r>
    </w:p>
    <w:p w14:paraId="74429A55" w14:textId="77777777" w:rsidR="00165C41" w:rsidRDefault="00165C41" w:rsidP="00165C41">
      <w:pPr>
        <w:rPr>
          <w:rFonts w:eastAsia="Times New Roman" w:cs="Times New Roman"/>
          <w:color w:val="000000"/>
        </w:rPr>
      </w:pPr>
      <w:r>
        <w:rPr>
          <w:rFonts w:eastAsia="Times New Roman" w:cs="Times New Roman"/>
          <w:color w:val="000000"/>
        </w:rPr>
        <w:t>Once the design was finalized using embroidery software, it was prepared for production. The final design file was then exported and transferred to the embroidery machine, where the drone frame reinforcement was produced with high precision.</w:t>
      </w:r>
    </w:p>
    <w:p w14:paraId="3A27B5AD" w14:textId="77777777" w:rsidR="00165C41" w:rsidRDefault="00165C41" w:rsidP="00165C41">
      <w:pPr>
        <w:rPr>
          <w:rFonts w:eastAsia="Times New Roman" w:cs="Times New Roman"/>
          <w:color w:val="000000"/>
        </w:rPr>
      </w:pPr>
      <w:r>
        <w:rPr>
          <w:rFonts w:eastAsia="Times New Roman" w:cs="Times New Roman"/>
          <w:color w:val="000000"/>
        </w:rPr>
        <w:t xml:space="preserve">The composite preform was produced using a computerized ZSK embroidery </w:t>
      </w:r>
      <w:proofErr w:type="gramStart"/>
      <w:r>
        <w:rPr>
          <w:rFonts w:eastAsia="Times New Roman" w:cs="Times New Roman"/>
          <w:color w:val="000000"/>
        </w:rPr>
        <w:t>machine,</w:t>
      </w:r>
      <w:proofErr w:type="gramEnd"/>
      <w:r>
        <w:rPr>
          <w:rFonts w:eastAsia="Times New Roman" w:cs="Times New Roman"/>
          <w:color w:val="000000"/>
        </w:rPr>
        <w:t xml:space="preserve"> model JCZA 0109-550, Figure 3. This machine features a W-type head, which enables precise placement of the flax roving onto a textile backing along the x- and y-axis. The material was secured to the backing using a zigzag stitch with fastening yarn. </w:t>
      </w:r>
    </w:p>
    <w:p w14:paraId="20717EFF" w14:textId="77777777" w:rsidR="00165C41" w:rsidRDefault="00165C41" w:rsidP="00165C41">
      <w:pPr>
        <w:rPr>
          <w:rFonts w:eastAsia="Times New Roman" w:cs="Times New Roman"/>
          <w:color w:val="000000"/>
        </w:rPr>
      </w:pPr>
      <w:r>
        <w:rPr>
          <w:rFonts w:eastAsia="Times New Roman" w:cs="Times New Roman"/>
          <w:color w:val="000000"/>
        </w:rPr>
        <w:t>Three variants of stitching length, 2mm, 4mm, and 8mm were used to analyze the effect of the stitching length on the tensile properties of the composites.</w:t>
      </w:r>
      <w:r>
        <w:rPr>
          <w:noProof/>
        </w:rPr>
        <w:drawing>
          <wp:anchor distT="0" distB="0" distL="114300" distR="114300" simplePos="0" relativeHeight="251666432" behindDoc="0" locked="0" layoutInCell="1" hidden="0" allowOverlap="1" wp14:anchorId="7A79EED4" wp14:editId="32CC3081">
            <wp:simplePos x="0" y="0"/>
            <wp:positionH relativeFrom="column">
              <wp:posOffset>1</wp:posOffset>
            </wp:positionH>
            <wp:positionV relativeFrom="paragraph">
              <wp:posOffset>565785</wp:posOffset>
            </wp:positionV>
            <wp:extent cx="3035300" cy="2362835"/>
            <wp:effectExtent l="0" t="0" r="0" b="0"/>
            <wp:wrapSquare wrapText="bothSides" distT="0" distB="0" distL="114300" distR="114300"/>
            <wp:docPr id="2134013660" name="image15.png" descr="A machine with a thread"/>
            <wp:cNvGraphicFramePr/>
            <a:graphic xmlns:a="http://schemas.openxmlformats.org/drawingml/2006/main">
              <a:graphicData uri="http://schemas.openxmlformats.org/drawingml/2006/picture">
                <pic:pic xmlns:pic="http://schemas.openxmlformats.org/drawingml/2006/picture">
                  <pic:nvPicPr>
                    <pic:cNvPr id="0" name="image15.png" descr="A machine with a thread"/>
                    <pic:cNvPicPr preferRelativeResize="0"/>
                  </pic:nvPicPr>
                  <pic:blipFill>
                    <a:blip r:embed="rId17"/>
                    <a:srcRect/>
                    <a:stretch>
                      <a:fillRect/>
                    </a:stretch>
                  </pic:blipFill>
                  <pic:spPr>
                    <a:xfrm>
                      <a:off x="0" y="0"/>
                      <a:ext cx="3035300" cy="2362835"/>
                    </a:xfrm>
                    <a:prstGeom prst="rect">
                      <a:avLst/>
                    </a:prstGeom>
                    <a:ln/>
                  </pic:spPr>
                </pic:pic>
              </a:graphicData>
            </a:graphic>
          </wp:anchor>
        </w:drawing>
      </w:r>
    </w:p>
    <w:p w14:paraId="3D21CB9D" w14:textId="77777777" w:rsidR="00165C41" w:rsidRDefault="00165C41" w:rsidP="00165C41">
      <w:pPr>
        <w:spacing w:before="120" w:after="240"/>
        <w:jc w:val="center"/>
        <w:rPr>
          <w:rFonts w:eastAsia="Times New Roman" w:cs="Times New Roman"/>
          <w:color w:val="000000"/>
        </w:rPr>
      </w:pPr>
      <w:proofErr w:type="gramStart"/>
      <w:r>
        <w:rPr>
          <w:rFonts w:eastAsia="Times New Roman" w:cs="Times New Roman"/>
          <w:b/>
          <w:color w:val="000000"/>
        </w:rPr>
        <w:t>Figure 3.</w:t>
      </w:r>
      <w:proofErr w:type="gramEnd"/>
      <w:r>
        <w:rPr>
          <w:rFonts w:eastAsia="Times New Roman" w:cs="Times New Roman"/>
          <w:b/>
          <w:color w:val="000000"/>
        </w:rPr>
        <w:t xml:space="preserve"> </w:t>
      </w:r>
      <w:proofErr w:type="gramStart"/>
      <w:r>
        <w:rPr>
          <w:rFonts w:eastAsia="Times New Roman" w:cs="Times New Roman"/>
          <w:color w:val="000000"/>
        </w:rPr>
        <w:t>Composite preform preparation using a technical Embroidery machine.</w:t>
      </w:r>
      <w:proofErr w:type="gramEnd"/>
    </w:p>
    <w:p w14:paraId="548D0ABE" w14:textId="77777777" w:rsidR="00165C41" w:rsidRDefault="00165C41" w:rsidP="00165C41">
      <w:pPr>
        <w:spacing w:before="120" w:after="240"/>
        <w:ind w:left="576" w:hanging="576"/>
        <w:rPr>
          <w:rFonts w:eastAsia="Times New Roman" w:cs="Times New Roman"/>
          <w:b/>
          <w:color w:val="000000"/>
          <w:sz w:val="24"/>
          <w:szCs w:val="24"/>
        </w:rPr>
      </w:pPr>
      <w:r>
        <w:rPr>
          <w:rFonts w:eastAsia="Times New Roman" w:cs="Times New Roman"/>
          <w:b/>
          <w:color w:val="000000"/>
          <w:sz w:val="24"/>
          <w:szCs w:val="24"/>
        </w:rPr>
        <w:t>Composite Preparation</w:t>
      </w:r>
    </w:p>
    <w:p w14:paraId="41E20A84" w14:textId="77777777" w:rsidR="00165C41" w:rsidRDefault="00165C41" w:rsidP="00165C41">
      <w:pPr>
        <w:rPr>
          <w:rFonts w:eastAsia="Times New Roman" w:cs="Times New Roman"/>
          <w:color w:val="000000"/>
        </w:rPr>
      </w:pPr>
      <w:r>
        <w:rPr>
          <w:rFonts w:eastAsia="Times New Roman" w:cs="Times New Roman"/>
          <w:color w:val="000000"/>
        </w:rPr>
        <w:t xml:space="preserve">The composite preform produced using the embroidery machine was prepared using resin </w:t>
      </w:r>
      <w:r>
        <w:rPr>
          <w:rFonts w:eastAsia="Times New Roman" w:cs="Times New Roman"/>
          <w:color w:val="000000"/>
        </w:rPr>
        <w:lastRenderedPageBreak/>
        <w:t xml:space="preserve">infusion technology, as shown in Figure 4. The resin infusion process began by arranging the preform layers in the desired orientation on a glass plate. </w:t>
      </w:r>
    </w:p>
    <w:p w14:paraId="17BA4E96" w14:textId="77777777" w:rsidR="00165C41" w:rsidRDefault="00165C41" w:rsidP="00165C41">
      <w:pPr>
        <w:spacing w:before="120" w:after="240"/>
        <w:rPr>
          <w:rFonts w:eastAsia="Times New Roman" w:cs="Times New Roman"/>
          <w:color w:val="000000"/>
        </w:rPr>
      </w:pPr>
      <w:r>
        <w:rPr>
          <w:rFonts w:eastAsia="Times New Roman" w:cs="Times New Roman"/>
          <w:color w:val="000000"/>
        </w:rPr>
        <w:t>A peel ply and flow mesh were placed over the preform stack to aid resin flow, and the setup was sealed with a vacuum bag. After leak testing, a vacuum pump created a pressure differential to draw the resin, pre-mixed with hardener and degassed, through an inlet port and into the fiber layers. Once infused, the composite was cured under vacuum at room temperature for 24 hours. The final composite was inspected for uniformity and structural integrity before being subjected to experimental investigations. A flat composite plate was also produced for experimental investigation, in addition to the drone frames.</w:t>
      </w:r>
    </w:p>
    <w:p w14:paraId="616581CB" w14:textId="77777777" w:rsidR="00165C41" w:rsidRDefault="00165C41" w:rsidP="00165C41">
      <w:pPr>
        <w:spacing w:before="120" w:after="240"/>
        <w:ind w:left="576" w:hanging="576"/>
        <w:rPr>
          <w:rFonts w:eastAsia="Times New Roman" w:cs="Times New Roman"/>
          <w:b/>
          <w:color w:val="000000"/>
          <w:sz w:val="24"/>
          <w:szCs w:val="24"/>
        </w:rPr>
      </w:pPr>
      <w:r>
        <w:rPr>
          <w:rFonts w:eastAsia="Times New Roman" w:cs="Times New Roman"/>
          <w:b/>
          <w:color w:val="000000"/>
          <w:sz w:val="24"/>
          <w:szCs w:val="24"/>
        </w:rPr>
        <w:t>Experimental Investigations</w:t>
      </w:r>
    </w:p>
    <w:p w14:paraId="0E313685" w14:textId="77777777" w:rsidR="00165C41" w:rsidRDefault="00165C41" w:rsidP="00165C41">
      <w:pPr>
        <w:rPr>
          <w:rFonts w:eastAsia="Times New Roman" w:cs="Times New Roman"/>
          <w:color w:val="000000"/>
        </w:rPr>
      </w:pPr>
      <w:r>
        <w:rPr>
          <w:rFonts w:eastAsia="Times New Roman" w:cs="Times New Roman"/>
          <w:color w:val="000000"/>
        </w:rPr>
        <w:t xml:space="preserve">The tensile strength of the composite samples prepared was also investigated to determine the mechanical properties of the drone frames produced. The tensile strength test was carried out according to ISO 527-4. The experimental test was performed using a 10 </w:t>
      </w:r>
      <w:proofErr w:type="spellStart"/>
      <w:proofErr w:type="gramStart"/>
      <w:r>
        <w:rPr>
          <w:rFonts w:eastAsia="Times New Roman" w:cs="Times New Roman"/>
          <w:color w:val="000000"/>
        </w:rPr>
        <w:t>kN</w:t>
      </w:r>
      <w:proofErr w:type="spellEnd"/>
      <w:proofErr w:type="gramEnd"/>
      <w:r>
        <w:rPr>
          <w:rFonts w:eastAsia="Times New Roman" w:cs="Times New Roman"/>
          <w:color w:val="000000"/>
        </w:rPr>
        <w:t xml:space="preserve"> load cell universal INSTRON testing machine. </w:t>
      </w:r>
    </w:p>
    <w:p w14:paraId="110543C4" w14:textId="77777777" w:rsidR="00165C41" w:rsidRDefault="00165C41" w:rsidP="00165C41">
      <w:pPr>
        <w:tabs>
          <w:tab w:val="left" w:pos="1275"/>
          <w:tab w:val="center" w:pos="3506"/>
        </w:tabs>
        <w:spacing w:before="120" w:after="0"/>
        <w:ind w:left="432" w:hanging="432"/>
        <w:rPr>
          <w:rFonts w:eastAsia="Times New Roman" w:cs="Times New Roman"/>
          <w:b/>
          <w:smallCaps/>
          <w:color w:val="000000"/>
          <w:sz w:val="26"/>
          <w:szCs w:val="26"/>
        </w:rPr>
      </w:pPr>
      <w:r>
        <w:rPr>
          <w:rFonts w:eastAsia="Times New Roman" w:cs="Times New Roman"/>
          <w:b/>
          <w:smallCaps/>
          <w:color w:val="000000"/>
          <w:sz w:val="26"/>
          <w:szCs w:val="26"/>
        </w:rPr>
        <w:t xml:space="preserve">RESULTS AND DISCUSSION </w:t>
      </w:r>
    </w:p>
    <w:p w14:paraId="12057991" w14:textId="77777777" w:rsidR="00165C41" w:rsidRDefault="00165C41" w:rsidP="00165C41">
      <w:pPr>
        <w:rPr>
          <w:rFonts w:eastAsia="Times New Roman" w:cs="Times New Roman"/>
          <w:color w:val="000000"/>
        </w:rPr>
      </w:pPr>
      <w:r>
        <w:rPr>
          <w:rFonts w:eastAsia="Times New Roman" w:cs="Times New Roman"/>
          <w:color w:val="000000"/>
        </w:rPr>
        <w:t>The results of tensile strength and Young’s modulus of the composite made from three variants of the embroidered preforms were analyzed and discussed in this section.</w:t>
      </w:r>
      <w:r>
        <w:rPr>
          <w:noProof/>
        </w:rPr>
        <w:drawing>
          <wp:anchor distT="0" distB="0" distL="114300" distR="114300" simplePos="0" relativeHeight="251667456" behindDoc="0" locked="0" layoutInCell="1" hidden="0" allowOverlap="1" wp14:anchorId="5E6D9782" wp14:editId="2D5A3D7B">
            <wp:simplePos x="0" y="0"/>
            <wp:positionH relativeFrom="column">
              <wp:posOffset>1</wp:posOffset>
            </wp:positionH>
            <wp:positionV relativeFrom="paragraph">
              <wp:posOffset>800735</wp:posOffset>
            </wp:positionV>
            <wp:extent cx="1908781" cy="1102666"/>
            <wp:effectExtent l="0" t="0" r="0" b="0"/>
            <wp:wrapSquare wrapText="bothSides" distT="0" distB="0" distL="114300" distR="114300"/>
            <wp:docPr id="2134013798" name="image150.png" descr="A close-up of a machin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50.png" descr="A close-up of a machine&#10;&#10;AI-generated content may be incorrect."/>
                    <pic:cNvPicPr preferRelativeResize="0"/>
                  </pic:nvPicPr>
                  <pic:blipFill>
                    <a:blip r:embed="rId18"/>
                    <a:srcRect/>
                    <a:stretch>
                      <a:fillRect/>
                    </a:stretch>
                  </pic:blipFill>
                  <pic:spPr>
                    <a:xfrm>
                      <a:off x="0" y="0"/>
                      <a:ext cx="1908781" cy="1102666"/>
                    </a:xfrm>
                    <a:prstGeom prst="rect">
                      <a:avLst/>
                    </a:prstGeom>
                    <a:ln/>
                  </pic:spPr>
                </pic:pic>
              </a:graphicData>
            </a:graphic>
          </wp:anchor>
        </w:drawing>
      </w:r>
    </w:p>
    <w:p w14:paraId="77156E76" w14:textId="77777777" w:rsidR="00165C41" w:rsidRDefault="00165C41" w:rsidP="00165C41">
      <w:pPr>
        <w:rPr>
          <w:rFonts w:eastAsia="Times New Roman" w:cs="Times New Roman"/>
          <w:color w:val="000000"/>
        </w:rPr>
      </w:pPr>
    </w:p>
    <w:p w14:paraId="0C3BAD51" w14:textId="77777777" w:rsidR="00165C41" w:rsidRDefault="00165C41" w:rsidP="00165C41">
      <w:pPr>
        <w:rPr>
          <w:rFonts w:eastAsia="Times New Roman" w:cs="Times New Roman"/>
          <w:color w:val="000000"/>
        </w:rPr>
      </w:pPr>
    </w:p>
    <w:p w14:paraId="6874A70F" w14:textId="77777777" w:rsidR="00165C41" w:rsidRDefault="00165C41" w:rsidP="00165C41">
      <w:pPr>
        <w:rPr>
          <w:rFonts w:eastAsia="Times New Roman" w:cs="Times New Roman"/>
          <w:color w:val="000000"/>
        </w:rPr>
      </w:pPr>
    </w:p>
    <w:p w14:paraId="5E39D1D9" w14:textId="77777777" w:rsidR="00165C41" w:rsidRDefault="00165C41" w:rsidP="00165C41">
      <w:pPr>
        <w:rPr>
          <w:rFonts w:eastAsia="Times New Roman" w:cs="Times New Roman"/>
          <w:color w:val="000000"/>
        </w:rPr>
      </w:pPr>
    </w:p>
    <w:p w14:paraId="6B346525" w14:textId="77777777" w:rsidR="00165C41" w:rsidRDefault="00165C41" w:rsidP="00165C41">
      <w:pPr>
        <w:rPr>
          <w:rFonts w:eastAsia="Times New Roman" w:cs="Times New Roman"/>
          <w:color w:val="000000"/>
        </w:rPr>
      </w:pPr>
    </w:p>
    <w:p w14:paraId="54192B2F" w14:textId="77777777" w:rsidR="00165C41" w:rsidRDefault="00165C41" w:rsidP="00165C41">
      <w:pPr>
        <w:rPr>
          <w:rFonts w:eastAsia="Times New Roman" w:cs="Times New Roman"/>
          <w:color w:val="000000"/>
        </w:rPr>
      </w:pPr>
    </w:p>
    <w:p w14:paraId="649A95E5" w14:textId="77777777" w:rsidR="00165C41" w:rsidRDefault="00165C41" w:rsidP="00165C41">
      <w:pPr>
        <w:rPr>
          <w:rFonts w:eastAsia="Times New Roman" w:cs="Times New Roman"/>
          <w:color w:val="000000"/>
        </w:rPr>
      </w:pPr>
      <w:proofErr w:type="gramStart"/>
      <w:r>
        <w:t>Figure 4.</w:t>
      </w:r>
      <w:proofErr w:type="gramEnd"/>
      <w:r>
        <w:t xml:space="preserve"> (a) Composite preparation stage, (b) Drone frames prepared form flax roving</w:t>
      </w:r>
    </w:p>
    <w:p w14:paraId="19755AA5" w14:textId="77777777" w:rsidR="00165C41" w:rsidRDefault="00165C41" w:rsidP="00165C41">
      <w:pPr>
        <w:rPr>
          <w:rFonts w:eastAsia="Times New Roman" w:cs="Times New Roman"/>
          <w:color w:val="000000"/>
        </w:rPr>
      </w:pPr>
      <w:r>
        <w:rPr>
          <w:rFonts w:eastAsia="Times New Roman" w:cs="Times New Roman"/>
          <w:color w:val="000000"/>
        </w:rPr>
        <w:t xml:space="preserve">The composite with a 4 mm stitch length exhibited the highest tensile strength in the 0⁰ (fiber) direction, 10% stronger than the 8 mm variant and 15% stronger than the 2 mm variant as shown in Figure 5. This suggests that using too many needle stitches (2 mm variant) negatively affects the composite’s strength, likely due to needle punctures damaging the sample’s structure. </w:t>
      </w:r>
      <w:r>
        <w:rPr>
          <w:rFonts w:eastAsia="Times New Roman" w:cs="Times New Roman"/>
          <w:color w:val="000000"/>
        </w:rPr>
        <w:lastRenderedPageBreak/>
        <w:t>Similarly, a stitch length of 8 mm does not enhance the composite’s strength either, as fewer monofilaments hold the roving in place, resulting in less material being engaged in the stretching process and weakening the sample. When the tensile strength was measured in the 90⁰</w:t>
      </w:r>
      <w:r>
        <w:rPr>
          <w:rFonts w:eastAsia="Times New Roman" w:cs="Times New Roman"/>
          <w:b/>
          <w:color w:val="000000"/>
        </w:rPr>
        <w:t xml:space="preserve"> </w:t>
      </w:r>
      <w:r>
        <w:rPr>
          <w:rFonts w:eastAsia="Times New Roman" w:cs="Times New Roman"/>
          <w:color w:val="000000"/>
        </w:rPr>
        <w:t xml:space="preserve">direction to the fiber alignment, the strength was significantly lower. This is because the fibers are primarily aligned to resist forces along the fiber direction, so there is less reinforcement when the force is applied perpendicular to the fibers. </w:t>
      </w:r>
    </w:p>
    <w:p w14:paraId="4623275C" w14:textId="77777777" w:rsidR="00165C41" w:rsidRDefault="00165C41" w:rsidP="00165C41">
      <w:pPr>
        <w:rPr>
          <w:rFonts w:eastAsia="Times New Roman" w:cs="Times New Roman"/>
          <w:color w:val="000000"/>
        </w:rPr>
      </w:pPr>
      <w:r>
        <w:rPr>
          <w:rFonts w:eastAsia="Times New Roman" w:cs="Times New Roman"/>
          <w:color w:val="000000"/>
        </w:rPr>
        <w:t>Additionally, the stitching pattern is less effective in this orientation, further reducing the composite’s strength in the 90-degree direction.</w:t>
      </w:r>
    </w:p>
    <w:p w14:paraId="4DA9CFD5" w14:textId="77777777" w:rsidR="00165C41" w:rsidRDefault="00165C41" w:rsidP="00165C41">
      <w:pPr>
        <w:rPr>
          <w:rFonts w:eastAsia="Times New Roman" w:cs="Times New Roman"/>
          <w:color w:val="000000"/>
        </w:rPr>
      </w:pPr>
      <w:r>
        <w:rPr>
          <w:rFonts w:eastAsia="Times New Roman" w:cs="Times New Roman"/>
          <w:noProof/>
          <w:color w:val="000000"/>
        </w:rPr>
        <w:drawing>
          <wp:inline distT="0" distB="0" distL="0" distR="0" wp14:anchorId="79F556B2" wp14:editId="540BE1A6">
            <wp:extent cx="2097405" cy="1823085"/>
            <wp:effectExtent l="0" t="0" r="0" b="0"/>
            <wp:docPr id="2134013751" name="image102.png"/>
            <wp:cNvGraphicFramePr/>
            <a:graphic xmlns:a="http://schemas.openxmlformats.org/drawingml/2006/main">
              <a:graphicData uri="http://schemas.openxmlformats.org/drawingml/2006/picture">
                <pic:pic xmlns:pic="http://schemas.openxmlformats.org/drawingml/2006/picture">
                  <pic:nvPicPr>
                    <pic:cNvPr id="0" name="image102.png"/>
                    <pic:cNvPicPr preferRelativeResize="0"/>
                  </pic:nvPicPr>
                  <pic:blipFill>
                    <a:blip r:embed="rId19"/>
                    <a:srcRect/>
                    <a:stretch>
                      <a:fillRect/>
                    </a:stretch>
                  </pic:blipFill>
                  <pic:spPr>
                    <a:xfrm>
                      <a:off x="0" y="0"/>
                      <a:ext cx="2097405" cy="1823085"/>
                    </a:xfrm>
                    <a:prstGeom prst="rect">
                      <a:avLst/>
                    </a:prstGeom>
                    <a:ln/>
                  </pic:spPr>
                </pic:pic>
              </a:graphicData>
            </a:graphic>
          </wp:inline>
        </w:drawing>
      </w:r>
    </w:p>
    <w:p w14:paraId="06970F4D" w14:textId="77777777" w:rsidR="00165C41" w:rsidRDefault="00165C41" w:rsidP="00165C41">
      <w:pPr>
        <w:rPr>
          <w:rFonts w:eastAsia="Times New Roman" w:cs="Times New Roman"/>
          <w:color w:val="000000"/>
        </w:rPr>
      </w:pPr>
      <w:proofErr w:type="gramStart"/>
      <w:r>
        <w:t>Figure 5.</w:t>
      </w:r>
      <w:proofErr w:type="gramEnd"/>
      <w:r>
        <w:t xml:space="preserve"> Tensile strength of composite samples produced from embroider fabrics with different stitch length</w:t>
      </w:r>
      <w:r>
        <w:rPr>
          <w:rFonts w:eastAsia="Times New Roman" w:cs="Times New Roman"/>
          <w:color w:val="000000"/>
        </w:rPr>
        <w:t xml:space="preserve"> </w:t>
      </w:r>
    </w:p>
    <w:p w14:paraId="6C32A62E" w14:textId="77777777" w:rsidR="00165C41" w:rsidRDefault="00165C41" w:rsidP="00165C41">
      <w:pPr>
        <w:rPr>
          <w:rFonts w:eastAsia="Times New Roman" w:cs="Times New Roman"/>
          <w:color w:val="000000"/>
        </w:rPr>
      </w:pPr>
      <w:r>
        <w:rPr>
          <w:rFonts w:eastAsia="Times New Roman" w:cs="Times New Roman"/>
          <w:color w:val="000000"/>
        </w:rPr>
        <w:t>These properties are particularly beneficial for drone frames, where high strength and lightweight materials are crucial. The 4 mm stitch length offers the optimal balance of tensile strength and durability, making it well-suited for withstanding the stresses experienced by drone frames during flight. The composite’s ability to maintain strength along the fiber direction ensures resilience to the forces that occur during takeoff, landing, and maneuvering, while its lower strength in the 90-degree direction is less critical, as the primary loads are carried along the fibers.</w:t>
      </w:r>
    </w:p>
    <w:p w14:paraId="6E1E2F2A" w14:textId="77777777" w:rsidR="00165C41" w:rsidRDefault="00165C41" w:rsidP="00165C41">
      <w:pPr>
        <w:rPr>
          <w:rFonts w:eastAsia="Times New Roman" w:cs="Times New Roman"/>
          <w:color w:val="000000"/>
        </w:rPr>
      </w:pPr>
      <w:r>
        <w:rPr>
          <w:rFonts w:eastAsia="Times New Roman" w:cs="Times New Roman"/>
          <w:color w:val="000000"/>
        </w:rPr>
        <w:t xml:space="preserve">The study also showed that composites reinforced with 2 mm, 4 mm, and 8 mm stitch variants exhibited a noticeably higher Young’s modulus both in 0⁰and 90⁰ to fiber arrangement compared to the standard glass-epoxy composite, which typically has a modulus of ~30 and ~15 </w:t>
      </w:r>
      <w:proofErr w:type="spellStart"/>
      <w:r>
        <w:rPr>
          <w:rFonts w:eastAsia="Times New Roman" w:cs="Times New Roman"/>
          <w:color w:val="000000"/>
        </w:rPr>
        <w:t>GPa</w:t>
      </w:r>
      <w:proofErr w:type="spellEnd"/>
      <w:r>
        <w:rPr>
          <w:rFonts w:eastAsia="Times New Roman" w:cs="Times New Roman"/>
          <w:color w:val="000000"/>
        </w:rPr>
        <w:t xml:space="preserve"> in the 0⁰ and 90⁰ to fiber arrangement, respectively (</w:t>
      </w:r>
      <w:proofErr w:type="spellStart"/>
      <w:r>
        <w:rPr>
          <w:rFonts w:eastAsia="Times New Roman" w:cs="Times New Roman"/>
          <w:color w:val="000000"/>
        </w:rPr>
        <w:t>Poniecka</w:t>
      </w:r>
      <w:proofErr w:type="spellEnd"/>
      <w:r>
        <w:rPr>
          <w:rFonts w:eastAsia="Times New Roman" w:cs="Times New Roman"/>
          <w:color w:val="000000"/>
        </w:rPr>
        <w:t xml:space="preserve"> et al., 2022a). These findings suggest that the stitching pattern significantly influences stiffness of the composite material. </w:t>
      </w:r>
    </w:p>
    <w:p w14:paraId="17045339" w14:textId="77777777" w:rsidR="00165C41" w:rsidRDefault="00165C41" w:rsidP="00165C41">
      <w:pPr>
        <w:rPr>
          <w:rFonts w:eastAsia="Times New Roman" w:cs="Times New Roman"/>
          <w:color w:val="000000"/>
        </w:rPr>
      </w:pPr>
      <w:r>
        <w:rPr>
          <w:rFonts w:eastAsia="Times New Roman" w:cs="Times New Roman"/>
          <w:color w:val="000000"/>
        </w:rPr>
        <w:lastRenderedPageBreak/>
        <w:t xml:space="preserve">This increase in Young’s modulus is particularly important for drone frame applications, where stiffness plays a key role in structural integrity and performance. A higher modulus means the frame resists deformation </w:t>
      </w:r>
      <w:proofErr w:type="spellStart"/>
      <w:r>
        <w:rPr>
          <w:rFonts w:eastAsia="Times New Roman" w:cs="Times New Roman"/>
          <w:color w:val="000000"/>
        </w:rPr>
        <w:t>underload</w:t>
      </w:r>
      <w:proofErr w:type="spellEnd"/>
      <w:r>
        <w:rPr>
          <w:rFonts w:eastAsia="Times New Roman" w:cs="Times New Roman"/>
          <w:color w:val="000000"/>
        </w:rPr>
        <w:t xml:space="preserve">, reducing vibrations and improving stability, control responsiveness, and aerodynamic efficiency. Excessive flexing in drone structures can lead to poor maneuverability and inaccurate sensor readings, particularly in high-speed or precision operations. </w:t>
      </w:r>
    </w:p>
    <w:p w14:paraId="1BF97A04" w14:textId="77777777" w:rsidR="00165C41" w:rsidRDefault="00165C41" w:rsidP="00165C41">
      <w:pPr>
        <w:rPr>
          <w:rFonts w:eastAsia="Times New Roman" w:cs="Times New Roman"/>
          <w:color w:val="000000"/>
        </w:rPr>
      </w:pPr>
      <w:r>
        <w:rPr>
          <w:rFonts w:eastAsia="Times New Roman" w:cs="Times New Roman"/>
          <w:noProof/>
          <w:color w:val="000000"/>
        </w:rPr>
        <w:drawing>
          <wp:inline distT="0" distB="0" distL="0" distR="0" wp14:anchorId="66DC883A" wp14:editId="3562FAA1">
            <wp:extent cx="3078480" cy="2700655"/>
            <wp:effectExtent l="0" t="0" r="0" b="0"/>
            <wp:docPr id="2134013753" name="image107.png"/>
            <wp:cNvGraphicFramePr/>
            <a:graphic xmlns:a="http://schemas.openxmlformats.org/drawingml/2006/main">
              <a:graphicData uri="http://schemas.openxmlformats.org/drawingml/2006/picture">
                <pic:pic xmlns:pic="http://schemas.openxmlformats.org/drawingml/2006/picture">
                  <pic:nvPicPr>
                    <pic:cNvPr id="0" name="image107.png"/>
                    <pic:cNvPicPr preferRelativeResize="0"/>
                  </pic:nvPicPr>
                  <pic:blipFill>
                    <a:blip r:embed="rId20"/>
                    <a:srcRect/>
                    <a:stretch>
                      <a:fillRect/>
                    </a:stretch>
                  </pic:blipFill>
                  <pic:spPr>
                    <a:xfrm>
                      <a:off x="0" y="0"/>
                      <a:ext cx="3078480" cy="2700655"/>
                    </a:xfrm>
                    <a:prstGeom prst="rect">
                      <a:avLst/>
                    </a:prstGeom>
                    <a:ln/>
                  </pic:spPr>
                </pic:pic>
              </a:graphicData>
            </a:graphic>
          </wp:inline>
        </w:drawing>
      </w:r>
    </w:p>
    <w:p w14:paraId="67B505E3" w14:textId="77777777" w:rsidR="00165C41" w:rsidRDefault="00165C41" w:rsidP="00165C41">
      <w:pPr>
        <w:spacing w:before="120" w:after="240"/>
        <w:jc w:val="center"/>
        <w:rPr>
          <w:rFonts w:eastAsia="Times New Roman" w:cs="Times New Roman"/>
          <w:color w:val="000000"/>
        </w:rPr>
      </w:pPr>
      <w:proofErr w:type="gramStart"/>
      <w:r>
        <w:rPr>
          <w:rFonts w:eastAsia="Times New Roman" w:cs="Times New Roman"/>
          <w:b/>
          <w:color w:val="000000"/>
        </w:rPr>
        <w:t>Figure 6.</w:t>
      </w:r>
      <w:proofErr w:type="gramEnd"/>
      <w:r>
        <w:rPr>
          <w:rFonts w:eastAsia="Times New Roman" w:cs="Times New Roman"/>
          <w:color w:val="000000"/>
        </w:rPr>
        <w:t xml:space="preserve"> Young’s modulus of composite samples produced from embroidered fabrics with different stitch lengths.</w:t>
      </w:r>
    </w:p>
    <w:p w14:paraId="26AFB3A7" w14:textId="77777777" w:rsidR="00165C41" w:rsidRDefault="00165C41" w:rsidP="00165C41">
      <w:pPr>
        <w:rPr>
          <w:rFonts w:eastAsia="Times New Roman" w:cs="Times New Roman"/>
          <w:color w:val="000000"/>
        </w:rPr>
      </w:pPr>
      <w:r>
        <w:rPr>
          <w:rFonts w:eastAsia="Times New Roman" w:cs="Times New Roman"/>
          <w:color w:val="000000"/>
        </w:rPr>
        <w:t>By enhancing stiffness, the stitched composites offer a promising balance of rigidity and lightweight performance, making embroidered fabric-reinforced composites strong candidates for drone applications that demand durability, vibration damping, and optimal flight performance.</w:t>
      </w:r>
    </w:p>
    <w:p w14:paraId="3D8BCD82" w14:textId="77777777" w:rsidR="00165C41" w:rsidRDefault="00165C41" w:rsidP="00165C41">
      <w:pPr>
        <w:tabs>
          <w:tab w:val="left" w:pos="1275"/>
          <w:tab w:val="center" w:pos="3506"/>
        </w:tabs>
        <w:spacing w:before="120" w:after="0"/>
        <w:ind w:left="432" w:hanging="432"/>
        <w:rPr>
          <w:rFonts w:eastAsia="Times New Roman" w:cs="Times New Roman"/>
          <w:b/>
          <w:smallCaps/>
          <w:color w:val="000000"/>
          <w:sz w:val="26"/>
          <w:szCs w:val="26"/>
        </w:rPr>
      </w:pPr>
      <w:r>
        <w:rPr>
          <w:rFonts w:eastAsia="Times New Roman" w:cs="Times New Roman"/>
          <w:b/>
          <w:smallCaps/>
          <w:color w:val="000000"/>
          <w:sz w:val="26"/>
          <w:szCs w:val="26"/>
        </w:rPr>
        <w:t>CONCLUSION</w:t>
      </w:r>
    </w:p>
    <w:p w14:paraId="3757C4C6" w14:textId="77777777" w:rsidR="00165C41" w:rsidRDefault="00165C41" w:rsidP="00165C41">
      <w:pPr>
        <w:rPr>
          <w:rFonts w:eastAsia="Times New Roman" w:cs="Times New Roman"/>
          <w:color w:val="000000"/>
        </w:rPr>
      </w:pPr>
      <w:r>
        <w:rPr>
          <w:rFonts w:eastAsia="Times New Roman" w:cs="Times New Roman"/>
          <w:color w:val="000000"/>
        </w:rPr>
        <w:t xml:space="preserve">In this work, we focused on the viability of using an embroidery machine to produce drone frames from flax </w:t>
      </w:r>
      <w:proofErr w:type="spellStart"/>
      <w:r>
        <w:rPr>
          <w:rFonts w:eastAsia="Times New Roman" w:cs="Times New Roman"/>
          <w:color w:val="000000"/>
        </w:rPr>
        <w:t>rovings</w:t>
      </w:r>
      <w:proofErr w:type="spellEnd"/>
      <w:r>
        <w:rPr>
          <w:rFonts w:eastAsia="Times New Roman" w:cs="Times New Roman"/>
          <w:color w:val="000000"/>
        </w:rPr>
        <w:t xml:space="preserve"> and achieving good mechanical properties in the composites through Tailored Fiber Placement (TFP). We also investigated the impact of stitch length on the production of composite preforms using embroidery machines and its influence on the tensile strength and Young’s modulus of the composite. Overall, the use of a technical embroidery machine has significant advantages in terms of reducing material wastage, as it allows the production of </w:t>
      </w:r>
      <w:r>
        <w:rPr>
          <w:rFonts w:eastAsia="Times New Roman" w:cs="Times New Roman"/>
          <w:color w:val="000000"/>
        </w:rPr>
        <w:lastRenderedPageBreak/>
        <w:t xml:space="preserve">the exact shape of the object with the desired properties by offering various options for fiber arrangement. Reducing waste provides several benefits, such as minimizing production costs and promoting environmental sustainability. </w:t>
      </w:r>
    </w:p>
    <w:p w14:paraId="3D24C3E2" w14:textId="77777777" w:rsidR="00165C41" w:rsidRDefault="00165C41" w:rsidP="00165C41">
      <w:pPr>
        <w:rPr>
          <w:rFonts w:eastAsia="Times New Roman" w:cs="Times New Roman"/>
          <w:color w:val="000000"/>
        </w:rPr>
      </w:pPr>
      <w:r>
        <w:rPr>
          <w:rFonts w:eastAsia="Times New Roman" w:cs="Times New Roman"/>
          <w:color w:val="000000"/>
        </w:rPr>
        <w:t>Additionally, this study assessed the feasibility of using flax fiber-based composites with the TFP technique for entry-level drones from a cost perspective. The results showed that, on average, using flax fiber composites can reduce drone production costs by approximately 41% compared to carbon fiber. Furthermore, flax fiber is a renewable resource with a low environmental impact, and the manufacturing process for flax fiber composites is less complex and energy intensive. This makes flax fiber composites easier and more cost-effective to produce and recycle than carbon fiber.</w:t>
      </w:r>
    </w:p>
    <w:p w14:paraId="467B9AC7" w14:textId="77777777" w:rsidR="00165C41" w:rsidRDefault="00165C41" w:rsidP="00165C41">
      <w:pPr>
        <w:tabs>
          <w:tab w:val="left" w:pos="4860"/>
          <w:tab w:val="left" w:pos="4950"/>
          <w:tab w:val="left" w:pos="5040"/>
        </w:tabs>
        <w:spacing w:before="120" w:after="0"/>
        <w:rPr>
          <w:rFonts w:eastAsia="Times New Roman" w:cs="Times New Roman"/>
          <w:b/>
          <w:color w:val="000000"/>
          <w:sz w:val="24"/>
          <w:szCs w:val="24"/>
        </w:rPr>
      </w:pPr>
      <w:r>
        <w:rPr>
          <w:rFonts w:eastAsia="Times New Roman" w:cs="Times New Roman"/>
          <w:b/>
          <w:color w:val="000000"/>
          <w:sz w:val="24"/>
          <w:szCs w:val="24"/>
        </w:rPr>
        <w:t>Acknowledgments</w:t>
      </w:r>
    </w:p>
    <w:p w14:paraId="0EEDB0CB" w14:textId="77777777" w:rsidR="00165C41" w:rsidRDefault="00165C41" w:rsidP="00165C41">
      <w:pPr>
        <w:tabs>
          <w:tab w:val="left" w:pos="4860"/>
          <w:tab w:val="left" w:pos="4950"/>
          <w:tab w:val="left" w:pos="5040"/>
        </w:tabs>
        <w:spacing w:after="0"/>
        <w:rPr>
          <w:rFonts w:eastAsia="Times New Roman" w:cs="Times New Roman"/>
          <w:i/>
          <w:color w:val="000000"/>
          <w:sz w:val="20"/>
          <w:szCs w:val="20"/>
        </w:rPr>
      </w:pPr>
    </w:p>
    <w:p w14:paraId="4FA40FD2" w14:textId="77777777" w:rsidR="00165C41" w:rsidRDefault="00165C41" w:rsidP="00165C41">
      <w:pPr>
        <w:tabs>
          <w:tab w:val="left" w:pos="4860"/>
          <w:tab w:val="left" w:pos="4950"/>
          <w:tab w:val="left" w:pos="5040"/>
        </w:tabs>
        <w:spacing w:after="0"/>
        <w:rPr>
          <w:rFonts w:eastAsia="Times New Roman" w:cs="Times New Roman"/>
          <w:color w:val="000000"/>
        </w:rPr>
      </w:pPr>
      <w:r>
        <w:rPr>
          <w:rFonts w:eastAsia="Times New Roman" w:cs="Times New Roman"/>
          <w:color w:val="000000"/>
        </w:rPr>
        <w:t xml:space="preserve">The authors acknowledge the project “Sustainable Industrial Design of Textile Structures for Composites,” which is funded by the European Union. </w:t>
      </w:r>
      <w:proofErr w:type="gramStart"/>
      <w:r>
        <w:rPr>
          <w:rFonts w:eastAsia="Times New Roman" w:cs="Times New Roman"/>
          <w:color w:val="000000"/>
        </w:rPr>
        <w:t>Grant Agreement no. 101079009 Call: HORIZON-WIDERA-2021-ACCESS-03/Twinning.</w:t>
      </w:r>
      <w:proofErr w:type="gramEnd"/>
      <w:r>
        <w:rPr>
          <w:rFonts w:eastAsia="Times New Roman" w:cs="Times New Roman"/>
          <w:color w:val="000000"/>
        </w:rPr>
        <w:t xml:space="preserve"> Acronym: </w:t>
      </w:r>
      <w:proofErr w:type="spellStart"/>
      <w:r>
        <w:rPr>
          <w:rFonts w:eastAsia="Times New Roman" w:cs="Times New Roman"/>
          <w:color w:val="000000"/>
        </w:rPr>
        <w:t>SustDesignTex</w:t>
      </w:r>
      <w:proofErr w:type="spellEnd"/>
      <w:r>
        <w:rPr>
          <w:rFonts w:eastAsia="Times New Roman" w:cs="Times New Roman"/>
          <w:color w:val="000000"/>
        </w:rPr>
        <w:t xml:space="preserve"> for funding this research work</w:t>
      </w:r>
      <w:r>
        <w:rPr>
          <w:rFonts w:eastAsia="Times New Roman" w:cs="Times New Roman"/>
          <w:i/>
          <w:color w:val="000000"/>
        </w:rPr>
        <w:t>.</w:t>
      </w:r>
    </w:p>
    <w:p w14:paraId="63FFCE58" w14:textId="77777777" w:rsidR="00165C41" w:rsidRDefault="00165C41" w:rsidP="00165C41">
      <w:pPr>
        <w:tabs>
          <w:tab w:val="left" w:pos="4860"/>
          <w:tab w:val="left" w:pos="4950"/>
          <w:tab w:val="left" w:pos="5040"/>
        </w:tabs>
        <w:spacing w:after="0"/>
        <w:rPr>
          <w:rFonts w:eastAsia="Times New Roman" w:cs="Times New Roman"/>
          <w:b/>
          <w:color w:val="000000"/>
        </w:rPr>
      </w:pPr>
      <w:r>
        <w:rPr>
          <w:rFonts w:eastAsia="Times New Roman" w:cs="Times New Roman"/>
          <w:b/>
          <w:color w:val="000000"/>
        </w:rPr>
        <w:t xml:space="preserve">Funding: </w:t>
      </w:r>
      <w:r>
        <w:rPr>
          <w:rFonts w:eastAsia="Times New Roman" w:cs="Times New Roman"/>
          <w:color w:val="000000"/>
        </w:rPr>
        <w:t>funded by the European Union</w:t>
      </w:r>
    </w:p>
    <w:p w14:paraId="679BE4C0" w14:textId="77777777" w:rsidR="00165C41" w:rsidRDefault="00165C41" w:rsidP="00165C41">
      <w:pPr>
        <w:tabs>
          <w:tab w:val="left" w:pos="4860"/>
          <w:tab w:val="left" w:pos="4950"/>
          <w:tab w:val="left" w:pos="5040"/>
        </w:tabs>
        <w:spacing w:after="0"/>
        <w:rPr>
          <w:rFonts w:eastAsia="Times New Roman" w:cs="Times New Roman"/>
          <w:color w:val="000000"/>
        </w:rPr>
      </w:pPr>
      <w:r>
        <w:rPr>
          <w:rFonts w:eastAsia="Times New Roman" w:cs="Times New Roman"/>
          <w:b/>
          <w:color w:val="000000"/>
        </w:rPr>
        <w:t>Data Availability Statement</w:t>
      </w:r>
      <w:r>
        <w:rPr>
          <w:rFonts w:eastAsia="Times New Roman" w:cs="Times New Roman"/>
          <w:color w:val="000000"/>
        </w:rPr>
        <w:t>: available upon request.</w:t>
      </w:r>
    </w:p>
    <w:p w14:paraId="62A39155" w14:textId="77777777" w:rsidR="00165C41" w:rsidRDefault="00165C41" w:rsidP="00165C41">
      <w:pPr>
        <w:tabs>
          <w:tab w:val="left" w:pos="4860"/>
          <w:tab w:val="left" w:pos="4950"/>
          <w:tab w:val="left" w:pos="5040"/>
        </w:tabs>
        <w:rPr>
          <w:rFonts w:eastAsia="Times New Roman" w:cs="Times New Roman"/>
          <w:color w:val="000000"/>
        </w:rPr>
      </w:pPr>
      <w:r>
        <w:rPr>
          <w:rFonts w:eastAsia="Times New Roman" w:cs="Times New Roman"/>
          <w:b/>
          <w:color w:val="000000"/>
        </w:rPr>
        <w:t>Declaration</w:t>
      </w:r>
      <w:r>
        <w:rPr>
          <w:rFonts w:eastAsia="Times New Roman" w:cs="Times New Roman"/>
          <w:color w:val="000000"/>
        </w:rPr>
        <w:t xml:space="preserve">s: there was no conflict of interest. </w:t>
      </w:r>
    </w:p>
    <w:p w14:paraId="380B6630" w14:textId="77777777" w:rsidR="00165C41" w:rsidRDefault="00165C41" w:rsidP="00165C41">
      <w:pPr>
        <w:spacing w:before="120"/>
        <w:rPr>
          <w:rFonts w:eastAsia="Times New Roman" w:cs="Times New Roman"/>
          <w:b/>
          <w:color w:val="000000"/>
        </w:rPr>
      </w:pPr>
      <w:r>
        <w:rPr>
          <w:rFonts w:eastAsia="Times New Roman" w:cs="Times New Roman"/>
          <w:b/>
          <w:color w:val="000000"/>
        </w:rPr>
        <w:t>REFERENCES</w:t>
      </w:r>
    </w:p>
    <w:p w14:paraId="285C0007" w14:textId="77777777" w:rsidR="00165C41" w:rsidRDefault="00165C41" w:rsidP="00165C41">
      <w:pPr>
        <w:spacing w:after="0"/>
        <w:rPr>
          <w:rFonts w:eastAsia="Times New Roman" w:cs="Times New Roman"/>
          <w:color w:val="000000"/>
        </w:rPr>
      </w:pPr>
      <w:proofErr w:type="gramStart"/>
      <w:r>
        <w:rPr>
          <w:rFonts w:eastAsia="Times New Roman" w:cs="Times New Roman"/>
          <w:color w:val="000000"/>
        </w:rPr>
        <w:t xml:space="preserve">Coppola, A.M., </w:t>
      </w:r>
      <w:proofErr w:type="spellStart"/>
      <w:r>
        <w:rPr>
          <w:rFonts w:eastAsia="Times New Roman" w:cs="Times New Roman"/>
          <w:color w:val="000000"/>
        </w:rPr>
        <w:t>Huelskamp</w:t>
      </w:r>
      <w:proofErr w:type="spellEnd"/>
      <w:r>
        <w:rPr>
          <w:rFonts w:eastAsia="Times New Roman" w:cs="Times New Roman"/>
          <w:color w:val="000000"/>
        </w:rPr>
        <w:t xml:space="preserve">, S.R., Tanner, C., </w:t>
      </w:r>
      <w:proofErr w:type="spellStart"/>
      <w:r>
        <w:rPr>
          <w:rFonts w:eastAsia="Times New Roman" w:cs="Times New Roman"/>
          <w:color w:val="000000"/>
        </w:rPr>
        <w:t>Rapking</w:t>
      </w:r>
      <w:proofErr w:type="spellEnd"/>
      <w:r>
        <w:rPr>
          <w:rFonts w:eastAsia="Times New Roman" w:cs="Times New Roman"/>
          <w:color w:val="000000"/>
        </w:rPr>
        <w:t xml:space="preserve">, D. and </w:t>
      </w:r>
      <w:proofErr w:type="spellStart"/>
      <w:r>
        <w:rPr>
          <w:rFonts w:eastAsia="Times New Roman" w:cs="Times New Roman"/>
          <w:color w:val="000000"/>
        </w:rPr>
        <w:t>Ricchi</w:t>
      </w:r>
      <w:proofErr w:type="spellEnd"/>
      <w:r>
        <w:rPr>
          <w:rFonts w:eastAsia="Times New Roman" w:cs="Times New Roman"/>
          <w:color w:val="000000"/>
        </w:rPr>
        <w:t>, R.D. (2023) 'Application of tailored fiber placement to fabricate automotive composite components with complex geometries', Composite Structures, 313, p. 116855.</w:t>
      </w:r>
      <w:proofErr w:type="gramEnd"/>
      <w:r>
        <w:rPr>
          <w:rFonts w:eastAsia="Times New Roman" w:cs="Times New Roman"/>
          <w:color w:val="000000"/>
        </w:rPr>
        <w:t xml:space="preserve"> doi:10.1016/j.compstruct.2023.116855.</w:t>
      </w:r>
    </w:p>
    <w:p w14:paraId="6C79D60C" w14:textId="77777777" w:rsidR="00165C41" w:rsidRDefault="00165C41" w:rsidP="00165C41">
      <w:pPr>
        <w:spacing w:after="0"/>
        <w:ind w:left="360"/>
        <w:rPr>
          <w:rFonts w:eastAsia="Times New Roman" w:cs="Times New Roman"/>
          <w:color w:val="000000"/>
        </w:rPr>
      </w:pPr>
    </w:p>
    <w:p w14:paraId="19156B78" w14:textId="77777777" w:rsidR="00165C41" w:rsidRDefault="00165C41" w:rsidP="00165C41">
      <w:pPr>
        <w:spacing w:after="0"/>
        <w:rPr>
          <w:rFonts w:eastAsia="Times New Roman" w:cs="Times New Roman"/>
          <w:color w:val="000000"/>
        </w:rPr>
      </w:pPr>
      <w:proofErr w:type="spellStart"/>
      <w:r>
        <w:rPr>
          <w:rFonts w:eastAsia="Times New Roman" w:cs="Times New Roman"/>
          <w:color w:val="000000"/>
        </w:rPr>
        <w:t>Harika</w:t>
      </w:r>
      <w:proofErr w:type="spellEnd"/>
      <w:r>
        <w:rPr>
          <w:rFonts w:eastAsia="Times New Roman" w:cs="Times New Roman"/>
          <w:color w:val="000000"/>
        </w:rPr>
        <w:t xml:space="preserve">, C., </w:t>
      </w:r>
      <w:proofErr w:type="spellStart"/>
      <w:r>
        <w:rPr>
          <w:rFonts w:eastAsia="Times New Roman" w:cs="Times New Roman"/>
          <w:color w:val="000000"/>
        </w:rPr>
        <w:t>Sai</w:t>
      </w:r>
      <w:proofErr w:type="spellEnd"/>
      <w:r>
        <w:rPr>
          <w:rFonts w:eastAsia="Times New Roman" w:cs="Times New Roman"/>
          <w:color w:val="000000"/>
        </w:rPr>
        <w:t xml:space="preserve"> Kumar, A. and </w:t>
      </w:r>
      <w:proofErr w:type="spellStart"/>
      <w:r>
        <w:rPr>
          <w:rFonts w:eastAsia="Times New Roman" w:cs="Times New Roman"/>
          <w:color w:val="000000"/>
        </w:rPr>
        <w:t>Raghavendra</w:t>
      </w:r>
      <w:proofErr w:type="spellEnd"/>
      <w:r>
        <w:rPr>
          <w:rFonts w:eastAsia="Times New Roman" w:cs="Times New Roman"/>
          <w:color w:val="000000"/>
        </w:rPr>
        <w:t xml:space="preserve"> </w:t>
      </w:r>
      <w:proofErr w:type="spellStart"/>
      <w:r>
        <w:rPr>
          <w:rFonts w:eastAsia="Times New Roman" w:cs="Times New Roman"/>
          <w:color w:val="000000"/>
        </w:rPr>
        <w:t>Rao</w:t>
      </w:r>
      <w:proofErr w:type="spellEnd"/>
      <w:r>
        <w:rPr>
          <w:rFonts w:eastAsia="Times New Roman" w:cs="Times New Roman"/>
          <w:color w:val="000000"/>
        </w:rPr>
        <w:t xml:space="preserve">, M.V. (2024) 'Comparative study on effect of material on structural performance of a </w:t>
      </w:r>
      <w:proofErr w:type="spellStart"/>
      <w:r>
        <w:rPr>
          <w:rFonts w:eastAsia="Times New Roman" w:cs="Times New Roman"/>
          <w:color w:val="000000"/>
        </w:rPr>
        <w:t>quadcopter</w:t>
      </w:r>
      <w:proofErr w:type="spellEnd"/>
      <w:r>
        <w:rPr>
          <w:rFonts w:eastAsia="Times New Roman" w:cs="Times New Roman"/>
          <w:color w:val="000000"/>
        </w:rPr>
        <w:t xml:space="preserve"> drone with "X-frame"', Journal of Physics: Conference Series, 2837, p. 012099. doi:10.1088/1742-6596/2837/1/012099.</w:t>
      </w:r>
    </w:p>
    <w:p w14:paraId="65C89DA7" w14:textId="77777777" w:rsidR="00165C41" w:rsidRDefault="00165C41" w:rsidP="00165C41">
      <w:pPr>
        <w:spacing w:after="0"/>
        <w:ind w:left="360"/>
        <w:rPr>
          <w:rFonts w:eastAsia="Times New Roman" w:cs="Times New Roman"/>
          <w:color w:val="000000"/>
        </w:rPr>
      </w:pPr>
    </w:p>
    <w:p w14:paraId="5C54FF4F" w14:textId="77777777" w:rsidR="00165C41" w:rsidRDefault="00165C41" w:rsidP="00165C41">
      <w:pPr>
        <w:spacing w:after="0"/>
        <w:rPr>
          <w:rFonts w:eastAsia="Times New Roman" w:cs="Times New Roman"/>
          <w:color w:val="000000"/>
        </w:rPr>
      </w:pPr>
      <w:r>
        <w:rPr>
          <w:rFonts w:eastAsia="Times New Roman" w:cs="Times New Roman"/>
          <w:color w:val="000000"/>
        </w:rPr>
        <w:t xml:space="preserve">Khalid, M.Y., Al Rashid, A., </w:t>
      </w:r>
      <w:proofErr w:type="spellStart"/>
      <w:r>
        <w:rPr>
          <w:rFonts w:eastAsia="Times New Roman" w:cs="Times New Roman"/>
          <w:color w:val="000000"/>
        </w:rPr>
        <w:t>Arif</w:t>
      </w:r>
      <w:proofErr w:type="spellEnd"/>
      <w:r>
        <w:rPr>
          <w:rFonts w:eastAsia="Times New Roman" w:cs="Times New Roman"/>
          <w:color w:val="000000"/>
        </w:rPr>
        <w:t xml:space="preserve">, Z.U., </w:t>
      </w:r>
      <w:proofErr w:type="gramStart"/>
      <w:r>
        <w:rPr>
          <w:rFonts w:eastAsia="Times New Roman" w:cs="Times New Roman"/>
          <w:color w:val="000000"/>
        </w:rPr>
        <w:t>Ahmed</w:t>
      </w:r>
      <w:proofErr w:type="gramEnd"/>
      <w:r>
        <w:rPr>
          <w:rFonts w:eastAsia="Times New Roman" w:cs="Times New Roman"/>
          <w:color w:val="000000"/>
        </w:rPr>
        <w:t xml:space="preserve">, W., </w:t>
      </w:r>
      <w:proofErr w:type="spellStart"/>
      <w:r>
        <w:rPr>
          <w:rFonts w:eastAsia="Times New Roman" w:cs="Times New Roman"/>
          <w:color w:val="000000"/>
        </w:rPr>
        <w:t>Arshad</w:t>
      </w:r>
      <w:proofErr w:type="spellEnd"/>
      <w:r>
        <w:rPr>
          <w:rFonts w:eastAsia="Times New Roman" w:cs="Times New Roman"/>
          <w:color w:val="000000"/>
        </w:rPr>
        <w:t xml:space="preserve">, H. and </w:t>
      </w:r>
      <w:proofErr w:type="spellStart"/>
      <w:r>
        <w:rPr>
          <w:rFonts w:eastAsia="Times New Roman" w:cs="Times New Roman"/>
          <w:color w:val="000000"/>
        </w:rPr>
        <w:t>Zaidi</w:t>
      </w:r>
      <w:proofErr w:type="spellEnd"/>
      <w:r>
        <w:rPr>
          <w:rFonts w:eastAsia="Times New Roman" w:cs="Times New Roman"/>
          <w:color w:val="000000"/>
        </w:rPr>
        <w:t xml:space="preserve">, A.A. (2021) 'Natural fiber reinforced composites: Sustainable materials for emerging applications', Results in </w:t>
      </w:r>
      <w:r>
        <w:rPr>
          <w:rFonts w:eastAsia="Times New Roman" w:cs="Times New Roman"/>
          <w:color w:val="000000"/>
        </w:rPr>
        <w:lastRenderedPageBreak/>
        <w:t>Engineering, 11, p. 100263. doi:10.1016/j.rineng.2021.100263.</w:t>
      </w:r>
    </w:p>
    <w:p w14:paraId="43D36C44" w14:textId="77777777" w:rsidR="00165C41" w:rsidRDefault="00165C41" w:rsidP="00165C41">
      <w:pPr>
        <w:spacing w:after="0"/>
        <w:rPr>
          <w:rFonts w:eastAsia="Times New Roman" w:cs="Times New Roman"/>
          <w:color w:val="000000"/>
        </w:rPr>
      </w:pPr>
    </w:p>
    <w:p w14:paraId="20ED3C21" w14:textId="77777777" w:rsidR="00165C41" w:rsidRDefault="00165C41" w:rsidP="00165C41">
      <w:pPr>
        <w:spacing w:after="0"/>
        <w:rPr>
          <w:rFonts w:eastAsia="Times New Roman" w:cs="Times New Roman"/>
          <w:color w:val="000000"/>
        </w:rPr>
      </w:pPr>
      <w:proofErr w:type="spellStart"/>
      <w:r>
        <w:rPr>
          <w:rFonts w:eastAsia="Times New Roman" w:cs="Times New Roman"/>
          <w:color w:val="000000"/>
        </w:rPr>
        <w:t>Khodunov</w:t>
      </w:r>
      <w:proofErr w:type="spellEnd"/>
      <w:r>
        <w:rPr>
          <w:rFonts w:eastAsia="Times New Roman" w:cs="Times New Roman"/>
          <w:color w:val="000000"/>
        </w:rPr>
        <w:t xml:space="preserve">, A.A., </w:t>
      </w:r>
      <w:proofErr w:type="spellStart"/>
      <w:r>
        <w:rPr>
          <w:rFonts w:eastAsia="Times New Roman" w:cs="Times New Roman"/>
          <w:color w:val="000000"/>
        </w:rPr>
        <w:t>Bogachev</w:t>
      </w:r>
      <w:proofErr w:type="spellEnd"/>
      <w:r>
        <w:rPr>
          <w:rFonts w:eastAsia="Times New Roman" w:cs="Times New Roman"/>
          <w:color w:val="000000"/>
        </w:rPr>
        <w:t xml:space="preserve">, V.V. and </w:t>
      </w:r>
      <w:proofErr w:type="spellStart"/>
      <w:r>
        <w:rPr>
          <w:rFonts w:eastAsia="Times New Roman" w:cs="Times New Roman"/>
          <w:color w:val="000000"/>
        </w:rPr>
        <w:t>Borodulin</w:t>
      </w:r>
      <w:proofErr w:type="spellEnd"/>
      <w:r>
        <w:rPr>
          <w:rFonts w:eastAsia="Times New Roman" w:cs="Times New Roman"/>
          <w:color w:val="000000"/>
        </w:rPr>
        <w:t>, A.S. (2021) 'Advances in tailored fiber placement technology', Journal of Physics: Conference Series, 1990, p. 012041. doi:10.1088/1742-6596/1990/1/012041.</w:t>
      </w:r>
    </w:p>
    <w:p w14:paraId="48288625" w14:textId="77777777" w:rsidR="00165C41" w:rsidRDefault="00165C41" w:rsidP="00165C41">
      <w:pPr>
        <w:spacing w:after="0"/>
        <w:rPr>
          <w:rFonts w:eastAsia="Times New Roman" w:cs="Times New Roman"/>
          <w:color w:val="000000"/>
        </w:rPr>
      </w:pPr>
    </w:p>
    <w:p w14:paraId="55AF1035" w14:textId="77777777" w:rsidR="00165C41" w:rsidRDefault="00165C41" w:rsidP="00165C41">
      <w:pPr>
        <w:spacing w:after="0"/>
        <w:rPr>
          <w:rFonts w:eastAsia="Times New Roman" w:cs="Times New Roman"/>
          <w:color w:val="000000"/>
        </w:rPr>
      </w:pPr>
      <w:proofErr w:type="spellStart"/>
      <w:r>
        <w:rPr>
          <w:rFonts w:eastAsia="Times New Roman" w:cs="Times New Roman"/>
          <w:color w:val="000000"/>
        </w:rPr>
        <w:t>Maiti</w:t>
      </w:r>
      <w:proofErr w:type="spellEnd"/>
      <w:r>
        <w:rPr>
          <w:rFonts w:eastAsia="Times New Roman" w:cs="Times New Roman"/>
          <w:color w:val="000000"/>
        </w:rPr>
        <w:t xml:space="preserve">, S., Islam, M.R., </w:t>
      </w:r>
      <w:proofErr w:type="spellStart"/>
      <w:r>
        <w:rPr>
          <w:rFonts w:eastAsia="Times New Roman" w:cs="Times New Roman"/>
          <w:color w:val="000000"/>
        </w:rPr>
        <w:t>Uddin</w:t>
      </w:r>
      <w:proofErr w:type="spellEnd"/>
      <w:r>
        <w:rPr>
          <w:rFonts w:eastAsia="Times New Roman" w:cs="Times New Roman"/>
          <w:color w:val="000000"/>
        </w:rPr>
        <w:t xml:space="preserve">, M.A., </w:t>
      </w:r>
      <w:proofErr w:type="spellStart"/>
      <w:r>
        <w:rPr>
          <w:rFonts w:eastAsia="Times New Roman" w:cs="Times New Roman"/>
          <w:color w:val="000000"/>
        </w:rPr>
        <w:t>Afroj</w:t>
      </w:r>
      <w:proofErr w:type="spellEnd"/>
      <w:r>
        <w:rPr>
          <w:rFonts w:eastAsia="Times New Roman" w:cs="Times New Roman"/>
          <w:color w:val="000000"/>
        </w:rPr>
        <w:t xml:space="preserve">, S., </w:t>
      </w:r>
      <w:proofErr w:type="spellStart"/>
      <w:r>
        <w:rPr>
          <w:rFonts w:eastAsia="Times New Roman" w:cs="Times New Roman"/>
          <w:color w:val="000000"/>
        </w:rPr>
        <w:t>Eichhorn</w:t>
      </w:r>
      <w:proofErr w:type="spellEnd"/>
      <w:r>
        <w:rPr>
          <w:rFonts w:eastAsia="Times New Roman" w:cs="Times New Roman"/>
          <w:color w:val="000000"/>
        </w:rPr>
        <w:t xml:space="preserve">, S.J. and </w:t>
      </w:r>
      <w:proofErr w:type="spellStart"/>
      <w:r>
        <w:rPr>
          <w:rFonts w:eastAsia="Times New Roman" w:cs="Times New Roman"/>
          <w:color w:val="000000"/>
        </w:rPr>
        <w:t>Karim</w:t>
      </w:r>
      <w:proofErr w:type="spellEnd"/>
      <w:r>
        <w:rPr>
          <w:rFonts w:eastAsia="Times New Roman" w:cs="Times New Roman"/>
          <w:color w:val="000000"/>
        </w:rPr>
        <w:t>, N. (2022) 'Sustainable fiber-reinforced composites: A review', Advanced Sustainable Systems, 6. doi:10.1002/adsu.202200258.</w:t>
      </w:r>
    </w:p>
    <w:p w14:paraId="380DA822" w14:textId="77777777" w:rsidR="00165C41" w:rsidRDefault="00165C41" w:rsidP="00165C41">
      <w:pPr>
        <w:spacing w:after="0"/>
        <w:rPr>
          <w:rFonts w:eastAsia="Times New Roman" w:cs="Times New Roman"/>
          <w:color w:val="000000"/>
        </w:rPr>
      </w:pPr>
    </w:p>
    <w:p w14:paraId="7EF7E2E2" w14:textId="77777777" w:rsidR="00165C41" w:rsidRDefault="00165C41" w:rsidP="00165C41">
      <w:pPr>
        <w:spacing w:after="0"/>
        <w:rPr>
          <w:rFonts w:eastAsia="Times New Roman" w:cs="Times New Roman"/>
          <w:color w:val="000000"/>
        </w:rPr>
      </w:pPr>
      <w:proofErr w:type="spellStart"/>
      <w:r>
        <w:rPr>
          <w:rFonts w:eastAsia="Times New Roman" w:cs="Times New Roman"/>
          <w:color w:val="000000"/>
        </w:rPr>
        <w:t>Poniecka</w:t>
      </w:r>
      <w:proofErr w:type="spellEnd"/>
      <w:r>
        <w:rPr>
          <w:rFonts w:eastAsia="Times New Roman" w:cs="Times New Roman"/>
          <w:color w:val="000000"/>
        </w:rPr>
        <w:t xml:space="preserve">, A., </w:t>
      </w:r>
      <w:proofErr w:type="spellStart"/>
      <w:r>
        <w:rPr>
          <w:rFonts w:eastAsia="Times New Roman" w:cs="Times New Roman"/>
          <w:color w:val="000000"/>
        </w:rPr>
        <w:t>Barburski</w:t>
      </w:r>
      <w:proofErr w:type="spellEnd"/>
      <w:r>
        <w:rPr>
          <w:rFonts w:eastAsia="Times New Roman" w:cs="Times New Roman"/>
          <w:color w:val="000000"/>
        </w:rPr>
        <w:t xml:space="preserve">, M., </w:t>
      </w:r>
      <w:proofErr w:type="spellStart"/>
      <w:r>
        <w:rPr>
          <w:rFonts w:eastAsia="Times New Roman" w:cs="Times New Roman"/>
          <w:color w:val="000000"/>
        </w:rPr>
        <w:t>Ranz</w:t>
      </w:r>
      <w:proofErr w:type="spellEnd"/>
      <w:r>
        <w:rPr>
          <w:rFonts w:eastAsia="Times New Roman" w:cs="Times New Roman"/>
          <w:color w:val="000000"/>
        </w:rPr>
        <w:t xml:space="preserve">, D., </w:t>
      </w:r>
      <w:proofErr w:type="spellStart"/>
      <w:r>
        <w:rPr>
          <w:rFonts w:eastAsia="Times New Roman" w:cs="Times New Roman"/>
          <w:color w:val="000000"/>
        </w:rPr>
        <w:t>Cuartero</w:t>
      </w:r>
      <w:proofErr w:type="spellEnd"/>
      <w:r>
        <w:rPr>
          <w:rFonts w:eastAsia="Times New Roman" w:cs="Times New Roman"/>
          <w:color w:val="000000"/>
        </w:rPr>
        <w:t xml:space="preserve">, J. and </w:t>
      </w:r>
      <w:proofErr w:type="spellStart"/>
      <w:r>
        <w:rPr>
          <w:rFonts w:eastAsia="Times New Roman" w:cs="Times New Roman"/>
          <w:color w:val="000000"/>
        </w:rPr>
        <w:t>Miralbes</w:t>
      </w:r>
      <w:proofErr w:type="spellEnd"/>
      <w:r>
        <w:rPr>
          <w:rFonts w:eastAsia="Times New Roman" w:cs="Times New Roman"/>
          <w:color w:val="000000"/>
        </w:rPr>
        <w:t xml:space="preserve">, R. (2022a) 'Comparison of mechanical properties of composites reinforced with technical embroidery, UD, and woven fabric made of flax fibers', Materials, 15. </w:t>
      </w:r>
      <w:proofErr w:type="gramStart"/>
      <w:r>
        <w:rPr>
          <w:rFonts w:eastAsia="Times New Roman" w:cs="Times New Roman"/>
          <w:color w:val="000000"/>
        </w:rPr>
        <w:t>doi:</w:t>
      </w:r>
      <w:proofErr w:type="gramEnd"/>
      <w:r>
        <w:rPr>
          <w:rFonts w:eastAsia="Times New Roman" w:cs="Times New Roman"/>
          <w:color w:val="000000"/>
        </w:rPr>
        <w:t>10.3390/ma15217469.</w:t>
      </w:r>
    </w:p>
    <w:p w14:paraId="06C803B2" w14:textId="77777777" w:rsidR="00165C41" w:rsidRDefault="00165C41" w:rsidP="00165C41">
      <w:pPr>
        <w:spacing w:after="0"/>
        <w:rPr>
          <w:rFonts w:eastAsia="Times New Roman" w:cs="Times New Roman"/>
          <w:color w:val="000000"/>
        </w:rPr>
      </w:pPr>
    </w:p>
    <w:p w14:paraId="4242866D" w14:textId="77777777" w:rsidR="00165C41" w:rsidRDefault="00165C41" w:rsidP="00165C41">
      <w:pPr>
        <w:spacing w:after="0"/>
        <w:rPr>
          <w:rFonts w:eastAsia="Times New Roman" w:cs="Times New Roman"/>
          <w:color w:val="000000"/>
        </w:rPr>
      </w:pPr>
      <w:proofErr w:type="spellStart"/>
      <w:r>
        <w:rPr>
          <w:rFonts w:eastAsia="Times New Roman" w:cs="Times New Roman"/>
          <w:color w:val="000000"/>
        </w:rPr>
        <w:t>Poniecka</w:t>
      </w:r>
      <w:proofErr w:type="spellEnd"/>
      <w:r>
        <w:rPr>
          <w:rFonts w:eastAsia="Times New Roman" w:cs="Times New Roman"/>
          <w:color w:val="000000"/>
        </w:rPr>
        <w:t xml:space="preserve">, A., </w:t>
      </w:r>
      <w:proofErr w:type="spellStart"/>
      <w:r>
        <w:rPr>
          <w:rFonts w:eastAsia="Times New Roman" w:cs="Times New Roman"/>
          <w:color w:val="000000"/>
        </w:rPr>
        <w:t>Barburski</w:t>
      </w:r>
      <w:proofErr w:type="spellEnd"/>
      <w:r>
        <w:rPr>
          <w:rFonts w:eastAsia="Times New Roman" w:cs="Times New Roman"/>
          <w:color w:val="000000"/>
        </w:rPr>
        <w:t xml:space="preserve">, M. and </w:t>
      </w:r>
      <w:proofErr w:type="spellStart"/>
      <w:r>
        <w:rPr>
          <w:rFonts w:eastAsia="Times New Roman" w:cs="Times New Roman"/>
          <w:color w:val="000000"/>
        </w:rPr>
        <w:t>Urbaniak</w:t>
      </w:r>
      <w:proofErr w:type="spellEnd"/>
      <w:r>
        <w:rPr>
          <w:rFonts w:eastAsia="Times New Roman" w:cs="Times New Roman"/>
          <w:color w:val="000000"/>
        </w:rPr>
        <w:t xml:space="preserve">, M. (2022b) 'Mechanical properties of composites reinforced with technical embroidery made of flax </w:t>
      </w:r>
      <w:r>
        <w:rPr>
          <w:rFonts w:eastAsia="Times New Roman" w:cs="Times New Roman"/>
          <w:color w:val="000000"/>
        </w:rPr>
        <w:lastRenderedPageBreak/>
        <w:t xml:space="preserve">fibers', </w:t>
      </w:r>
      <w:proofErr w:type="spellStart"/>
      <w:r>
        <w:rPr>
          <w:rFonts w:eastAsia="Times New Roman" w:cs="Times New Roman"/>
          <w:color w:val="000000"/>
        </w:rPr>
        <w:t>Autex</w:t>
      </w:r>
      <w:proofErr w:type="spellEnd"/>
      <w:r>
        <w:rPr>
          <w:rFonts w:eastAsia="Times New Roman" w:cs="Times New Roman"/>
          <w:color w:val="000000"/>
        </w:rPr>
        <w:t xml:space="preserve"> Research Journal, 22, pp. 438–445. </w:t>
      </w:r>
      <w:proofErr w:type="gramStart"/>
      <w:r>
        <w:rPr>
          <w:rFonts w:eastAsia="Times New Roman" w:cs="Times New Roman"/>
          <w:color w:val="000000"/>
        </w:rPr>
        <w:t>doi:</w:t>
      </w:r>
      <w:proofErr w:type="gramEnd"/>
      <w:r>
        <w:rPr>
          <w:rFonts w:eastAsia="Times New Roman" w:cs="Times New Roman"/>
          <w:color w:val="000000"/>
        </w:rPr>
        <w:t>10.2478/aut-2021-0025.</w:t>
      </w:r>
    </w:p>
    <w:p w14:paraId="0D2BD75F" w14:textId="77777777" w:rsidR="00165C41" w:rsidRDefault="00165C41" w:rsidP="00165C41">
      <w:pPr>
        <w:spacing w:after="0"/>
        <w:rPr>
          <w:rFonts w:eastAsia="Times New Roman" w:cs="Times New Roman"/>
          <w:color w:val="000000"/>
        </w:rPr>
      </w:pPr>
    </w:p>
    <w:p w14:paraId="65F20DD5" w14:textId="77777777" w:rsidR="00165C41" w:rsidRDefault="00165C41" w:rsidP="00165C41">
      <w:pPr>
        <w:spacing w:after="0"/>
        <w:rPr>
          <w:rFonts w:eastAsia="Times New Roman" w:cs="Times New Roman"/>
          <w:color w:val="000000"/>
        </w:rPr>
      </w:pPr>
      <w:proofErr w:type="spellStart"/>
      <w:proofErr w:type="gramStart"/>
      <w:r>
        <w:rPr>
          <w:rFonts w:eastAsia="Times New Roman" w:cs="Times New Roman"/>
          <w:color w:val="000000"/>
        </w:rPr>
        <w:t>Rajoo</w:t>
      </w:r>
      <w:proofErr w:type="spellEnd"/>
      <w:r>
        <w:rPr>
          <w:rFonts w:eastAsia="Times New Roman" w:cs="Times New Roman"/>
          <w:color w:val="000000"/>
        </w:rPr>
        <w:t xml:space="preserve">, P.G., </w:t>
      </w:r>
      <w:proofErr w:type="spellStart"/>
      <w:r>
        <w:rPr>
          <w:rFonts w:eastAsia="Times New Roman" w:cs="Times New Roman"/>
          <w:color w:val="000000"/>
        </w:rPr>
        <w:t>Basri</w:t>
      </w:r>
      <w:proofErr w:type="spellEnd"/>
      <w:r>
        <w:rPr>
          <w:rFonts w:eastAsia="Times New Roman" w:cs="Times New Roman"/>
          <w:color w:val="000000"/>
        </w:rPr>
        <w:t xml:space="preserve">, A.A., </w:t>
      </w:r>
      <w:proofErr w:type="spellStart"/>
      <w:r>
        <w:rPr>
          <w:rFonts w:eastAsia="Times New Roman" w:cs="Times New Roman"/>
          <w:color w:val="000000"/>
        </w:rPr>
        <w:t>Basri</w:t>
      </w:r>
      <w:proofErr w:type="spellEnd"/>
      <w:r>
        <w:rPr>
          <w:rFonts w:eastAsia="Times New Roman" w:cs="Times New Roman"/>
          <w:color w:val="000000"/>
        </w:rPr>
        <w:t xml:space="preserve">, E.I., </w:t>
      </w:r>
      <w:proofErr w:type="spellStart"/>
      <w:r>
        <w:rPr>
          <w:rFonts w:eastAsia="Times New Roman" w:cs="Times New Roman"/>
          <w:color w:val="000000"/>
        </w:rPr>
        <w:t>Thariq</w:t>
      </w:r>
      <w:proofErr w:type="spellEnd"/>
      <w:r>
        <w:rPr>
          <w:rFonts w:eastAsia="Times New Roman" w:cs="Times New Roman"/>
          <w:color w:val="000000"/>
        </w:rPr>
        <w:t>, M. and Sultan, H.H. (2024) 'Development of the drone frame kit made up of natural fiber', E3S Web of Conferences, 477, pp. 1–8.</w:t>
      </w:r>
      <w:proofErr w:type="gramEnd"/>
      <w:r>
        <w:rPr>
          <w:rFonts w:eastAsia="Times New Roman" w:cs="Times New Roman"/>
          <w:color w:val="000000"/>
        </w:rPr>
        <w:t xml:space="preserve"> doi:10.1051/e3sconf/202447700065.</w:t>
      </w:r>
    </w:p>
    <w:p w14:paraId="120998AC" w14:textId="77777777" w:rsidR="00165C41" w:rsidRDefault="00165C41" w:rsidP="00165C41">
      <w:pPr>
        <w:spacing w:after="0"/>
        <w:rPr>
          <w:rFonts w:eastAsia="Times New Roman" w:cs="Times New Roman"/>
          <w:color w:val="000000"/>
        </w:rPr>
      </w:pPr>
    </w:p>
    <w:p w14:paraId="1532AE5E" w14:textId="77777777" w:rsidR="00165C41" w:rsidRDefault="00165C41" w:rsidP="00165C41">
      <w:pPr>
        <w:spacing w:after="0"/>
        <w:rPr>
          <w:rFonts w:eastAsia="Times New Roman" w:cs="Times New Roman"/>
          <w:color w:val="000000"/>
        </w:rPr>
      </w:pPr>
      <w:r>
        <w:rPr>
          <w:rFonts w:eastAsia="Times New Roman" w:cs="Times New Roman"/>
          <w:color w:val="000000"/>
        </w:rPr>
        <w:t xml:space="preserve">Ramesh, M., </w:t>
      </w:r>
      <w:proofErr w:type="spellStart"/>
      <w:r>
        <w:rPr>
          <w:rFonts w:eastAsia="Times New Roman" w:cs="Times New Roman"/>
          <w:color w:val="000000"/>
        </w:rPr>
        <w:t>Vijayanandh</w:t>
      </w:r>
      <w:proofErr w:type="spellEnd"/>
      <w:r>
        <w:rPr>
          <w:rFonts w:eastAsia="Times New Roman" w:cs="Times New Roman"/>
          <w:color w:val="000000"/>
        </w:rPr>
        <w:t xml:space="preserve">, R., Raj Kumar, G., </w:t>
      </w:r>
      <w:proofErr w:type="spellStart"/>
      <w:r>
        <w:rPr>
          <w:rFonts w:eastAsia="Times New Roman" w:cs="Times New Roman"/>
          <w:color w:val="000000"/>
        </w:rPr>
        <w:t>Mathaiyan</w:t>
      </w:r>
      <w:proofErr w:type="spellEnd"/>
      <w:r>
        <w:rPr>
          <w:rFonts w:eastAsia="Times New Roman" w:cs="Times New Roman"/>
          <w:color w:val="000000"/>
        </w:rPr>
        <w:t xml:space="preserve">, V., </w:t>
      </w:r>
      <w:proofErr w:type="spellStart"/>
      <w:r>
        <w:rPr>
          <w:rFonts w:eastAsia="Times New Roman" w:cs="Times New Roman"/>
          <w:color w:val="000000"/>
        </w:rPr>
        <w:t>Jagadeeshwaran</w:t>
      </w:r>
      <w:proofErr w:type="spellEnd"/>
      <w:r>
        <w:rPr>
          <w:rFonts w:eastAsia="Times New Roman" w:cs="Times New Roman"/>
          <w:color w:val="000000"/>
        </w:rPr>
        <w:t xml:space="preserve">, P. and </w:t>
      </w:r>
      <w:proofErr w:type="spellStart"/>
      <w:r>
        <w:rPr>
          <w:rFonts w:eastAsia="Times New Roman" w:cs="Times New Roman"/>
          <w:color w:val="000000"/>
        </w:rPr>
        <w:t>Senthil</w:t>
      </w:r>
      <w:proofErr w:type="spellEnd"/>
      <w:r>
        <w:rPr>
          <w:rFonts w:eastAsia="Times New Roman" w:cs="Times New Roman"/>
          <w:color w:val="000000"/>
        </w:rPr>
        <w:t xml:space="preserve"> Kumar, M. (2021) 'Comparative structural analysis of various composite materials based unmanned aerial </w:t>
      </w:r>
      <w:proofErr w:type="spellStart"/>
      <w:r>
        <w:rPr>
          <w:rFonts w:eastAsia="Times New Roman" w:cs="Times New Roman"/>
          <w:color w:val="000000"/>
        </w:rPr>
        <w:t>vehicle’s</w:t>
      </w:r>
      <w:proofErr w:type="spellEnd"/>
      <w:r>
        <w:rPr>
          <w:rFonts w:eastAsia="Times New Roman" w:cs="Times New Roman"/>
          <w:color w:val="000000"/>
        </w:rPr>
        <w:t xml:space="preserve"> propeller by using advanced methodologies', IOP Conference Series: Materials Science and Engineering, 1017, p. 012032. doi:10.1088/1757-899X/1017/1/012032.</w:t>
      </w:r>
    </w:p>
    <w:p w14:paraId="5458023F" w14:textId="77777777" w:rsidR="00165C41" w:rsidRDefault="00165C41" w:rsidP="00165C41">
      <w:pPr>
        <w:spacing w:after="0"/>
        <w:rPr>
          <w:rFonts w:eastAsia="Times New Roman" w:cs="Times New Roman"/>
          <w:color w:val="000000"/>
        </w:rPr>
      </w:pPr>
    </w:p>
    <w:p w14:paraId="4F5B0A45" w14:textId="77777777" w:rsidR="00165C41" w:rsidRDefault="00165C41" w:rsidP="00165C41">
      <w:pPr>
        <w:spacing w:after="0"/>
        <w:rPr>
          <w:rFonts w:eastAsia="Times New Roman" w:cs="Times New Roman"/>
          <w:color w:val="000000"/>
        </w:rPr>
      </w:pPr>
      <w:proofErr w:type="spellStart"/>
      <w:r>
        <w:rPr>
          <w:rFonts w:eastAsia="Times New Roman" w:cs="Times New Roman"/>
          <w:color w:val="000000"/>
        </w:rPr>
        <w:t>Spickenheuer</w:t>
      </w:r>
      <w:proofErr w:type="spellEnd"/>
      <w:r>
        <w:rPr>
          <w:rFonts w:eastAsia="Times New Roman" w:cs="Times New Roman"/>
          <w:color w:val="000000"/>
        </w:rPr>
        <w:t xml:space="preserve">, A., Schulz, M., </w:t>
      </w:r>
      <w:proofErr w:type="spellStart"/>
      <w:r>
        <w:rPr>
          <w:rFonts w:eastAsia="Times New Roman" w:cs="Times New Roman"/>
          <w:color w:val="000000"/>
        </w:rPr>
        <w:t>Gliesche</w:t>
      </w:r>
      <w:proofErr w:type="spellEnd"/>
      <w:r>
        <w:rPr>
          <w:rFonts w:eastAsia="Times New Roman" w:cs="Times New Roman"/>
          <w:color w:val="000000"/>
        </w:rPr>
        <w:t xml:space="preserve">, K. and Heinrich, G. (2008) 'Using tailored </w:t>
      </w:r>
      <w:proofErr w:type="spellStart"/>
      <w:r>
        <w:rPr>
          <w:rFonts w:eastAsia="Times New Roman" w:cs="Times New Roman"/>
          <w:color w:val="000000"/>
        </w:rPr>
        <w:t>fibre</w:t>
      </w:r>
      <w:proofErr w:type="spellEnd"/>
      <w:r>
        <w:rPr>
          <w:rFonts w:eastAsia="Times New Roman" w:cs="Times New Roman"/>
          <w:color w:val="000000"/>
        </w:rPr>
        <w:t xml:space="preserve"> placement technology for stress adapted design of composite structures', Plastics, Rubber and Composites, 37, pp. 227–232. </w:t>
      </w:r>
      <w:proofErr w:type="gramStart"/>
      <w:r>
        <w:rPr>
          <w:rFonts w:eastAsia="Times New Roman" w:cs="Times New Roman"/>
          <w:color w:val="000000"/>
        </w:rPr>
        <w:t>doi:</w:t>
      </w:r>
      <w:proofErr w:type="gramEnd"/>
      <w:r>
        <w:rPr>
          <w:rFonts w:eastAsia="Times New Roman" w:cs="Times New Roman"/>
          <w:color w:val="000000"/>
        </w:rPr>
        <w:t>10.1179/174328908X309448.</w:t>
      </w:r>
    </w:p>
    <w:p w14:paraId="72A5DBAB" w14:textId="77777777" w:rsidR="00165C41" w:rsidRDefault="00165C41" w:rsidP="00165C41">
      <w:pPr>
        <w:spacing w:after="0"/>
        <w:rPr>
          <w:rFonts w:eastAsia="Times New Roman" w:cs="Times New Roman"/>
          <w:color w:val="000000"/>
        </w:rPr>
      </w:pPr>
    </w:p>
    <w:p w14:paraId="5FE930D2" w14:textId="77777777" w:rsidR="00165C41" w:rsidRDefault="00165C41" w:rsidP="00165C41">
      <w:pPr>
        <w:widowControl w:val="0"/>
        <w:spacing w:after="0" w:line="360" w:lineRule="auto"/>
        <w:rPr>
          <w:rFonts w:eastAsia="Times New Roman" w:cs="Times New Roman"/>
        </w:rPr>
        <w:sectPr w:rsidR="00165C41">
          <w:type w:val="continuous"/>
          <w:pgSz w:w="12240" w:h="15840"/>
          <w:pgMar w:top="1134" w:right="1134" w:bottom="1134" w:left="1134" w:header="425" w:footer="275" w:gutter="0"/>
          <w:cols w:num="2" w:space="720" w:equalWidth="0">
            <w:col w:w="4458" w:space="720"/>
            <w:col w:w="4458" w:space="0"/>
          </w:cols>
          <w:titlePg/>
        </w:sectPr>
      </w:pPr>
    </w:p>
    <w:p w14:paraId="59BFC1B4" w14:textId="77777777" w:rsidR="00165C41" w:rsidRDefault="00165C41" w:rsidP="00165C41">
      <w:pPr>
        <w:tabs>
          <w:tab w:val="left" w:pos="1275"/>
          <w:tab w:val="center" w:pos="3506"/>
        </w:tabs>
        <w:spacing w:after="0"/>
        <w:ind w:left="431" w:hanging="431"/>
        <w:rPr>
          <w:b/>
          <w:i/>
        </w:rPr>
      </w:pPr>
    </w:p>
    <w:p w14:paraId="2C770510" w14:textId="77777777" w:rsidR="00165C41" w:rsidRDefault="00165C41" w:rsidP="00165C41">
      <w:pPr>
        <w:tabs>
          <w:tab w:val="left" w:pos="1275"/>
          <w:tab w:val="center" w:pos="3506"/>
        </w:tabs>
        <w:spacing w:after="0"/>
        <w:ind w:left="431" w:hanging="431"/>
        <w:rPr>
          <w:b/>
          <w:i/>
        </w:rPr>
      </w:pPr>
    </w:p>
    <w:p w14:paraId="6D09F527" w14:textId="77777777" w:rsidR="00165C41" w:rsidRDefault="00165C41" w:rsidP="00165C41">
      <w:pPr>
        <w:tabs>
          <w:tab w:val="left" w:pos="1275"/>
          <w:tab w:val="center" w:pos="3506"/>
        </w:tabs>
        <w:spacing w:after="0"/>
        <w:ind w:left="431" w:hanging="431"/>
        <w:rPr>
          <w:b/>
          <w:i/>
        </w:rPr>
      </w:pPr>
    </w:p>
    <w:p w14:paraId="320EB7CE" w14:textId="77777777" w:rsidR="00165C41" w:rsidRDefault="00165C41" w:rsidP="00165C41">
      <w:pPr>
        <w:tabs>
          <w:tab w:val="left" w:pos="1275"/>
          <w:tab w:val="center" w:pos="3506"/>
        </w:tabs>
        <w:spacing w:after="0"/>
        <w:ind w:left="431" w:hanging="431"/>
        <w:rPr>
          <w:b/>
          <w:i/>
        </w:rPr>
      </w:pPr>
    </w:p>
    <w:p w14:paraId="79AE1D31" w14:textId="77777777" w:rsidR="00165C41" w:rsidRDefault="00165C41" w:rsidP="00165C41">
      <w:pPr>
        <w:tabs>
          <w:tab w:val="left" w:pos="1275"/>
          <w:tab w:val="center" w:pos="3506"/>
        </w:tabs>
        <w:spacing w:after="0"/>
        <w:ind w:left="431" w:hanging="431"/>
        <w:rPr>
          <w:b/>
          <w:i/>
        </w:rPr>
      </w:pPr>
    </w:p>
    <w:p w14:paraId="27A2EC52" w14:textId="77777777" w:rsidR="00165C41" w:rsidRDefault="00165C41" w:rsidP="00165C41">
      <w:pPr>
        <w:tabs>
          <w:tab w:val="left" w:pos="1275"/>
          <w:tab w:val="center" w:pos="3506"/>
        </w:tabs>
        <w:spacing w:after="0"/>
        <w:ind w:left="431" w:hanging="431"/>
        <w:rPr>
          <w:b/>
          <w:i/>
        </w:rPr>
      </w:pPr>
    </w:p>
    <w:p w14:paraId="3050C1A8" w14:textId="77777777" w:rsidR="00165C41" w:rsidRDefault="00165C41" w:rsidP="00165C41">
      <w:pPr>
        <w:tabs>
          <w:tab w:val="left" w:pos="1275"/>
          <w:tab w:val="center" w:pos="3506"/>
        </w:tabs>
        <w:spacing w:after="0"/>
        <w:ind w:left="431" w:hanging="431"/>
        <w:rPr>
          <w:b/>
          <w:i/>
        </w:rPr>
      </w:pPr>
    </w:p>
    <w:p w14:paraId="252228E4" w14:textId="77777777" w:rsidR="00165C41" w:rsidRDefault="00165C41" w:rsidP="00165C41">
      <w:pPr>
        <w:tabs>
          <w:tab w:val="left" w:pos="1275"/>
          <w:tab w:val="center" w:pos="3506"/>
        </w:tabs>
        <w:spacing w:after="0"/>
        <w:ind w:left="431" w:hanging="431"/>
        <w:rPr>
          <w:b/>
          <w:i/>
        </w:rPr>
      </w:pPr>
    </w:p>
    <w:p w14:paraId="2A878B05" w14:textId="77777777" w:rsidR="00165C41" w:rsidRDefault="00165C41" w:rsidP="00165C41">
      <w:pPr>
        <w:tabs>
          <w:tab w:val="left" w:pos="1275"/>
          <w:tab w:val="center" w:pos="3506"/>
        </w:tabs>
        <w:spacing w:after="0"/>
        <w:ind w:left="431" w:hanging="431"/>
        <w:rPr>
          <w:b/>
          <w:i/>
        </w:rPr>
      </w:pPr>
    </w:p>
    <w:sectPr w:rsidR="00165C41" w:rsidSect="0008294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93029" w14:textId="77777777" w:rsidR="00A85C22" w:rsidRDefault="00A85C22" w:rsidP="000E04D2">
      <w:pPr>
        <w:spacing w:after="0"/>
      </w:pPr>
      <w:r>
        <w:separator/>
      </w:r>
    </w:p>
  </w:endnote>
  <w:endnote w:type="continuationSeparator" w:id="0">
    <w:p w14:paraId="120878AF" w14:textId="77777777" w:rsidR="00A85C22" w:rsidRDefault="00A85C22" w:rsidP="000E04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A3956" w14:textId="6E92F173" w:rsidR="00DE440C" w:rsidRDefault="0075183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EJTA Vol. 5 No 2</w:t>
    </w:r>
    <w:r w:rsidRPr="0075183B">
      <w:rPr>
        <w:rFonts w:asciiTheme="majorHAnsi" w:eastAsiaTheme="majorEastAsia" w:hAnsiTheme="majorHAnsi" w:cstheme="majorBidi"/>
      </w:rPr>
      <w:t xml:space="preserve"> (2025</w:t>
    </w:r>
    <w:proofErr w:type="gramStart"/>
    <w:r w:rsidRPr="0075183B">
      <w:rPr>
        <w:rFonts w:asciiTheme="majorHAnsi" w:eastAsiaTheme="majorEastAsia" w:hAnsiTheme="majorHAnsi" w:cstheme="majorBidi"/>
      </w:rPr>
      <w:t>)</w:t>
    </w:r>
    <w:proofErr w:type="gramEnd"/>
    <w:r w:rsidR="00DE440C">
      <w:rPr>
        <w:rFonts w:asciiTheme="majorHAnsi" w:eastAsiaTheme="majorEastAsia" w:hAnsiTheme="majorHAnsi" w:cstheme="majorBidi"/>
      </w:rPr>
      <w:ptab w:relativeTo="margin" w:alignment="right" w:leader="none"/>
    </w:r>
    <w:r w:rsidR="00DE440C">
      <w:rPr>
        <w:rFonts w:asciiTheme="majorHAnsi" w:eastAsiaTheme="majorEastAsia" w:hAnsiTheme="majorHAnsi" w:cstheme="majorBidi"/>
      </w:rPr>
      <w:t xml:space="preserve">Page </w:t>
    </w:r>
    <w:r w:rsidR="00DE440C">
      <w:rPr>
        <w:rFonts w:asciiTheme="minorHAnsi" w:eastAsiaTheme="minorEastAsia" w:hAnsiTheme="minorHAnsi"/>
      </w:rPr>
      <w:fldChar w:fldCharType="begin"/>
    </w:r>
    <w:r w:rsidR="00DE440C">
      <w:instrText xml:space="preserve"> PAGE   \* MERGEFORMAT </w:instrText>
    </w:r>
    <w:r w:rsidR="00DE440C">
      <w:rPr>
        <w:rFonts w:asciiTheme="minorHAnsi" w:eastAsiaTheme="minorEastAsia" w:hAnsiTheme="minorHAnsi"/>
      </w:rPr>
      <w:fldChar w:fldCharType="separate"/>
    </w:r>
    <w:r w:rsidR="00C6497D" w:rsidRPr="00C6497D">
      <w:rPr>
        <w:rFonts w:asciiTheme="majorHAnsi" w:eastAsiaTheme="majorEastAsia" w:hAnsiTheme="majorHAnsi" w:cstheme="majorBidi"/>
        <w:noProof/>
      </w:rPr>
      <w:t>1</w:t>
    </w:r>
    <w:r w:rsidR="00DE440C">
      <w:rPr>
        <w:rFonts w:asciiTheme="majorHAnsi" w:eastAsiaTheme="majorEastAsia" w:hAnsiTheme="majorHAnsi" w:cstheme="majorBidi"/>
        <w:noProof/>
      </w:rPr>
      <w:fldChar w:fldCharType="end"/>
    </w:r>
  </w:p>
  <w:p w14:paraId="2A9E985A" w14:textId="77777777" w:rsidR="00DE440C" w:rsidRDefault="00DE44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1ED7F" w14:textId="77777777" w:rsidR="00A85C22" w:rsidRDefault="00A85C22" w:rsidP="000E04D2">
      <w:pPr>
        <w:spacing w:after="0"/>
      </w:pPr>
      <w:r>
        <w:separator/>
      </w:r>
    </w:p>
  </w:footnote>
  <w:footnote w:type="continuationSeparator" w:id="0">
    <w:p w14:paraId="723CC79C" w14:textId="77777777" w:rsidR="00A85C22" w:rsidRDefault="00A85C22" w:rsidP="000E04D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225C2" w14:textId="478D447D" w:rsidR="00DB307C" w:rsidRDefault="00DB307C">
    <w:pPr>
      <w:pStyle w:val="Header"/>
    </w:pPr>
    <w:proofErr w:type="spellStart"/>
    <w:r>
      <w:t>Tsegaye</w:t>
    </w:r>
    <w:proofErr w:type="spellEnd"/>
    <w:r>
      <w:t xml:space="preserve"> </w:t>
    </w:r>
    <w:proofErr w:type="spellStart"/>
    <w:r>
      <w:t>Lemmi</w:t>
    </w:r>
    <w:proofErr w:type="spellEnd"/>
    <w:r w:rsidRPr="00DB307C">
      <w:t xml:space="preserve">, </w:t>
    </w:r>
    <w:proofErr w:type="spellStart"/>
    <w:r w:rsidRPr="00DB307C">
      <w:t>Marcin</w:t>
    </w:r>
    <w:proofErr w:type="spellEnd"/>
    <w:r w:rsidRPr="00DB307C">
      <w:t xml:space="preserve"> </w:t>
    </w:r>
    <w:proofErr w:type="spellStart"/>
    <w:r w:rsidRPr="00DB307C">
      <w:t>Barburski</w:t>
    </w:r>
    <w:proofErr w:type="spellEnd"/>
    <w:r w:rsidRPr="00DB307C">
      <w:t xml:space="preserve">, &amp; </w:t>
    </w:r>
    <w:proofErr w:type="spellStart"/>
    <w:r w:rsidRPr="00DB307C">
      <w:t>Agata</w:t>
    </w:r>
    <w:proofErr w:type="spellEnd"/>
    <w:r w:rsidRPr="00DB307C">
      <w:t xml:space="preserve"> </w:t>
    </w:r>
    <w:proofErr w:type="spellStart"/>
    <w:r w:rsidRPr="00DB307C">
      <w:t>Poniecka</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218"/>
    <w:multiLevelType w:val="hybridMultilevel"/>
    <w:tmpl w:val="21007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E03A82"/>
    <w:multiLevelType w:val="hybridMultilevel"/>
    <w:tmpl w:val="830E3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1671"/>
    <w:multiLevelType w:val="hybridMultilevel"/>
    <w:tmpl w:val="2A0A16BA"/>
    <w:lvl w:ilvl="0" w:tplc="2708C8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20A55"/>
    <w:multiLevelType w:val="hybridMultilevel"/>
    <w:tmpl w:val="69F682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F315AF"/>
    <w:multiLevelType w:val="hybridMultilevel"/>
    <w:tmpl w:val="FE024E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0F77A4"/>
    <w:multiLevelType w:val="hybridMultilevel"/>
    <w:tmpl w:val="724C6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7B4946"/>
    <w:multiLevelType w:val="hybridMultilevel"/>
    <w:tmpl w:val="97A0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5E4C03"/>
    <w:multiLevelType w:val="hybridMultilevel"/>
    <w:tmpl w:val="B8B0B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BE2FE4"/>
    <w:multiLevelType w:val="hybridMultilevel"/>
    <w:tmpl w:val="F0A69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E8037F"/>
    <w:multiLevelType w:val="hybridMultilevel"/>
    <w:tmpl w:val="79C6F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3A164D"/>
    <w:multiLevelType w:val="hybridMultilevel"/>
    <w:tmpl w:val="771E5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A82430A"/>
    <w:multiLevelType w:val="hybridMultilevel"/>
    <w:tmpl w:val="20140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EE60B1"/>
    <w:multiLevelType w:val="hybridMultilevel"/>
    <w:tmpl w:val="DCB481AE"/>
    <w:lvl w:ilvl="0" w:tplc="0A0EF476">
      <w:start w:val="1"/>
      <w:numFmt w:val="decimal"/>
      <w:lvlText w:val="[%1]"/>
      <w:lvlJc w:val="left"/>
      <w:pPr>
        <w:ind w:left="360" w:hanging="360"/>
      </w:pPr>
      <w:rPr>
        <w:rFonts w:ascii="Times New Roman" w:hAnsi="Times New Roman" w:hint="default"/>
        <w:b w:val="0"/>
        <w:i w:val="0"/>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4C4C369B"/>
    <w:multiLevelType w:val="hybridMultilevel"/>
    <w:tmpl w:val="A6B8524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1C708B"/>
    <w:multiLevelType w:val="hybridMultilevel"/>
    <w:tmpl w:val="CADE3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E236A35"/>
    <w:multiLevelType w:val="hybridMultilevel"/>
    <w:tmpl w:val="7096B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8CD676F"/>
    <w:multiLevelType w:val="multilevel"/>
    <w:tmpl w:val="4D5AF722"/>
    <w:lvl w:ilvl="0">
      <w:start w:val="1"/>
      <w:numFmt w:val="decimal"/>
      <w:suff w:val="spac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5B411E0C"/>
    <w:multiLevelType w:val="hybridMultilevel"/>
    <w:tmpl w:val="77D6E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7153EA"/>
    <w:multiLevelType w:val="hybridMultilevel"/>
    <w:tmpl w:val="F4ECAD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01131BD"/>
    <w:multiLevelType w:val="hybridMultilevel"/>
    <w:tmpl w:val="D5C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8A63A6"/>
    <w:multiLevelType w:val="multilevel"/>
    <w:tmpl w:val="830E2CE6"/>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nsid w:val="61357491"/>
    <w:multiLevelType w:val="hybridMultilevel"/>
    <w:tmpl w:val="F9783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027ABC"/>
    <w:multiLevelType w:val="hybridMultilevel"/>
    <w:tmpl w:val="01625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604465"/>
    <w:multiLevelType w:val="hybridMultilevel"/>
    <w:tmpl w:val="D01A15CE"/>
    <w:lvl w:ilvl="0" w:tplc="9BCAF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69342CF"/>
    <w:multiLevelType w:val="hybridMultilevel"/>
    <w:tmpl w:val="F8E0308E"/>
    <w:lvl w:ilvl="0" w:tplc="1B946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BE2BF6"/>
    <w:multiLevelType w:val="hybridMultilevel"/>
    <w:tmpl w:val="66A2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4"/>
  </w:num>
  <w:num w:numId="4">
    <w:abstractNumId w:val="24"/>
  </w:num>
  <w:num w:numId="5">
    <w:abstractNumId w:val="10"/>
  </w:num>
  <w:num w:numId="6">
    <w:abstractNumId w:val="0"/>
  </w:num>
  <w:num w:numId="7">
    <w:abstractNumId w:val="14"/>
  </w:num>
  <w:num w:numId="8">
    <w:abstractNumId w:val="7"/>
  </w:num>
  <w:num w:numId="9">
    <w:abstractNumId w:val="1"/>
  </w:num>
  <w:num w:numId="10">
    <w:abstractNumId w:val="3"/>
  </w:num>
  <w:num w:numId="11">
    <w:abstractNumId w:val="21"/>
  </w:num>
  <w:num w:numId="12">
    <w:abstractNumId w:val="13"/>
  </w:num>
  <w:num w:numId="13">
    <w:abstractNumId w:val="11"/>
  </w:num>
  <w:num w:numId="14">
    <w:abstractNumId w:val="22"/>
  </w:num>
  <w:num w:numId="15">
    <w:abstractNumId w:val="6"/>
  </w:num>
  <w:num w:numId="16">
    <w:abstractNumId w:val="19"/>
  </w:num>
  <w:num w:numId="17">
    <w:abstractNumId w:val="15"/>
  </w:num>
  <w:num w:numId="18">
    <w:abstractNumId w:val="25"/>
  </w:num>
  <w:num w:numId="19">
    <w:abstractNumId w:val="8"/>
  </w:num>
  <w:num w:numId="20">
    <w:abstractNumId w:val="5"/>
  </w:num>
  <w:num w:numId="21">
    <w:abstractNumId w:val="23"/>
  </w:num>
  <w:num w:numId="22">
    <w:abstractNumId w:val="12"/>
  </w:num>
  <w:num w:numId="23">
    <w:abstractNumId w:val="18"/>
  </w:num>
  <w:num w:numId="24">
    <w:abstractNumId w:val="16"/>
  </w:num>
  <w:num w:numId="25">
    <w:abstractNumId w:val="20"/>
  </w:num>
  <w:num w:numId="26">
    <w:abstractNumId w:val="2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Y0MzY0NDEzNrUwMDdV0lEKTi0uzszPAykwqQUA8rnkCiwAAAA="/>
  </w:docVars>
  <w:rsids>
    <w:rsidRoot w:val="005A59BC"/>
    <w:rsid w:val="00000D00"/>
    <w:rsid w:val="0000255F"/>
    <w:rsid w:val="00010A31"/>
    <w:rsid w:val="0002777B"/>
    <w:rsid w:val="00037688"/>
    <w:rsid w:val="00040707"/>
    <w:rsid w:val="000431BA"/>
    <w:rsid w:val="00043CAD"/>
    <w:rsid w:val="00051721"/>
    <w:rsid w:val="00070962"/>
    <w:rsid w:val="00072445"/>
    <w:rsid w:val="0007581C"/>
    <w:rsid w:val="00077424"/>
    <w:rsid w:val="0008294A"/>
    <w:rsid w:val="000841B4"/>
    <w:rsid w:val="00086B85"/>
    <w:rsid w:val="00091784"/>
    <w:rsid w:val="000A0DC0"/>
    <w:rsid w:val="000A0DDF"/>
    <w:rsid w:val="000A43F6"/>
    <w:rsid w:val="000C1D69"/>
    <w:rsid w:val="000C3D07"/>
    <w:rsid w:val="000C6B6F"/>
    <w:rsid w:val="000C6F19"/>
    <w:rsid w:val="000C787A"/>
    <w:rsid w:val="000D154F"/>
    <w:rsid w:val="000D2EE6"/>
    <w:rsid w:val="000E04D2"/>
    <w:rsid w:val="000E2610"/>
    <w:rsid w:val="000E4D9B"/>
    <w:rsid w:val="000E73BE"/>
    <w:rsid w:val="000F75B7"/>
    <w:rsid w:val="00106336"/>
    <w:rsid w:val="001167C5"/>
    <w:rsid w:val="00122604"/>
    <w:rsid w:val="0012408E"/>
    <w:rsid w:val="0012692A"/>
    <w:rsid w:val="00136AF9"/>
    <w:rsid w:val="00155837"/>
    <w:rsid w:val="001560F6"/>
    <w:rsid w:val="00162779"/>
    <w:rsid w:val="00165C41"/>
    <w:rsid w:val="00165CD2"/>
    <w:rsid w:val="001721EA"/>
    <w:rsid w:val="001733CA"/>
    <w:rsid w:val="00174CFE"/>
    <w:rsid w:val="00180584"/>
    <w:rsid w:val="00185A7E"/>
    <w:rsid w:val="00186002"/>
    <w:rsid w:val="00192BCF"/>
    <w:rsid w:val="00193F02"/>
    <w:rsid w:val="001A04D8"/>
    <w:rsid w:val="001A5F21"/>
    <w:rsid w:val="001A6351"/>
    <w:rsid w:val="001B7E06"/>
    <w:rsid w:val="001C156C"/>
    <w:rsid w:val="001C6002"/>
    <w:rsid w:val="001C6CDA"/>
    <w:rsid w:val="001D06B8"/>
    <w:rsid w:val="001D58FD"/>
    <w:rsid w:val="001F4E95"/>
    <w:rsid w:val="001F71EB"/>
    <w:rsid w:val="001F7C4C"/>
    <w:rsid w:val="00207A29"/>
    <w:rsid w:val="00210262"/>
    <w:rsid w:val="00217E18"/>
    <w:rsid w:val="00227741"/>
    <w:rsid w:val="00235105"/>
    <w:rsid w:val="00240122"/>
    <w:rsid w:val="002423EC"/>
    <w:rsid w:val="00243570"/>
    <w:rsid w:val="002532D2"/>
    <w:rsid w:val="00271450"/>
    <w:rsid w:val="00272548"/>
    <w:rsid w:val="00276D3F"/>
    <w:rsid w:val="00283107"/>
    <w:rsid w:val="002937B2"/>
    <w:rsid w:val="002A03FB"/>
    <w:rsid w:val="002A24D0"/>
    <w:rsid w:val="002A58D3"/>
    <w:rsid w:val="002B2EC5"/>
    <w:rsid w:val="002B336C"/>
    <w:rsid w:val="002B49CA"/>
    <w:rsid w:val="002C3B01"/>
    <w:rsid w:val="002D096B"/>
    <w:rsid w:val="002D13A6"/>
    <w:rsid w:val="002D1851"/>
    <w:rsid w:val="002D2BC3"/>
    <w:rsid w:val="002E1EED"/>
    <w:rsid w:val="002E65CA"/>
    <w:rsid w:val="00301686"/>
    <w:rsid w:val="0030335E"/>
    <w:rsid w:val="00304011"/>
    <w:rsid w:val="00304C04"/>
    <w:rsid w:val="00305AF6"/>
    <w:rsid w:val="003116D0"/>
    <w:rsid w:val="0031609A"/>
    <w:rsid w:val="003231DD"/>
    <w:rsid w:val="00325FF0"/>
    <w:rsid w:val="0033297B"/>
    <w:rsid w:val="00333328"/>
    <w:rsid w:val="00334259"/>
    <w:rsid w:val="0033425D"/>
    <w:rsid w:val="00334AE6"/>
    <w:rsid w:val="0033517D"/>
    <w:rsid w:val="003361B7"/>
    <w:rsid w:val="00336B61"/>
    <w:rsid w:val="00345D04"/>
    <w:rsid w:val="00356D74"/>
    <w:rsid w:val="00363914"/>
    <w:rsid w:val="0036548E"/>
    <w:rsid w:val="00376562"/>
    <w:rsid w:val="003809B3"/>
    <w:rsid w:val="00383B96"/>
    <w:rsid w:val="00384A12"/>
    <w:rsid w:val="003B126D"/>
    <w:rsid w:val="003B12D2"/>
    <w:rsid w:val="003B1EA5"/>
    <w:rsid w:val="003C65D4"/>
    <w:rsid w:val="003C6E0D"/>
    <w:rsid w:val="003D0EBE"/>
    <w:rsid w:val="003D1142"/>
    <w:rsid w:val="003E0AFE"/>
    <w:rsid w:val="004006D0"/>
    <w:rsid w:val="004036D1"/>
    <w:rsid w:val="00427845"/>
    <w:rsid w:val="00431295"/>
    <w:rsid w:val="004502BF"/>
    <w:rsid w:val="0045049F"/>
    <w:rsid w:val="00461FEE"/>
    <w:rsid w:val="00462886"/>
    <w:rsid w:val="00463EBD"/>
    <w:rsid w:val="004744AC"/>
    <w:rsid w:val="00475B97"/>
    <w:rsid w:val="00475D40"/>
    <w:rsid w:val="00481D76"/>
    <w:rsid w:val="00484C6D"/>
    <w:rsid w:val="0048580F"/>
    <w:rsid w:val="00490ED7"/>
    <w:rsid w:val="004965FF"/>
    <w:rsid w:val="004A0A1F"/>
    <w:rsid w:val="004A1A17"/>
    <w:rsid w:val="004A4110"/>
    <w:rsid w:val="004A5B7E"/>
    <w:rsid w:val="004B0ECD"/>
    <w:rsid w:val="004B3C30"/>
    <w:rsid w:val="004B6249"/>
    <w:rsid w:val="004C0893"/>
    <w:rsid w:val="004C0FC0"/>
    <w:rsid w:val="004C185C"/>
    <w:rsid w:val="004C523E"/>
    <w:rsid w:val="004D24C4"/>
    <w:rsid w:val="004E684B"/>
    <w:rsid w:val="004E7D29"/>
    <w:rsid w:val="004F0691"/>
    <w:rsid w:val="004F0B08"/>
    <w:rsid w:val="004F54E9"/>
    <w:rsid w:val="004F7ED6"/>
    <w:rsid w:val="005066D3"/>
    <w:rsid w:val="00510F8D"/>
    <w:rsid w:val="005353FB"/>
    <w:rsid w:val="00536B1B"/>
    <w:rsid w:val="0054610F"/>
    <w:rsid w:val="00554627"/>
    <w:rsid w:val="00555FDC"/>
    <w:rsid w:val="00556C0F"/>
    <w:rsid w:val="0058591D"/>
    <w:rsid w:val="00595AF2"/>
    <w:rsid w:val="005A2F68"/>
    <w:rsid w:val="005A59BC"/>
    <w:rsid w:val="005A5EE3"/>
    <w:rsid w:val="005B0035"/>
    <w:rsid w:val="005B5361"/>
    <w:rsid w:val="005B6A8A"/>
    <w:rsid w:val="005D0440"/>
    <w:rsid w:val="005D6D0B"/>
    <w:rsid w:val="005E3687"/>
    <w:rsid w:val="005E4ED3"/>
    <w:rsid w:val="006055D2"/>
    <w:rsid w:val="00606D1F"/>
    <w:rsid w:val="00611232"/>
    <w:rsid w:val="00611381"/>
    <w:rsid w:val="00620F8E"/>
    <w:rsid w:val="00632307"/>
    <w:rsid w:val="00656010"/>
    <w:rsid w:val="00673C58"/>
    <w:rsid w:val="00674EA2"/>
    <w:rsid w:val="006773F4"/>
    <w:rsid w:val="00693774"/>
    <w:rsid w:val="00697EC2"/>
    <w:rsid w:val="006A25BD"/>
    <w:rsid w:val="006A294C"/>
    <w:rsid w:val="006A519E"/>
    <w:rsid w:val="006A5612"/>
    <w:rsid w:val="006C5FCC"/>
    <w:rsid w:val="006D2BA9"/>
    <w:rsid w:val="006D2D61"/>
    <w:rsid w:val="006D301F"/>
    <w:rsid w:val="006D3D57"/>
    <w:rsid w:val="006E41BD"/>
    <w:rsid w:val="006E60EC"/>
    <w:rsid w:val="006E7A25"/>
    <w:rsid w:val="006F13C7"/>
    <w:rsid w:val="007003A0"/>
    <w:rsid w:val="007156C8"/>
    <w:rsid w:val="00715FDC"/>
    <w:rsid w:val="0071741C"/>
    <w:rsid w:val="00722C69"/>
    <w:rsid w:val="00741334"/>
    <w:rsid w:val="00741378"/>
    <w:rsid w:val="007429A1"/>
    <w:rsid w:val="0074300F"/>
    <w:rsid w:val="00743B77"/>
    <w:rsid w:val="00745927"/>
    <w:rsid w:val="0075183B"/>
    <w:rsid w:val="00770440"/>
    <w:rsid w:val="00782FC1"/>
    <w:rsid w:val="00787B57"/>
    <w:rsid w:val="007902A7"/>
    <w:rsid w:val="007A2270"/>
    <w:rsid w:val="007A5EB9"/>
    <w:rsid w:val="007B145C"/>
    <w:rsid w:val="007B2411"/>
    <w:rsid w:val="007B5275"/>
    <w:rsid w:val="007C45F2"/>
    <w:rsid w:val="007D4C80"/>
    <w:rsid w:val="007E4592"/>
    <w:rsid w:val="007E5174"/>
    <w:rsid w:val="007E787B"/>
    <w:rsid w:val="007F640C"/>
    <w:rsid w:val="0080422D"/>
    <w:rsid w:val="00837541"/>
    <w:rsid w:val="0084040D"/>
    <w:rsid w:val="0084562B"/>
    <w:rsid w:val="00860590"/>
    <w:rsid w:val="00866DDB"/>
    <w:rsid w:val="0087232B"/>
    <w:rsid w:val="008744B4"/>
    <w:rsid w:val="008771DC"/>
    <w:rsid w:val="008B10BD"/>
    <w:rsid w:val="008C2B85"/>
    <w:rsid w:val="008C43EC"/>
    <w:rsid w:val="008C5F05"/>
    <w:rsid w:val="008D08A0"/>
    <w:rsid w:val="008D151B"/>
    <w:rsid w:val="008D6603"/>
    <w:rsid w:val="008E3114"/>
    <w:rsid w:val="008F72FD"/>
    <w:rsid w:val="00905622"/>
    <w:rsid w:val="00906A3E"/>
    <w:rsid w:val="009109FB"/>
    <w:rsid w:val="00912A0F"/>
    <w:rsid w:val="00912F12"/>
    <w:rsid w:val="009134B1"/>
    <w:rsid w:val="00917B9A"/>
    <w:rsid w:val="009252E7"/>
    <w:rsid w:val="00926658"/>
    <w:rsid w:val="00934C7C"/>
    <w:rsid w:val="00936AFA"/>
    <w:rsid w:val="009509E3"/>
    <w:rsid w:val="009815AD"/>
    <w:rsid w:val="0098446C"/>
    <w:rsid w:val="009871E1"/>
    <w:rsid w:val="00996603"/>
    <w:rsid w:val="009A3505"/>
    <w:rsid w:val="009B16CF"/>
    <w:rsid w:val="009B6FD5"/>
    <w:rsid w:val="009C70C9"/>
    <w:rsid w:val="009D5CC9"/>
    <w:rsid w:val="009D646A"/>
    <w:rsid w:val="009E4EDD"/>
    <w:rsid w:val="009E4F62"/>
    <w:rsid w:val="00A0124B"/>
    <w:rsid w:val="00A037BC"/>
    <w:rsid w:val="00A213CB"/>
    <w:rsid w:val="00A241D3"/>
    <w:rsid w:val="00A24348"/>
    <w:rsid w:val="00A31ADB"/>
    <w:rsid w:val="00A362A9"/>
    <w:rsid w:val="00A37041"/>
    <w:rsid w:val="00A3759D"/>
    <w:rsid w:val="00A47539"/>
    <w:rsid w:val="00A47DA1"/>
    <w:rsid w:val="00A513B5"/>
    <w:rsid w:val="00A52662"/>
    <w:rsid w:val="00A5490A"/>
    <w:rsid w:val="00A65E6C"/>
    <w:rsid w:val="00A75F96"/>
    <w:rsid w:val="00A773F3"/>
    <w:rsid w:val="00A77F6D"/>
    <w:rsid w:val="00A80941"/>
    <w:rsid w:val="00A85C22"/>
    <w:rsid w:val="00A85EC7"/>
    <w:rsid w:val="00A96CB3"/>
    <w:rsid w:val="00AA2924"/>
    <w:rsid w:val="00AA29C9"/>
    <w:rsid w:val="00AA2F15"/>
    <w:rsid w:val="00AA49A1"/>
    <w:rsid w:val="00AA720F"/>
    <w:rsid w:val="00AA7E3D"/>
    <w:rsid w:val="00AB0D9F"/>
    <w:rsid w:val="00AB2BCB"/>
    <w:rsid w:val="00AB4E68"/>
    <w:rsid w:val="00AC0A80"/>
    <w:rsid w:val="00AC5A32"/>
    <w:rsid w:val="00AC7911"/>
    <w:rsid w:val="00AD0255"/>
    <w:rsid w:val="00AD06E2"/>
    <w:rsid w:val="00AE03E0"/>
    <w:rsid w:val="00AE03FF"/>
    <w:rsid w:val="00AE3F55"/>
    <w:rsid w:val="00AE6ED7"/>
    <w:rsid w:val="00AF50FB"/>
    <w:rsid w:val="00B0167C"/>
    <w:rsid w:val="00B040E1"/>
    <w:rsid w:val="00B052C3"/>
    <w:rsid w:val="00B1035C"/>
    <w:rsid w:val="00B1371B"/>
    <w:rsid w:val="00B13D0C"/>
    <w:rsid w:val="00B14B43"/>
    <w:rsid w:val="00B1749D"/>
    <w:rsid w:val="00B21DAF"/>
    <w:rsid w:val="00B2202F"/>
    <w:rsid w:val="00B22259"/>
    <w:rsid w:val="00B27ED6"/>
    <w:rsid w:val="00B30472"/>
    <w:rsid w:val="00B34FCF"/>
    <w:rsid w:val="00B377B1"/>
    <w:rsid w:val="00B4306E"/>
    <w:rsid w:val="00B44897"/>
    <w:rsid w:val="00B50889"/>
    <w:rsid w:val="00B617D8"/>
    <w:rsid w:val="00B802C7"/>
    <w:rsid w:val="00B87239"/>
    <w:rsid w:val="00B942FB"/>
    <w:rsid w:val="00B95917"/>
    <w:rsid w:val="00B96341"/>
    <w:rsid w:val="00BA2EF8"/>
    <w:rsid w:val="00BB1950"/>
    <w:rsid w:val="00BB2591"/>
    <w:rsid w:val="00BB6646"/>
    <w:rsid w:val="00BE4539"/>
    <w:rsid w:val="00BE48C5"/>
    <w:rsid w:val="00BE666A"/>
    <w:rsid w:val="00BF20A6"/>
    <w:rsid w:val="00BF3C85"/>
    <w:rsid w:val="00BF3DE9"/>
    <w:rsid w:val="00BF5300"/>
    <w:rsid w:val="00BF65C3"/>
    <w:rsid w:val="00C033EB"/>
    <w:rsid w:val="00C0376F"/>
    <w:rsid w:val="00C03D85"/>
    <w:rsid w:val="00C1195D"/>
    <w:rsid w:val="00C12B08"/>
    <w:rsid w:val="00C14BBC"/>
    <w:rsid w:val="00C14F3C"/>
    <w:rsid w:val="00C20748"/>
    <w:rsid w:val="00C21129"/>
    <w:rsid w:val="00C25BA8"/>
    <w:rsid w:val="00C2602C"/>
    <w:rsid w:val="00C30952"/>
    <w:rsid w:val="00C319A7"/>
    <w:rsid w:val="00C51BBD"/>
    <w:rsid w:val="00C63141"/>
    <w:rsid w:val="00C6497D"/>
    <w:rsid w:val="00C669CE"/>
    <w:rsid w:val="00C6718D"/>
    <w:rsid w:val="00C77A41"/>
    <w:rsid w:val="00C92DBA"/>
    <w:rsid w:val="00C93E20"/>
    <w:rsid w:val="00C96BAC"/>
    <w:rsid w:val="00CA1BA9"/>
    <w:rsid w:val="00CA5665"/>
    <w:rsid w:val="00CB1CC8"/>
    <w:rsid w:val="00CB2FAB"/>
    <w:rsid w:val="00CC1EB8"/>
    <w:rsid w:val="00CC220F"/>
    <w:rsid w:val="00CC5173"/>
    <w:rsid w:val="00CD30A2"/>
    <w:rsid w:val="00CE52A7"/>
    <w:rsid w:val="00CE62B4"/>
    <w:rsid w:val="00CE63CC"/>
    <w:rsid w:val="00CF1208"/>
    <w:rsid w:val="00CF1FF6"/>
    <w:rsid w:val="00CF24B6"/>
    <w:rsid w:val="00CF25DD"/>
    <w:rsid w:val="00CF2A5D"/>
    <w:rsid w:val="00D02611"/>
    <w:rsid w:val="00D10C1B"/>
    <w:rsid w:val="00D1395A"/>
    <w:rsid w:val="00D164F8"/>
    <w:rsid w:val="00D230FB"/>
    <w:rsid w:val="00D237BB"/>
    <w:rsid w:val="00D27387"/>
    <w:rsid w:val="00D3224B"/>
    <w:rsid w:val="00D33E08"/>
    <w:rsid w:val="00D37098"/>
    <w:rsid w:val="00D450AD"/>
    <w:rsid w:val="00D461E5"/>
    <w:rsid w:val="00D508E2"/>
    <w:rsid w:val="00D54195"/>
    <w:rsid w:val="00D62C50"/>
    <w:rsid w:val="00D73237"/>
    <w:rsid w:val="00D74EDB"/>
    <w:rsid w:val="00D762F3"/>
    <w:rsid w:val="00D812AB"/>
    <w:rsid w:val="00DA084F"/>
    <w:rsid w:val="00DA313F"/>
    <w:rsid w:val="00DB307C"/>
    <w:rsid w:val="00DB79F8"/>
    <w:rsid w:val="00DC75FC"/>
    <w:rsid w:val="00DD4D4B"/>
    <w:rsid w:val="00DD5C7C"/>
    <w:rsid w:val="00DE440C"/>
    <w:rsid w:val="00DF476D"/>
    <w:rsid w:val="00DF540A"/>
    <w:rsid w:val="00E0217C"/>
    <w:rsid w:val="00E04BB9"/>
    <w:rsid w:val="00E21326"/>
    <w:rsid w:val="00E321AA"/>
    <w:rsid w:val="00E332FA"/>
    <w:rsid w:val="00E339B0"/>
    <w:rsid w:val="00E460A4"/>
    <w:rsid w:val="00E51485"/>
    <w:rsid w:val="00E617C8"/>
    <w:rsid w:val="00E63527"/>
    <w:rsid w:val="00E73A75"/>
    <w:rsid w:val="00E815DF"/>
    <w:rsid w:val="00E82BE9"/>
    <w:rsid w:val="00E84EE1"/>
    <w:rsid w:val="00E84F69"/>
    <w:rsid w:val="00E8590B"/>
    <w:rsid w:val="00E91C59"/>
    <w:rsid w:val="00E926A1"/>
    <w:rsid w:val="00EA13BC"/>
    <w:rsid w:val="00EA4E38"/>
    <w:rsid w:val="00EA618B"/>
    <w:rsid w:val="00EB228C"/>
    <w:rsid w:val="00EB3C82"/>
    <w:rsid w:val="00EB6AA5"/>
    <w:rsid w:val="00EC4B0C"/>
    <w:rsid w:val="00EE1DC3"/>
    <w:rsid w:val="00EE5ECF"/>
    <w:rsid w:val="00F01B41"/>
    <w:rsid w:val="00F07582"/>
    <w:rsid w:val="00F16430"/>
    <w:rsid w:val="00F2227C"/>
    <w:rsid w:val="00F334C3"/>
    <w:rsid w:val="00F34C67"/>
    <w:rsid w:val="00F5042A"/>
    <w:rsid w:val="00F54B20"/>
    <w:rsid w:val="00F54B75"/>
    <w:rsid w:val="00F616F4"/>
    <w:rsid w:val="00F61E73"/>
    <w:rsid w:val="00F63C15"/>
    <w:rsid w:val="00F74B12"/>
    <w:rsid w:val="00F75827"/>
    <w:rsid w:val="00F83565"/>
    <w:rsid w:val="00F8675B"/>
    <w:rsid w:val="00F8765E"/>
    <w:rsid w:val="00F87F38"/>
    <w:rsid w:val="00F906D3"/>
    <w:rsid w:val="00F92001"/>
    <w:rsid w:val="00F929DB"/>
    <w:rsid w:val="00F95C3D"/>
    <w:rsid w:val="00F9753C"/>
    <w:rsid w:val="00F97CB7"/>
    <w:rsid w:val="00FA0DC4"/>
    <w:rsid w:val="00FA4D37"/>
    <w:rsid w:val="00FB62C6"/>
    <w:rsid w:val="00FC403C"/>
    <w:rsid w:val="00FC4DB4"/>
    <w:rsid w:val="00FC7E85"/>
    <w:rsid w:val="00FD1EAD"/>
    <w:rsid w:val="00FD7FC8"/>
    <w:rsid w:val="00FE0520"/>
    <w:rsid w:val="00FE0B2C"/>
    <w:rsid w:val="00FE4BDE"/>
    <w:rsid w:val="00FE6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DE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FAB"/>
    <w:pPr>
      <w:spacing w:after="120" w:line="240" w:lineRule="auto"/>
      <w:jc w:val="both"/>
    </w:pPr>
    <w:rPr>
      <w:rFonts w:ascii="Times New Roman" w:hAnsi="Times New Roman"/>
    </w:rPr>
  </w:style>
  <w:style w:type="paragraph" w:styleId="Heading1">
    <w:name w:val="heading 1"/>
    <w:basedOn w:val="ListParagraph"/>
    <w:next w:val="Normal"/>
    <w:link w:val="Heading1Char"/>
    <w:uiPriority w:val="9"/>
    <w:qFormat/>
    <w:rsid w:val="009871E1"/>
    <w:pPr>
      <w:numPr>
        <w:numId w:val="25"/>
      </w:numPr>
      <w:tabs>
        <w:tab w:val="left" w:pos="1275"/>
        <w:tab w:val="center" w:pos="3506"/>
      </w:tabs>
      <w:spacing w:before="240"/>
      <w:jc w:val="left"/>
      <w:outlineLvl w:val="0"/>
    </w:pPr>
    <w:rPr>
      <w:rFonts w:cs="Times New Roman"/>
      <w:b/>
      <w:caps/>
      <w:sz w:val="26"/>
      <w:szCs w:val="26"/>
    </w:rPr>
  </w:style>
  <w:style w:type="paragraph" w:styleId="Heading2">
    <w:name w:val="heading 2"/>
    <w:basedOn w:val="Normal"/>
    <w:next w:val="Normal"/>
    <w:link w:val="Heading2Char"/>
    <w:uiPriority w:val="9"/>
    <w:unhideWhenUsed/>
    <w:qFormat/>
    <w:rsid w:val="00A77F6D"/>
    <w:pPr>
      <w:numPr>
        <w:ilvl w:val="1"/>
        <w:numId w:val="25"/>
      </w:numPr>
      <w:spacing w:before="200"/>
      <w:jc w:val="left"/>
      <w:outlineLvl w:val="1"/>
    </w:pPr>
    <w:rPr>
      <w:rFonts w:eastAsia="Times New Roman" w:cs="Times New Roman"/>
      <w:b/>
      <w:sz w:val="24"/>
      <w:szCs w:val="24"/>
    </w:rPr>
  </w:style>
  <w:style w:type="paragraph" w:styleId="Heading3">
    <w:name w:val="heading 3"/>
    <w:basedOn w:val="Normal"/>
    <w:next w:val="Normal"/>
    <w:link w:val="Heading3Char"/>
    <w:uiPriority w:val="9"/>
    <w:unhideWhenUsed/>
    <w:qFormat/>
    <w:rsid w:val="00A5490A"/>
    <w:pPr>
      <w:keepNext/>
      <w:keepLines/>
      <w:numPr>
        <w:ilvl w:val="2"/>
        <w:numId w:val="2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423EC"/>
    <w:pPr>
      <w:keepNext/>
      <w:keepLines/>
      <w:numPr>
        <w:ilvl w:val="3"/>
        <w:numId w:val="2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423EC"/>
    <w:pPr>
      <w:keepNext/>
      <w:keepLines/>
      <w:numPr>
        <w:ilvl w:val="4"/>
        <w:numId w:val="2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423EC"/>
    <w:pPr>
      <w:keepNext/>
      <w:keepLines/>
      <w:numPr>
        <w:ilvl w:val="5"/>
        <w:numId w:val="2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423EC"/>
    <w:pPr>
      <w:keepNext/>
      <w:keepLines/>
      <w:numPr>
        <w:ilvl w:val="6"/>
        <w:numId w:val="2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423EC"/>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423EC"/>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B1B"/>
    <w:rPr>
      <w:color w:val="0000FF" w:themeColor="hyperlink"/>
      <w:u w:val="single"/>
    </w:rPr>
  </w:style>
  <w:style w:type="paragraph" w:styleId="ListParagraph">
    <w:name w:val="List Paragraph"/>
    <w:basedOn w:val="Normal"/>
    <w:uiPriority w:val="34"/>
    <w:qFormat/>
    <w:rsid w:val="000E73BE"/>
    <w:pPr>
      <w:ind w:left="720"/>
      <w:contextualSpacing/>
    </w:pPr>
  </w:style>
  <w:style w:type="character" w:customStyle="1" w:styleId="author">
    <w:name w:val="author"/>
    <w:basedOn w:val="DefaultParagraphFont"/>
    <w:rsid w:val="00D762F3"/>
  </w:style>
  <w:style w:type="paragraph" w:styleId="NormalWeb">
    <w:name w:val="Normal (Web)"/>
    <w:basedOn w:val="Normal"/>
    <w:uiPriority w:val="99"/>
    <w:unhideWhenUsed/>
    <w:rsid w:val="000A0DDF"/>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F50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0FB"/>
    <w:rPr>
      <w:rFonts w:ascii="Tahoma" w:hAnsi="Tahoma" w:cs="Tahoma"/>
      <w:sz w:val="16"/>
      <w:szCs w:val="16"/>
    </w:rPr>
  </w:style>
  <w:style w:type="paragraph" w:styleId="Caption">
    <w:name w:val="caption"/>
    <w:basedOn w:val="Normal"/>
    <w:next w:val="Normal"/>
    <w:uiPriority w:val="35"/>
    <w:unhideWhenUsed/>
    <w:qFormat/>
    <w:rsid w:val="00D02611"/>
    <w:pPr>
      <w:jc w:val="center"/>
    </w:pPr>
    <w:rPr>
      <w:b/>
      <w:bCs/>
      <w:szCs w:val="18"/>
    </w:rPr>
  </w:style>
  <w:style w:type="character" w:styleId="FollowedHyperlink">
    <w:name w:val="FollowedHyperlink"/>
    <w:basedOn w:val="DefaultParagraphFont"/>
    <w:uiPriority w:val="99"/>
    <w:semiHidden/>
    <w:unhideWhenUsed/>
    <w:rsid w:val="00AA2924"/>
    <w:rPr>
      <w:color w:val="800080" w:themeColor="followedHyperlink"/>
      <w:u w:val="single"/>
    </w:rPr>
  </w:style>
  <w:style w:type="paragraph" w:styleId="Header">
    <w:name w:val="header"/>
    <w:basedOn w:val="Normal"/>
    <w:link w:val="HeaderChar"/>
    <w:uiPriority w:val="99"/>
    <w:unhideWhenUsed/>
    <w:rsid w:val="000E04D2"/>
    <w:pPr>
      <w:tabs>
        <w:tab w:val="center" w:pos="4680"/>
        <w:tab w:val="right" w:pos="9360"/>
      </w:tabs>
      <w:spacing w:after="0"/>
    </w:pPr>
  </w:style>
  <w:style w:type="character" w:customStyle="1" w:styleId="HeaderChar">
    <w:name w:val="Header Char"/>
    <w:basedOn w:val="DefaultParagraphFont"/>
    <w:link w:val="Header"/>
    <w:uiPriority w:val="99"/>
    <w:rsid w:val="000E04D2"/>
  </w:style>
  <w:style w:type="paragraph" w:styleId="Footer">
    <w:name w:val="footer"/>
    <w:basedOn w:val="Normal"/>
    <w:link w:val="FooterChar"/>
    <w:uiPriority w:val="99"/>
    <w:unhideWhenUsed/>
    <w:rsid w:val="000E04D2"/>
    <w:pPr>
      <w:tabs>
        <w:tab w:val="center" w:pos="4680"/>
        <w:tab w:val="right" w:pos="9360"/>
      </w:tabs>
      <w:spacing w:after="0"/>
    </w:pPr>
  </w:style>
  <w:style w:type="character" w:customStyle="1" w:styleId="FooterChar">
    <w:name w:val="Footer Char"/>
    <w:basedOn w:val="DefaultParagraphFont"/>
    <w:link w:val="Footer"/>
    <w:uiPriority w:val="99"/>
    <w:rsid w:val="000E04D2"/>
  </w:style>
  <w:style w:type="character" w:customStyle="1" w:styleId="Heading1Char">
    <w:name w:val="Heading 1 Char"/>
    <w:basedOn w:val="DefaultParagraphFont"/>
    <w:link w:val="Heading1"/>
    <w:uiPriority w:val="9"/>
    <w:rsid w:val="009871E1"/>
    <w:rPr>
      <w:rFonts w:ascii="Times New Roman" w:hAnsi="Times New Roman" w:cs="Times New Roman"/>
      <w:b/>
      <w:caps/>
      <w:sz w:val="26"/>
      <w:szCs w:val="26"/>
    </w:rPr>
  </w:style>
  <w:style w:type="paragraph" w:styleId="Bibliography">
    <w:name w:val="Bibliography"/>
    <w:basedOn w:val="Normal"/>
    <w:next w:val="Normal"/>
    <w:uiPriority w:val="37"/>
    <w:unhideWhenUsed/>
    <w:rsid w:val="00CC1EB8"/>
  </w:style>
  <w:style w:type="character" w:customStyle="1" w:styleId="Heading2Char">
    <w:name w:val="Heading 2 Char"/>
    <w:basedOn w:val="DefaultParagraphFont"/>
    <w:link w:val="Heading2"/>
    <w:uiPriority w:val="9"/>
    <w:rsid w:val="00A77F6D"/>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A5490A"/>
    <w:rPr>
      <w:rFonts w:asciiTheme="majorHAnsi" w:eastAsiaTheme="majorEastAsia" w:hAnsiTheme="majorHAnsi" w:cstheme="majorBidi"/>
      <w:b/>
      <w:bCs/>
      <w:color w:val="4F81BD" w:themeColor="accent1"/>
    </w:rPr>
  </w:style>
  <w:style w:type="table" w:styleId="TableGrid">
    <w:name w:val="Table Grid"/>
    <w:basedOn w:val="TableNormal"/>
    <w:uiPriority w:val="39"/>
    <w:rsid w:val="00F87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sid w:val="00193F02"/>
    <w:rPr>
      <w:color w:val="605E5C"/>
      <w:shd w:val="clear" w:color="auto" w:fill="E1DFDD"/>
    </w:rPr>
  </w:style>
  <w:style w:type="paragraph" w:customStyle="1" w:styleId="equation">
    <w:name w:val="equation"/>
    <w:basedOn w:val="Normal"/>
    <w:next w:val="Normal"/>
    <w:rsid w:val="00C03D85"/>
    <w:pPr>
      <w:tabs>
        <w:tab w:val="center" w:pos="3289"/>
        <w:tab w:val="right" w:pos="6917"/>
      </w:tabs>
      <w:overflowPunct w:val="0"/>
      <w:autoSpaceDE w:val="0"/>
      <w:autoSpaceDN w:val="0"/>
      <w:adjustRightInd w:val="0"/>
      <w:spacing w:before="160" w:after="160" w:line="240" w:lineRule="atLeast"/>
      <w:textAlignment w:val="baseline"/>
    </w:pPr>
    <w:rPr>
      <w:rFonts w:eastAsia="Times New Roman" w:cs="Times New Roman"/>
      <w:sz w:val="20"/>
      <w:szCs w:val="20"/>
    </w:rPr>
  </w:style>
  <w:style w:type="paragraph" w:customStyle="1" w:styleId="tablecaption">
    <w:name w:val="tablecaption"/>
    <w:basedOn w:val="Normal"/>
    <w:next w:val="Normal"/>
    <w:rsid w:val="00C03D85"/>
    <w:pPr>
      <w:keepNext/>
      <w:keepLines/>
      <w:overflowPunct w:val="0"/>
      <w:autoSpaceDE w:val="0"/>
      <w:autoSpaceDN w:val="0"/>
      <w:adjustRightInd w:val="0"/>
      <w:spacing w:before="240" w:line="220" w:lineRule="atLeast"/>
      <w:jc w:val="center"/>
      <w:textAlignment w:val="baseline"/>
    </w:pPr>
    <w:rPr>
      <w:rFonts w:eastAsia="Times New Roman" w:cs="Times New Roman"/>
      <w:sz w:val="18"/>
      <w:szCs w:val="20"/>
    </w:rPr>
  </w:style>
  <w:style w:type="character" w:customStyle="1" w:styleId="Heading4Char">
    <w:name w:val="Heading 4 Char"/>
    <w:basedOn w:val="DefaultParagraphFont"/>
    <w:link w:val="Heading4"/>
    <w:uiPriority w:val="9"/>
    <w:rsid w:val="002423E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423E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423E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423E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423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423EC"/>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072445"/>
    <w:rPr>
      <w:b/>
      <w:bCs/>
    </w:rPr>
  </w:style>
  <w:style w:type="character" w:styleId="Emphasis">
    <w:name w:val="Emphasis"/>
    <w:basedOn w:val="DefaultParagraphFont"/>
    <w:uiPriority w:val="20"/>
    <w:qFormat/>
    <w:rsid w:val="00072445"/>
    <w:rPr>
      <w:i/>
      <w:iCs/>
    </w:rPr>
  </w:style>
  <w:style w:type="character" w:styleId="CommentReference">
    <w:name w:val="annotation reference"/>
    <w:basedOn w:val="DefaultParagraphFont"/>
    <w:uiPriority w:val="99"/>
    <w:semiHidden/>
    <w:unhideWhenUsed/>
    <w:rsid w:val="00DA313F"/>
    <w:rPr>
      <w:sz w:val="16"/>
      <w:szCs w:val="16"/>
    </w:rPr>
  </w:style>
  <w:style w:type="paragraph" w:styleId="CommentText">
    <w:name w:val="annotation text"/>
    <w:basedOn w:val="Normal"/>
    <w:link w:val="CommentTextChar"/>
    <w:uiPriority w:val="99"/>
    <w:semiHidden/>
    <w:unhideWhenUsed/>
    <w:rsid w:val="00DA313F"/>
    <w:rPr>
      <w:sz w:val="20"/>
      <w:szCs w:val="20"/>
    </w:rPr>
  </w:style>
  <w:style w:type="character" w:customStyle="1" w:styleId="CommentTextChar">
    <w:name w:val="Comment Text Char"/>
    <w:basedOn w:val="DefaultParagraphFont"/>
    <w:link w:val="CommentText"/>
    <w:uiPriority w:val="99"/>
    <w:semiHidden/>
    <w:rsid w:val="00DA31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A313F"/>
    <w:rPr>
      <w:b/>
      <w:bCs/>
    </w:rPr>
  </w:style>
  <w:style w:type="character" w:customStyle="1" w:styleId="CommentSubjectChar">
    <w:name w:val="Comment Subject Char"/>
    <w:basedOn w:val="CommentTextChar"/>
    <w:link w:val="CommentSubject"/>
    <w:uiPriority w:val="99"/>
    <w:semiHidden/>
    <w:rsid w:val="00DA313F"/>
    <w:rPr>
      <w:rFonts w:ascii="Times New Roman" w:hAnsi="Times New Roman"/>
      <w:b/>
      <w:bCs/>
      <w:sz w:val="20"/>
      <w:szCs w:val="20"/>
    </w:rPr>
  </w:style>
  <w:style w:type="paragraph" w:customStyle="1" w:styleId="Maintext">
    <w:name w:val="Main text"/>
    <w:rsid w:val="00F63C15"/>
    <w:pPr>
      <w:spacing w:after="0" w:line="240" w:lineRule="auto"/>
      <w:jc w:val="both"/>
    </w:pPr>
    <w:rPr>
      <w:rFonts w:ascii="Times New Roman" w:eastAsia="Times New Roman" w:hAnsi="Times New Roman" w:cs="Times New Roman"/>
      <w:sz w:val="24"/>
      <w:szCs w:val="24"/>
      <w:lang w:val="sl-SI" w:eastAsia="sl-SI"/>
    </w:rPr>
  </w:style>
  <w:style w:type="table" w:customStyle="1" w:styleId="PlainTable2">
    <w:name w:val="Plain Table 2"/>
    <w:basedOn w:val="TableNormal"/>
    <w:uiPriority w:val="42"/>
    <w:rsid w:val="00F63C1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6055D2"/>
    <w:rPr>
      <w:color w:val="605E5C"/>
      <w:shd w:val="clear" w:color="auto" w:fill="E1DFDD"/>
    </w:rPr>
  </w:style>
  <w:style w:type="table" w:customStyle="1" w:styleId="TableGrid1">
    <w:name w:val="Table Grid1"/>
    <w:basedOn w:val="TableNormal"/>
    <w:next w:val="TableGrid"/>
    <w:uiPriority w:val="59"/>
    <w:rsid w:val="0033425D"/>
    <w:pPr>
      <w:spacing w:after="0" w:line="240" w:lineRule="auto"/>
    </w:pPr>
    <w:rPr>
      <w:rFonts w:ascii="Calibri" w:eastAsia="Calibri" w:hAnsi="Calibri" w:cs="Calibr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3425D"/>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3425D"/>
    <w:pPr>
      <w:spacing w:after="0" w:line="240" w:lineRule="auto"/>
    </w:pPr>
    <w:rPr>
      <w:rFonts w:ascii="Calibri" w:eastAsia="Calibri" w:hAnsi="Calibri" w:cs="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33425D"/>
    <w:pPr>
      <w:spacing w:after="80"/>
    </w:pPr>
    <w:rPr>
      <w:rFonts w:ascii="Calibri" w:eastAsia="Times New Roman" w:hAnsi="Calibri" w:cs="Calibri"/>
      <w:noProof/>
    </w:rPr>
  </w:style>
  <w:style w:type="character" w:customStyle="1" w:styleId="EndNoteBibliographyChar">
    <w:name w:val="EndNote Bibliography Char"/>
    <w:basedOn w:val="DefaultParagraphFont"/>
    <w:link w:val="EndNoteBibliography"/>
    <w:rsid w:val="0033425D"/>
    <w:rPr>
      <w:rFonts w:ascii="Calibri" w:eastAsia="Times New Roman" w:hAnsi="Calibri" w:cs="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FAB"/>
    <w:pPr>
      <w:spacing w:after="120" w:line="240" w:lineRule="auto"/>
      <w:jc w:val="both"/>
    </w:pPr>
    <w:rPr>
      <w:rFonts w:ascii="Times New Roman" w:hAnsi="Times New Roman"/>
    </w:rPr>
  </w:style>
  <w:style w:type="paragraph" w:styleId="Heading1">
    <w:name w:val="heading 1"/>
    <w:basedOn w:val="ListParagraph"/>
    <w:next w:val="Normal"/>
    <w:link w:val="Heading1Char"/>
    <w:uiPriority w:val="9"/>
    <w:qFormat/>
    <w:rsid w:val="009871E1"/>
    <w:pPr>
      <w:numPr>
        <w:numId w:val="25"/>
      </w:numPr>
      <w:tabs>
        <w:tab w:val="left" w:pos="1275"/>
        <w:tab w:val="center" w:pos="3506"/>
      </w:tabs>
      <w:spacing w:before="240"/>
      <w:jc w:val="left"/>
      <w:outlineLvl w:val="0"/>
    </w:pPr>
    <w:rPr>
      <w:rFonts w:cs="Times New Roman"/>
      <w:b/>
      <w:caps/>
      <w:sz w:val="26"/>
      <w:szCs w:val="26"/>
    </w:rPr>
  </w:style>
  <w:style w:type="paragraph" w:styleId="Heading2">
    <w:name w:val="heading 2"/>
    <w:basedOn w:val="Normal"/>
    <w:next w:val="Normal"/>
    <w:link w:val="Heading2Char"/>
    <w:uiPriority w:val="9"/>
    <w:unhideWhenUsed/>
    <w:qFormat/>
    <w:rsid w:val="00A77F6D"/>
    <w:pPr>
      <w:numPr>
        <w:ilvl w:val="1"/>
        <w:numId w:val="25"/>
      </w:numPr>
      <w:spacing w:before="200"/>
      <w:jc w:val="left"/>
      <w:outlineLvl w:val="1"/>
    </w:pPr>
    <w:rPr>
      <w:rFonts w:eastAsia="Times New Roman" w:cs="Times New Roman"/>
      <w:b/>
      <w:sz w:val="24"/>
      <w:szCs w:val="24"/>
    </w:rPr>
  </w:style>
  <w:style w:type="paragraph" w:styleId="Heading3">
    <w:name w:val="heading 3"/>
    <w:basedOn w:val="Normal"/>
    <w:next w:val="Normal"/>
    <w:link w:val="Heading3Char"/>
    <w:uiPriority w:val="9"/>
    <w:unhideWhenUsed/>
    <w:qFormat/>
    <w:rsid w:val="00A5490A"/>
    <w:pPr>
      <w:keepNext/>
      <w:keepLines/>
      <w:numPr>
        <w:ilvl w:val="2"/>
        <w:numId w:val="2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423EC"/>
    <w:pPr>
      <w:keepNext/>
      <w:keepLines/>
      <w:numPr>
        <w:ilvl w:val="3"/>
        <w:numId w:val="2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423EC"/>
    <w:pPr>
      <w:keepNext/>
      <w:keepLines/>
      <w:numPr>
        <w:ilvl w:val="4"/>
        <w:numId w:val="2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423EC"/>
    <w:pPr>
      <w:keepNext/>
      <w:keepLines/>
      <w:numPr>
        <w:ilvl w:val="5"/>
        <w:numId w:val="2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423EC"/>
    <w:pPr>
      <w:keepNext/>
      <w:keepLines/>
      <w:numPr>
        <w:ilvl w:val="6"/>
        <w:numId w:val="2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423EC"/>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423EC"/>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B1B"/>
    <w:rPr>
      <w:color w:val="0000FF" w:themeColor="hyperlink"/>
      <w:u w:val="single"/>
    </w:rPr>
  </w:style>
  <w:style w:type="paragraph" w:styleId="ListParagraph">
    <w:name w:val="List Paragraph"/>
    <w:basedOn w:val="Normal"/>
    <w:uiPriority w:val="34"/>
    <w:qFormat/>
    <w:rsid w:val="000E73BE"/>
    <w:pPr>
      <w:ind w:left="720"/>
      <w:contextualSpacing/>
    </w:pPr>
  </w:style>
  <w:style w:type="character" w:customStyle="1" w:styleId="author">
    <w:name w:val="author"/>
    <w:basedOn w:val="DefaultParagraphFont"/>
    <w:rsid w:val="00D762F3"/>
  </w:style>
  <w:style w:type="paragraph" w:styleId="NormalWeb">
    <w:name w:val="Normal (Web)"/>
    <w:basedOn w:val="Normal"/>
    <w:uiPriority w:val="99"/>
    <w:unhideWhenUsed/>
    <w:rsid w:val="000A0DDF"/>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F50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0FB"/>
    <w:rPr>
      <w:rFonts w:ascii="Tahoma" w:hAnsi="Tahoma" w:cs="Tahoma"/>
      <w:sz w:val="16"/>
      <w:szCs w:val="16"/>
    </w:rPr>
  </w:style>
  <w:style w:type="paragraph" w:styleId="Caption">
    <w:name w:val="caption"/>
    <w:basedOn w:val="Normal"/>
    <w:next w:val="Normal"/>
    <w:uiPriority w:val="35"/>
    <w:unhideWhenUsed/>
    <w:qFormat/>
    <w:rsid w:val="00D02611"/>
    <w:pPr>
      <w:jc w:val="center"/>
    </w:pPr>
    <w:rPr>
      <w:b/>
      <w:bCs/>
      <w:szCs w:val="18"/>
    </w:rPr>
  </w:style>
  <w:style w:type="character" w:styleId="FollowedHyperlink">
    <w:name w:val="FollowedHyperlink"/>
    <w:basedOn w:val="DefaultParagraphFont"/>
    <w:uiPriority w:val="99"/>
    <w:semiHidden/>
    <w:unhideWhenUsed/>
    <w:rsid w:val="00AA2924"/>
    <w:rPr>
      <w:color w:val="800080" w:themeColor="followedHyperlink"/>
      <w:u w:val="single"/>
    </w:rPr>
  </w:style>
  <w:style w:type="paragraph" w:styleId="Header">
    <w:name w:val="header"/>
    <w:basedOn w:val="Normal"/>
    <w:link w:val="HeaderChar"/>
    <w:uiPriority w:val="99"/>
    <w:unhideWhenUsed/>
    <w:rsid w:val="000E04D2"/>
    <w:pPr>
      <w:tabs>
        <w:tab w:val="center" w:pos="4680"/>
        <w:tab w:val="right" w:pos="9360"/>
      </w:tabs>
      <w:spacing w:after="0"/>
    </w:pPr>
  </w:style>
  <w:style w:type="character" w:customStyle="1" w:styleId="HeaderChar">
    <w:name w:val="Header Char"/>
    <w:basedOn w:val="DefaultParagraphFont"/>
    <w:link w:val="Header"/>
    <w:uiPriority w:val="99"/>
    <w:rsid w:val="000E04D2"/>
  </w:style>
  <w:style w:type="paragraph" w:styleId="Footer">
    <w:name w:val="footer"/>
    <w:basedOn w:val="Normal"/>
    <w:link w:val="FooterChar"/>
    <w:uiPriority w:val="99"/>
    <w:unhideWhenUsed/>
    <w:rsid w:val="000E04D2"/>
    <w:pPr>
      <w:tabs>
        <w:tab w:val="center" w:pos="4680"/>
        <w:tab w:val="right" w:pos="9360"/>
      </w:tabs>
      <w:spacing w:after="0"/>
    </w:pPr>
  </w:style>
  <w:style w:type="character" w:customStyle="1" w:styleId="FooterChar">
    <w:name w:val="Footer Char"/>
    <w:basedOn w:val="DefaultParagraphFont"/>
    <w:link w:val="Footer"/>
    <w:uiPriority w:val="99"/>
    <w:rsid w:val="000E04D2"/>
  </w:style>
  <w:style w:type="character" w:customStyle="1" w:styleId="Heading1Char">
    <w:name w:val="Heading 1 Char"/>
    <w:basedOn w:val="DefaultParagraphFont"/>
    <w:link w:val="Heading1"/>
    <w:uiPriority w:val="9"/>
    <w:rsid w:val="009871E1"/>
    <w:rPr>
      <w:rFonts w:ascii="Times New Roman" w:hAnsi="Times New Roman" w:cs="Times New Roman"/>
      <w:b/>
      <w:caps/>
      <w:sz w:val="26"/>
      <w:szCs w:val="26"/>
    </w:rPr>
  </w:style>
  <w:style w:type="paragraph" w:styleId="Bibliography">
    <w:name w:val="Bibliography"/>
    <w:basedOn w:val="Normal"/>
    <w:next w:val="Normal"/>
    <w:uiPriority w:val="37"/>
    <w:unhideWhenUsed/>
    <w:rsid w:val="00CC1EB8"/>
  </w:style>
  <w:style w:type="character" w:customStyle="1" w:styleId="Heading2Char">
    <w:name w:val="Heading 2 Char"/>
    <w:basedOn w:val="DefaultParagraphFont"/>
    <w:link w:val="Heading2"/>
    <w:uiPriority w:val="9"/>
    <w:rsid w:val="00A77F6D"/>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A5490A"/>
    <w:rPr>
      <w:rFonts w:asciiTheme="majorHAnsi" w:eastAsiaTheme="majorEastAsia" w:hAnsiTheme="majorHAnsi" w:cstheme="majorBidi"/>
      <w:b/>
      <w:bCs/>
      <w:color w:val="4F81BD" w:themeColor="accent1"/>
    </w:rPr>
  </w:style>
  <w:style w:type="table" w:styleId="TableGrid">
    <w:name w:val="Table Grid"/>
    <w:basedOn w:val="TableNormal"/>
    <w:uiPriority w:val="39"/>
    <w:rsid w:val="00F87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sid w:val="00193F02"/>
    <w:rPr>
      <w:color w:val="605E5C"/>
      <w:shd w:val="clear" w:color="auto" w:fill="E1DFDD"/>
    </w:rPr>
  </w:style>
  <w:style w:type="paragraph" w:customStyle="1" w:styleId="equation">
    <w:name w:val="equation"/>
    <w:basedOn w:val="Normal"/>
    <w:next w:val="Normal"/>
    <w:rsid w:val="00C03D85"/>
    <w:pPr>
      <w:tabs>
        <w:tab w:val="center" w:pos="3289"/>
        <w:tab w:val="right" w:pos="6917"/>
      </w:tabs>
      <w:overflowPunct w:val="0"/>
      <w:autoSpaceDE w:val="0"/>
      <w:autoSpaceDN w:val="0"/>
      <w:adjustRightInd w:val="0"/>
      <w:spacing w:before="160" w:after="160" w:line="240" w:lineRule="atLeast"/>
      <w:textAlignment w:val="baseline"/>
    </w:pPr>
    <w:rPr>
      <w:rFonts w:eastAsia="Times New Roman" w:cs="Times New Roman"/>
      <w:sz w:val="20"/>
      <w:szCs w:val="20"/>
    </w:rPr>
  </w:style>
  <w:style w:type="paragraph" w:customStyle="1" w:styleId="tablecaption">
    <w:name w:val="tablecaption"/>
    <w:basedOn w:val="Normal"/>
    <w:next w:val="Normal"/>
    <w:rsid w:val="00C03D85"/>
    <w:pPr>
      <w:keepNext/>
      <w:keepLines/>
      <w:overflowPunct w:val="0"/>
      <w:autoSpaceDE w:val="0"/>
      <w:autoSpaceDN w:val="0"/>
      <w:adjustRightInd w:val="0"/>
      <w:spacing w:before="240" w:line="220" w:lineRule="atLeast"/>
      <w:jc w:val="center"/>
      <w:textAlignment w:val="baseline"/>
    </w:pPr>
    <w:rPr>
      <w:rFonts w:eastAsia="Times New Roman" w:cs="Times New Roman"/>
      <w:sz w:val="18"/>
      <w:szCs w:val="20"/>
    </w:rPr>
  </w:style>
  <w:style w:type="character" w:customStyle="1" w:styleId="Heading4Char">
    <w:name w:val="Heading 4 Char"/>
    <w:basedOn w:val="DefaultParagraphFont"/>
    <w:link w:val="Heading4"/>
    <w:uiPriority w:val="9"/>
    <w:rsid w:val="002423E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423E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423E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423E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423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423EC"/>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072445"/>
    <w:rPr>
      <w:b/>
      <w:bCs/>
    </w:rPr>
  </w:style>
  <w:style w:type="character" w:styleId="Emphasis">
    <w:name w:val="Emphasis"/>
    <w:basedOn w:val="DefaultParagraphFont"/>
    <w:uiPriority w:val="20"/>
    <w:qFormat/>
    <w:rsid w:val="00072445"/>
    <w:rPr>
      <w:i/>
      <w:iCs/>
    </w:rPr>
  </w:style>
  <w:style w:type="character" w:styleId="CommentReference">
    <w:name w:val="annotation reference"/>
    <w:basedOn w:val="DefaultParagraphFont"/>
    <w:uiPriority w:val="99"/>
    <w:semiHidden/>
    <w:unhideWhenUsed/>
    <w:rsid w:val="00DA313F"/>
    <w:rPr>
      <w:sz w:val="16"/>
      <w:szCs w:val="16"/>
    </w:rPr>
  </w:style>
  <w:style w:type="paragraph" w:styleId="CommentText">
    <w:name w:val="annotation text"/>
    <w:basedOn w:val="Normal"/>
    <w:link w:val="CommentTextChar"/>
    <w:uiPriority w:val="99"/>
    <w:semiHidden/>
    <w:unhideWhenUsed/>
    <w:rsid w:val="00DA313F"/>
    <w:rPr>
      <w:sz w:val="20"/>
      <w:szCs w:val="20"/>
    </w:rPr>
  </w:style>
  <w:style w:type="character" w:customStyle="1" w:styleId="CommentTextChar">
    <w:name w:val="Comment Text Char"/>
    <w:basedOn w:val="DefaultParagraphFont"/>
    <w:link w:val="CommentText"/>
    <w:uiPriority w:val="99"/>
    <w:semiHidden/>
    <w:rsid w:val="00DA31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A313F"/>
    <w:rPr>
      <w:b/>
      <w:bCs/>
    </w:rPr>
  </w:style>
  <w:style w:type="character" w:customStyle="1" w:styleId="CommentSubjectChar">
    <w:name w:val="Comment Subject Char"/>
    <w:basedOn w:val="CommentTextChar"/>
    <w:link w:val="CommentSubject"/>
    <w:uiPriority w:val="99"/>
    <w:semiHidden/>
    <w:rsid w:val="00DA313F"/>
    <w:rPr>
      <w:rFonts w:ascii="Times New Roman" w:hAnsi="Times New Roman"/>
      <w:b/>
      <w:bCs/>
      <w:sz w:val="20"/>
      <w:szCs w:val="20"/>
    </w:rPr>
  </w:style>
  <w:style w:type="paragraph" w:customStyle="1" w:styleId="Maintext">
    <w:name w:val="Main text"/>
    <w:rsid w:val="00F63C15"/>
    <w:pPr>
      <w:spacing w:after="0" w:line="240" w:lineRule="auto"/>
      <w:jc w:val="both"/>
    </w:pPr>
    <w:rPr>
      <w:rFonts w:ascii="Times New Roman" w:eastAsia="Times New Roman" w:hAnsi="Times New Roman" w:cs="Times New Roman"/>
      <w:sz w:val="24"/>
      <w:szCs w:val="24"/>
      <w:lang w:val="sl-SI" w:eastAsia="sl-SI"/>
    </w:rPr>
  </w:style>
  <w:style w:type="table" w:customStyle="1" w:styleId="PlainTable2">
    <w:name w:val="Plain Table 2"/>
    <w:basedOn w:val="TableNormal"/>
    <w:uiPriority w:val="42"/>
    <w:rsid w:val="00F63C1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6055D2"/>
    <w:rPr>
      <w:color w:val="605E5C"/>
      <w:shd w:val="clear" w:color="auto" w:fill="E1DFDD"/>
    </w:rPr>
  </w:style>
  <w:style w:type="table" w:customStyle="1" w:styleId="TableGrid1">
    <w:name w:val="Table Grid1"/>
    <w:basedOn w:val="TableNormal"/>
    <w:next w:val="TableGrid"/>
    <w:uiPriority w:val="59"/>
    <w:rsid w:val="0033425D"/>
    <w:pPr>
      <w:spacing w:after="0" w:line="240" w:lineRule="auto"/>
    </w:pPr>
    <w:rPr>
      <w:rFonts w:ascii="Calibri" w:eastAsia="Calibri" w:hAnsi="Calibri" w:cs="Calibr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3425D"/>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3425D"/>
    <w:pPr>
      <w:spacing w:after="0" w:line="240" w:lineRule="auto"/>
    </w:pPr>
    <w:rPr>
      <w:rFonts w:ascii="Calibri" w:eastAsia="Calibri" w:hAnsi="Calibri" w:cs="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33425D"/>
    <w:pPr>
      <w:spacing w:after="80"/>
    </w:pPr>
    <w:rPr>
      <w:rFonts w:ascii="Calibri" w:eastAsia="Times New Roman" w:hAnsi="Calibri" w:cs="Calibri"/>
      <w:noProof/>
    </w:rPr>
  </w:style>
  <w:style w:type="character" w:customStyle="1" w:styleId="EndNoteBibliographyChar">
    <w:name w:val="EndNote Bibliography Char"/>
    <w:basedOn w:val="DefaultParagraphFont"/>
    <w:link w:val="EndNoteBibliography"/>
    <w:rsid w:val="0033425D"/>
    <w:rPr>
      <w:rFonts w:ascii="Calibri" w:eastAsia="Times New Roman"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86154">
      <w:bodyDiv w:val="1"/>
      <w:marLeft w:val="0"/>
      <w:marRight w:val="0"/>
      <w:marTop w:val="0"/>
      <w:marBottom w:val="0"/>
      <w:divBdr>
        <w:top w:val="none" w:sz="0" w:space="0" w:color="auto"/>
        <w:left w:val="none" w:sz="0" w:space="0" w:color="auto"/>
        <w:bottom w:val="none" w:sz="0" w:space="0" w:color="auto"/>
        <w:right w:val="none" w:sz="0" w:space="0" w:color="auto"/>
      </w:divBdr>
    </w:div>
    <w:div w:id="377246617">
      <w:bodyDiv w:val="1"/>
      <w:marLeft w:val="0"/>
      <w:marRight w:val="0"/>
      <w:marTop w:val="0"/>
      <w:marBottom w:val="0"/>
      <w:divBdr>
        <w:top w:val="none" w:sz="0" w:space="0" w:color="auto"/>
        <w:left w:val="none" w:sz="0" w:space="0" w:color="auto"/>
        <w:bottom w:val="none" w:sz="0" w:space="0" w:color="auto"/>
        <w:right w:val="none" w:sz="0" w:space="0" w:color="auto"/>
      </w:divBdr>
    </w:div>
    <w:div w:id="556547639">
      <w:bodyDiv w:val="1"/>
      <w:marLeft w:val="0"/>
      <w:marRight w:val="0"/>
      <w:marTop w:val="0"/>
      <w:marBottom w:val="0"/>
      <w:divBdr>
        <w:top w:val="none" w:sz="0" w:space="0" w:color="auto"/>
        <w:left w:val="none" w:sz="0" w:space="0" w:color="auto"/>
        <w:bottom w:val="none" w:sz="0" w:space="0" w:color="auto"/>
        <w:right w:val="none" w:sz="0" w:space="0" w:color="auto"/>
      </w:divBdr>
    </w:div>
    <w:div w:id="629215325">
      <w:bodyDiv w:val="1"/>
      <w:marLeft w:val="0"/>
      <w:marRight w:val="0"/>
      <w:marTop w:val="0"/>
      <w:marBottom w:val="0"/>
      <w:divBdr>
        <w:top w:val="none" w:sz="0" w:space="0" w:color="auto"/>
        <w:left w:val="none" w:sz="0" w:space="0" w:color="auto"/>
        <w:bottom w:val="none" w:sz="0" w:space="0" w:color="auto"/>
        <w:right w:val="none" w:sz="0" w:space="0" w:color="auto"/>
      </w:divBdr>
    </w:div>
    <w:div w:id="778644110">
      <w:bodyDiv w:val="1"/>
      <w:marLeft w:val="0"/>
      <w:marRight w:val="0"/>
      <w:marTop w:val="0"/>
      <w:marBottom w:val="0"/>
      <w:divBdr>
        <w:top w:val="none" w:sz="0" w:space="0" w:color="auto"/>
        <w:left w:val="none" w:sz="0" w:space="0" w:color="auto"/>
        <w:bottom w:val="none" w:sz="0" w:space="0" w:color="auto"/>
        <w:right w:val="none" w:sz="0" w:space="0" w:color="auto"/>
      </w:divBdr>
    </w:div>
    <w:div w:id="797845314">
      <w:bodyDiv w:val="1"/>
      <w:marLeft w:val="0"/>
      <w:marRight w:val="0"/>
      <w:marTop w:val="0"/>
      <w:marBottom w:val="0"/>
      <w:divBdr>
        <w:top w:val="none" w:sz="0" w:space="0" w:color="auto"/>
        <w:left w:val="none" w:sz="0" w:space="0" w:color="auto"/>
        <w:bottom w:val="none" w:sz="0" w:space="0" w:color="auto"/>
        <w:right w:val="none" w:sz="0" w:space="0" w:color="auto"/>
      </w:divBdr>
    </w:div>
    <w:div w:id="886837176">
      <w:bodyDiv w:val="1"/>
      <w:marLeft w:val="0"/>
      <w:marRight w:val="0"/>
      <w:marTop w:val="0"/>
      <w:marBottom w:val="0"/>
      <w:divBdr>
        <w:top w:val="none" w:sz="0" w:space="0" w:color="auto"/>
        <w:left w:val="none" w:sz="0" w:space="0" w:color="auto"/>
        <w:bottom w:val="none" w:sz="0" w:space="0" w:color="auto"/>
        <w:right w:val="none" w:sz="0" w:space="0" w:color="auto"/>
      </w:divBdr>
    </w:div>
    <w:div w:id="1338457295">
      <w:bodyDiv w:val="1"/>
      <w:marLeft w:val="0"/>
      <w:marRight w:val="0"/>
      <w:marTop w:val="0"/>
      <w:marBottom w:val="0"/>
      <w:divBdr>
        <w:top w:val="none" w:sz="0" w:space="0" w:color="auto"/>
        <w:left w:val="none" w:sz="0" w:space="0" w:color="auto"/>
        <w:bottom w:val="none" w:sz="0" w:space="0" w:color="auto"/>
        <w:right w:val="none" w:sz="0" w:space="0" w:color="auto"/>
      </w:divBdr>
    </w:div>
    <w:div w:id="1479229613">
      <w:bodyDiv w:val="1"/>
      <w:marLeft w:val="0"/>
      <w:marRight w:val="0"/>
      <w:marTop w:val="0"/>
      <w:marBottom w:val="0"/>
      <w:divBdr>
        <w:top w:val="none" w:sz="0" w:space="0" w:color="auto"/>
        <w:left w:val="none" w:sz="0" w:space="0" w:color="auto"/>
        <w:bottom w:val="none" w:sz="0" w:space="0" w:color="auto"/>
        <w:right w:val="none" w:sz="0" w:space="0" w:color="auto"/>
      </w:divBdr>
    </w:div>
    <w:div w:id="213799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journals.bdu.edu.et/index.php/ejta"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s.bdu.edu.et/index.php/ejta"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journals.bdu.edu.et/index.php/ejta"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Cha09</b:Tag>
    <b:SourceType>InternetSite</b:SourceType>
    <b:Guid>{55170F37-91DC-43E5-AB25-DD1F98A8A2A0}</b:Guid>
    <b:Title>Google to the (E-Discovery) rescue?</b:Title>
    <b:Year>2009</b:Year>
    <b:Author>
      <b:Author>
        <b:NameList>
          <b:Person>
            <b:Last>Chan</b:Last>
            <b:First>Anthony</b:First>
          </b:Person>
        </b:NameList>
      </b:Author>
    </b:Author>
    <b:InternetSiteTitle>eDiscovery</b:InternetSiteTitle>
    <b:Month>July</b:Month>
    <b:URL>http://ediscovery.quarles.com/2009/07/articles/information-technology/google-to-the-ediscovery-rescue/</b:URL>
    <b:YearAccessed>2013</b:YearAccessed>
    <b:MonthAccessed>January</b:MonthAccessed>
    <b:DayAccessed>11</b:DayAccessed>
    <b:RefOrder>5</b:RefOrder>
  </b:Source>
  <b:Source>
    <b:Tag>Cla09</b:Tag>
    <b:SourceType>JournalArticle</b:SourceType>
    <b:Guid>{A47D2977-0900-4064-BA95-332BF9F61543}</b:Guid>
    <b:Title>Key trends and developments of rights information management systems–An interview with Jim Cuff of Iron Mountain Digital.</b:Title>
    <b:Year>2009</b:Year>
    <b:Author>
      <b:Author>
        <b:NameList>
          <b:Person>
            <b:Last>Cuff</b:Last>
            <b:First>Jim</b:First>
          </b:Person>
        </b:NameList>
      </b:Author>
    </b:Author>
    <b:JournalName>Journal of Digital Asset Management</b:JournalName>
    <b:Pages>98-110</b:Pages>
    <b:Volume>5</b:Volume>
    <b:Issue>2</b:Issue>
    <b:RefOrder>6</b:RefOrder>
  </b:Source>
  <b:Source>
    <b:Tag>LaT11</b:Tag>
    <b:SourceType>JournalArticle</b:SourceType>
    <b:Guid>{A4B10DCF-E88C-4985-9417-93B6E638FBFF}</b:Guid>
    <b:Author>
      <b:Author>
        <b:NameList>
          <b:Person>
            <b:Last>LaTulippe</b:Last>
            <b:First>T.</b:First>
          </b:Person>
        </b:NameList>
      </b:Author>
    </b:Author>
    <b:Title>Working Inside the Box: An Example of Google Desktop Search in a Forensic Examination</b:Title>
    <b:JournalName>Journal of Digital Forensics, Security and Law</b:JournalName>
    <b:Year>2011</b:Year>
    <b:Pages>11-18</b:Pages>
    <b:Volume>6</b:Volume>
    <b:Issue>4</b:Issue>
    <b:RefOrder>7</b:RefOrder>
  </b:Source>
  <b:Source>
    <b:Tag>Bur08</b:Tag>
    <b:SourceType>JournalArticle</b:SourceType>
    <b:Guid>{DDD732A9-0E96-424B-93E0-85B90427AEF9}</b:Guid>
    <b:Author>
      <b:Author>
        <b:NameList>
          <b:Person>
            <b:Last>Burgess</b:Last>
            <b:First>E.</b:First>
          </b:Person>
          <b:Person>
            <b:Last>Metz</b:Last>
            <b:First>E.</b:First>
          </b:Person>
        </b:NameList>
      </b:Author>
    </b:Author>
    <b:Title>Applying Google Mini search appliance for document discoverability</b:Title>
    <b:JournalName>Online</b:JournalName>
    <b:Year>2008</b:Year>
    <b:Pages>25-27</b:Pages>
    <b:Volume>32</b:Volume>
    <b:Issue>4</b:Issue>
    <b:RefOrder>8</b:RefOrder>
  </b:Source>
  <b:Source>
    <b:Tag>McE08</b:Tag>
    <b:SourceType>JournalArticle</b:SourceType>
    <b:Guid>{CDB08637-C4DD-4168-A02C-D364A3A18223}</b:Guid>
    <b:Title>Enterprise Search and Automated Testing</b:Title>
    <b:JournalName>Governance, Risk, and Compliance Handbook: Technology, Finance, Environmental, and International Guidance and Best Practices</b:JournalName>
    <b:Year>2008</b:Year>
    <b:Pages>267</b:Pages>
    <b:Author>
      <b:Author>
        <b:NameList>
          <b:Person>
            <b:Last>McElhaney</b:Last>
            <b:First>S.</b:First>
          </b:Person>
          <b:Person>
            <b:Last>Ghani</b:Last>
            <b:First>S.</b:First>
          </b:Person>
        </b:NameList>
      </b:Author>
    </b:Author>
    <b:RefOrder>9</b:RefOrder>
  </b:Source>
  <b:Source>
    <b:Tag>Lar09</b:Tag>
    <b:SourceType>Report</b:SourceType>
    <b:Guid>{829FED3C-136D-4DAB-9DDF-0BBA1A4F5886}</b:Guid>
    <b:Title>Crawling the Control System. No. JLAB-ACO-09-1072; DOE/OR/23177-1007</b:Title>
    <b:Year>2009</b:Year>
    <b:Author>
      <b:Author>
        <b:NameList>
          <b:Person>
            <b:Last>Larrieu</b:Last>
            <b:First>T.</b:First>
          </b:Person>
        </b:NameList>
      </b:Author>
    </b:Author>
    <b:Publisher>Thomas Jefferson National Accelerator Facility</b:Publisher>
    <b:City>Newport News, VA</b:City>
    <b:RefOrder>10</b:RefOrder>
  </b:Source>
  <b:Source>
    <b:Tag>Goo3a</b:Tag>
    <b:SourceType>InternetSite</b:SourceType>
    <b:Guid>{CE966348-AA2C-4510-BF46-79C06C1E71C0}</b:Guid>
    <b:Title>Google Mini Help</b:Title>
    <b:Year>2013a</b:Year>
    <b:Author>
      <b:Author>
        <b:Corporate>Google</b:Corporate>
      </b:Author>
    </b:Author>
    <b:InternetSiteTitle>Google Web Site</b:InternetSiteTitle>
    <b:URL>http://support.google.com/mini/?hl=en#topic=219</b:URL>
    <b:YearAccessed>2013</b:YearAccessed>
    <b:MonthAccessed>January</b:MonthAccessed>
    <b:DayAccessed>11</b:DayAccessed>
    <b:RefOrder>11</b:RefOrder>
  </b:Source>
  <b:Source>
    <b:Tag>Goo3b</b:Tag>
    <b:SourceType>InternetSite</b:SourceType>
    <b:Guid>{526ABE17-64EB-422A-A9C6-26DCEAC7CBB1}</b:Guid>
    <b:Author>
      <b:Author>
        <b:Corporate>Google</b:Corporate>
      </b:Author>
    </b:Author>
    <b:Title>Google Mini: Information</b:Title>
    <b:InternetSiteTitle>Google web site</b:InternetSiteTitle>
    <b:Year>2013b</b:Year>
    <b:URL>http://lp.google-mkto.com/NORTHAMSearchLCSMiniEndofLife_GoogleMiniFAQs.html</b:URL>
    <b:YearAccessed>2013</b:YearAccessed>
    <b:MonthAccessed>January</b:MonthAccessed>
    <b:DayAccessed>11</b:DayAccessed>
    <b:RefOrder>12</b:RefOrder>
  </b:Source>
  <b:Source>
    <b:Tag>Goo3c</b:Tag>
    <b:SourceType>DocumentFromInternetSite</b:SourceType>
    <b:Guid>{5E52FE8C-81DA-417F-BE84-B4FFC7BB533F}</b:Guid>
    <b:Author>
      <b:Author>
        <b:Corporate>Google</b:Corporate>
      </b:Author>
    </b:Author>
    <b:Title>Google Mini Report Overview</b:Title>
    <b:InternetSiteTitle>Google web site</b:InternetSiteTitle>
    <b:Year>2013c</b:Year>
    <b:URL>http://static.googleusercontent.com/external_content/untrusted_dlcp/www.google.ie/en/ie/enterprise/mini/library/MiniReports.pdf</b:URL>
    <b:YearAccessed>2013</b:YearAccessed>
    <b:MonthAccessed>January</b:MonthAccessed>
    <b:DayAccessed>11</b:DayAccessed>
    <b:RefOrder>13</b:RefOrder>
  </b:Source>
  <b:Source>
    <b:Tag>Goo3e</b:Tag>
    <b:SourceType>InternetSite</b:SourceType>
    <b:Guid>{3E74C049-8CDB-45FB-BA18-92916089F2BF}</b:Guid>
    <b:Title>Google Mini Help Center</b:Title>
    <b:InternetSiteTitle>Google web site</b:InternetSiteTitle>
    <b:Year>2013e</b:Year>
    <b:URL>https://developers.google.com/search-appliance/documentation/50/help_mini/home</b:URL>
    <b:Author>
      <b:Author>
        <b:Corporate>Google</b:Corporate>
      </b:Author>
    </b:Author>
    <b:YearAccessed>2013</b:YearAccessed>
    <b:MonthAccessed>June</b:MonthAccessed>
    <b:DayAccessed>30</b:DayAccessed>
    <b:RefOrder>14</b:RefOrder>
  </b:Source>
  <b:Source>
    <b:Tag>Cla05</b:Tag>
    <b:SourceType>InternetSite</b:SourceType>
    <b:Guid>{0F1E2D05-15DE-44E1-9DF0-277D27D98230}</b:Guid>
    <b:Author>
      <b:Author>
        <b:NameList>
          <b:Person>
            <b:Last>Clark</b:Last>
            <b:First>Jason</b:First>
          </b:Person>
        </b:NameList>
      </b:Author>
    </b:Author>
    <b:Title>AnandTech Search goes Google</b:Title>
    <b:InternetSiteTitle>anandtech.com</b:InternetSiteTitle>
    <b:Year>2005</b:Year>
    <b:URL>http://www.anandtech.com/show/1781/3</b:URL>
    <b:YearAccessed>2013</b:YearAccessed>
    <b:MonthAccessed>January</b:MonthAccessed>
    <b:DayAccessed>11</b:DayAccessed>
    <b:RefOrder>1</b:RefOrder>
  </b:Source>
  <b:Source>
    <b:Tag>Gar12</b:Tag>
    <b:SourceType>InternetSite</b:SourceType>
    <b:Guid>{4127F8CB-BDBD-4E1E-8D7D-14862C1E7381}</b:Guid>
    <b:Author>
      <b:Author>
        <b:NameList>
          <b:Person>
            <b:Last>Garrison</b:Last>
            <b:First>Justin</b:First>
          </b:Person>
        </b:NameList>
      </b:Author>
    </b:Author>
    <b:Title>Google Mini Search Appliance Teardown</b:Title>
    <b:Year>2012</b:Year>
    <b:Month>December</b:Month>
    <b:Day>11</b:Day>
    <b:URL>http://1n73r.net/2012/12/11/google-mini-search-appliance-teardown/</b:URL>
    <b:YearAccessed>2013</b:YearAccessed>
    <b:MonthAccessed>July</b:MonthAccessed>
    <b:DayAccessed>8</b:DayAccessed>
    <b:RefOrder>2</b:RefOrder>
  </b:Source>
  <b:Source>
    <b:Tag>Goo3d</b:Tag>
    <b:SourceType>InternetSite</b:SourceType>
    <b:Guid>{734D4B8A-4952-42BC-9675-CE04A3E53A04}</b:Guid>
    <b:Author>
      <b:Author>
        <b:Corporate>Google</b:Corporate>
      </b:Author>
    </b:Author>
    <b:Title>First-Time Startup of a Google Search Appliance</b:Title>
    <b:InternetSiteTitle>Google web site</b:InternetSiteTitle>
    <b:Year>2013d</b:Year>
    <b:URL>https://developers.google.com/search-appliance/documentation/50/installation/InstallationGuide#FirstTime</b:URL>
    <b:YearAccessed>2013</b:YearAccessed>
    <b:MonthAccessed>January</b:MonthAccessed>
    <b:DayAccessed>15</b:DayAccessed>
    <b:RefOrder>4</b:RefOrder>
  </b:Source>
  <b:Source>
    <b:Tag>Goo3f</b:Tag>
    <b:SourceType>DocumentFromInternetSite</b:SourceType>
    <b:Guid>{25146712-5421-4D9F-9A86-DF489FC054CA}</b:Guid>
    <b:Author>
      <b:Author>
        <b:Corporate>Google</b:Corporate>
      </b:Author>
    </b:Author>
    <b:Title>Google Mini License Agreement v3.0</b:Title>
    <b:InternetSiteTitle>Google web site</b:InternetSiteTitle>
    <b:Year>2013f</b:Year>
    <b:URL>http://1n73r.net/wp-content/uploads/2012/12/google-mini-eula.pdf</b:URL>
    <b:YearAccessed>2013</b:YearAccessed>
    <b:MonthAccessed>July </b:MonthAccessed>
    <b:DayAccessed>8</b:DayAccessed>
    <b:RefOrder>3</b:RefOrder>
  </b:Source>
  <b:Source>
    <b:Tag>Gra00</b:Tag>
    <b:SourceType>ConferenceProceedings</b:SourceType>
    <b:Guid>{C32F8E32-699B-4838-BC9B-FF8435C73955}</b:Guid>
    <b:Title>Computer crime: A criminological overview</b:Title>
    <b:Year>2000</b:Year>
    <b:Author>
      <b:Author>
        <b:NameList>
          <b:Person>
            <b:Last>Grabosky</b:Last>
            <b:First>Paul</b:First>
          </b:Person>
        </b:NameList>
      </b:Author>
    </b:Author>
    <b:ConferenceName>Workshop on Crimes Related to the Computer Network, Tenth United Nations Congress on the Prevention of Crime and the Treatment of Offenders</b:ConferenceName>
    <b:City>Vienna</b:City>
    <b:RefOrder>1</b:RefOrder>
  </b:Source>
  <b:Source>
    <b:Tag>Kro041</b:Tag>
    <b:SourceType>Report</b:SourceType>
    <b:Guid>{E0F21085-CCA6-455B-B604-5A9ADF9D5906}</b:Guid>
    <b:Title>A typology of online child pornography offending</b:Title>
    <b:Year>2004</b:Year>
    <b:Publisher>Australian Institute of Criminology</b:Publisher>
    <b:Author>
      <b:Author>
        <b:NameList>
          <b:Person>
            <b:Last>Krone</b:Last>
            <b:First>Tony</b:First>
          </b:Person>
        </b:NameList>
      </b:Author>
    </b:Author>
    <b:RefOrder>2</b:RefOrder>
  </b:Source>
  <b:Source>
    <b:Tag>Nyk05</b:Tag>
    <b:SourceType>JournalArticle</b:SourceType>
    <b:Guid>{C048A1BD-107F-4D33-938D-6C907504A8AF}</b:Guid>
    <b:Title>Criminal profiling and insider cyber crime</b:Title>
    <b:Year>2005</b:Year>
    <b:Author>
      <b:Author>
        <b:NameList>
          <b:Person>
            <b:Last>Nykodym</b:Last>
            <b:First>Nick</b:First>
          </b:Person>
          <b:Person>
            <b:Last>Taylor</b:Last>
            <b:First>Robert</b:First>
          </b:Person>
          <b:Person>
            <b:Last>Vilela</b:Last>
            <b:First>Julia</b:First>
          </b:Person>
        </b:NameList>
      </b:Author>
    </b:Author>
    <b:JournalName>Digital Investigation</b:JournalName>
    <b:Pages>261-267</b:Pages>
    <b:Volume>2</b:Volume>
    <b:Issue>4</b:Issue>
    <b:RefOrder>3</b:RefOrder>
  </b:Source>
  <b:Source>
    <b:Tag>Rog06</b:Tag>
    <b:SourceType>JournalArticle</b:SourceType>
    <b:Guid>{45952236-3710-4408-931D-4DB03322E844}</b:Guid>
    <b:Title>A two-dimensional circumplex approach to the development of a hacker taxonomy</b:Title>
    <b:JournalName>Digital investigation</b:JournalName>
    <b:Year>2006</b:Year>
    <b:Pages>97-102</b:Pages>
    <b:Author>
      <b:Author>
        <b:NameList>
          <b:Person>
            <b:Last>Rogers</b:Last>
            <b:Middle>K</b:Middle>
            <b:First>Marcus</b:First>
          </b:Person>
        </b:NameList>
      </b:Author>
    </b:Author>
    <b:Volume>3</b:Volume>
    <b:Issue>2</b:Issue>
    <b:RefOrder>4</b:RefOrder>
  </b:Source>
  <b:Source>
    <b:Tag>Rog10</b:Tag>
    <b:SourceType>BookSection</b:SourceType>
    <b:Guid>{1C26DD59-9137-4316-920D-64D6C119C21A}</b:Guid>
    <b:Title>The Psyche of Cybercriminals: A Psycho-Social Perspective</b:Title>
    <b:Year>2010</b:Year>
    <b:Pages>217-235</b:Pages>
    <b:Author>
      <b:Author>
        <b:NameList>
          <b:Person>
            <b:Last>Rogers</b:Last>
            <b:Middle>K</b:Middle>
            <b:First>Marcus</b:First>
          </b:Person>
        </b:NameList>
      </b:Author>
    </b:Author>
    <b:Publisher>Springer Berlin Heidelberg</b:Publisher>
    <b:BookTitle>Cybercrimes: A Multidisciplinary Analysis</b:BookTitle>
    <b:RefOrder>5</b:RefOrder>
  </b:Source>
  <b:Source>
    <b:Tag>Her12</b:Tag>
    <b:SourceType>ConferenceProceedings</b:SourceType>
    <b:Guid>{E8E4E1A1-83C3-4829-9315-4B604D0C223B}</b:Guid>
    <b:Title>Why do Nigerian Scammers say they are from Nigeria?</b:Title>
    <b:Year>2012</b:Year>
    <b:Author>
      <b:Author>
        <b:NameList>
          <b:Person>
            <b:Last>Herley</b:Last>
            <b:First>Cormac</b:First>
          </b:Person>
        </b:NameList>
      </b:Author>
    </b:Author>
    <b:ConferenceName>WEIS</b:ConferenceName>
    <b:RefOrder>6</b:RefOrder>
  </b:Source>
  <b:Source>
    <b:Tag>Ngo11</b:Tag>
    <b:SourceType>JournalArticle</b:SourceType>
    <b:Guid>{42D484C3-E992-484C-997C-0E0EAA96302D}</b:Guid>
    <b:Title>Cybercrime victimization: An examination of Individual and Situational level factors</b:Title>
    <b:Year>2011</b:Year>
    <b:Pages>773-793</b:Pages>
    <b:Author>
      <b:Author>
        <b:NameList>
          <b:Person>
            <b:Last>Ngo</b:Last>
            <b:Middle>T</b:Middle>
            <b:First>Fawn</b:First>
          </b:Person>
          <b:Person>
            <b:Last>Parternoster</b:Last>
            <b:First>Raymond</b:First>
          </b:Person>
        </b:NameList>
      </b:Author>
    </b:Author>
    <b:JournalName>International Journal of Cyber Criminology</b:JournalName>
    <b:Volume>5</b:Volume>
    <b:Issue>1</b:Issue>
    <b:RefOrder>7</b:RefOrder>
  </b:Source>
  <b:Source>
    <b:Tag>Dig13</b:Tag>
    <b:SourceType>JournalArticle</b:SourceType>
    <b:Guid>{33A6E051-3C12-41C4-8715-4208A26175D9}</b:Guid>
    <b:Title>Digital profiling: A computer forensics approach</b:Title>
    <b:Pages>330-343</b:Pages>
    <b:Year>2013</b:Year>
    <b:Publisher>Springer</b:Publisher>
    <b:JournalName>Availability, Reliability and Security for Business, Enterprise and Health Information Systems</b:JournalName>
    <b:Author>
      <b:Author>
        <b:NameList>
          <b:Person>
            <b:Last>Colombini</b:Last>
            <b:First>Clara</b:First>
          </b:Person>
          <b:Person>
            <b:Last>Colella</b:Last>
            <b:First>Antonio</b:First>
          </b:Person>
        </b:NameList>
      </b:Author>
    </b:Author>
    <b:RefOrder>8</b:RefOrder>
  </b:Source>
  <b:Source>
    <b:Tag>Col12</b:Tag>
    <b:SourceType>JournalArticle</b:SourceType>
    <b:Guid>{177BACF9-C9BA-418D-A028-95463A7EF54C}</b:Guid>
    <b:Title>Digital scene of crime: technique of profiling users</b:Title>
    <b:JournalName>Journal of Wireless Mobile Networks, Ubiquitous Computing, and Dependable Applications</b:JournalName>
    <b:Year>2012</b:Year>
    <b:Author>
      <b:Author>
        <b:NameList>
          <b:Person>
            <b:Last>Colombini</b:Last>
            <b:First>Clara</b:First>
          </b:Person>
          <b:Person>
            <b:Last>Colella</b:Last>
            <b:First>Antonio</b:First>
          </b:Person>
          <b:Person>
            <b:Last>Italian Army</b:Last>
          </b:Person>
        </b:NameList>
      </b:Author>
    </b:Author>
    <b:RefOrder>9</b:RefOrder>
  </b:Source>
  <b:Source>
    <b:Tag>Uni13</b:Tag>
    <b:SourceType>DocumentFromInternetSite</b:SourceType>
    <b:Guid>{89ABAC51-6280-4ECB-8575-B333625C8A8A}</b:Guid>
    <b:Author>
      <b:Author>
        <b:Corporate>United States Government</b:Corporate>
      </b:Author>
    </b:Author>
    <b:Title>Criminal Complaint</b:Title>
    <b:Year>2013</b:Year>
    <b:Month>September</b:Month>
    <b:Day>27</b:Day>
    <b:URL>http://www.scribd.com/doc/172773407/Ulbricht-Criminal-Complaint-Silk-Road</b:URL>
    <b:YearAccessed>2013</b:YearAccessed>
    <b:MonthAccessed>October</b:MonthAccessed>
    <b:DayAccessed>11</b:DayAccessed>
    <b:RefOrder>10</b:RefOrder>
  </b:Source>
  <b:Source>
    <b:Tag>Gaw06</b:Tag>
    <b:SourceType>ConferenceProceedings</b:SourceType>
    <b:Guid>{8A23DB20-0BAA-4F19-9513-4158B5079DFB}</b:Guid>
    <b:Title>Password management strategies for online accounts</b:Title>
    <b:Year>2006</b:Year>
    <b:Author>
      <b:Author>
        <b:NameList>
          <b:Person>
            <b:Last>Gaw</b:Last>
            <b:First>Shirley</b:First>
          </b:Person>
          <b:Person>
            <b:Last>Felten</b:Last>
            <b:First>Edward</b:First>
          </b:Person>
        </b:NameList>
      </b:Author>
    </b:Author>
    <b:Pages>44-45</b:Pages>
    <b:ConferenceName>Proceedings of the second symposium on Usable privacy and security</b:ConferenceName>
    <b:Publisher>ACM</b:Publisher>
    <b:RefOrder>11</b:RefOrder>
  </b:Source>
  <b:Source>
    <b:Tag>Com95</b:Tag>
    <b:SourceType>ConferenceProceedings</b:SourceType>
    <b:Guid>{EBD60441-97A1-4BFE-B358-27C50B680BE4}</b:Guid>
    <b:Title>An Examination of the Techniques and Implications of the Crowd-sourced Collection of Forensic Data</b:Title>
    <b:Year>2011</b:Year>
    <b:ConferenceName>Third International Conference on Privacy, Security, Risk and Trust (PASSAT)</b:ConferenceName>
    <b:Publisher>IEEE</b:Publisher>
    <b:Author>
      <b:Author>
        <b:NameList>
          <b:Person>
            <b:Last>Compton</b:Last>
            <b:First>Daniel</b:First>
          </b:Person>
          <b:Person>
            <b:Last>Hamilton</b:Last>
            <b:First>J.A.</b:First>
          </b:Person>
        </b:NameList>
      </b:Author>
    </b:Author>
    <b:Pages>892-895</b:Pages>
    <b:RefOrder>12</b:RefOrder>
  </b:Source>
  <b:Source>
    <b:Tag>Mer05</b:Tag>
    <b:SourceType>JournalArticle</b:SourceType>
    <b:Guid>{8034CF25-6094-4132-9842-EBD8D28156C3}</b:Guid>
    <b:Title>An investigation of self-reported computer literacy: Is it reliable</b:Title>
    <b:Pages>289-295</b:Pages>
    <b:Year>2005</b:Year>
    <b:Author>
      <b:Author>
        <b:NameList>
          <b:Person>
            <b:Last>Merritt</b:Last>
            <b:First>Kimberley</b:First>
          </b:Person>
          <b:Person>
            <b:Last>Smith</b:Last>
            <b:First>D</b:First>
          </b:Person>
          <b:Person>
            <b:Last>Renzo</b:Last>
            <b:First>J.C.D.</b:First>
          </b:Person>
        </b:NameList>
      </b:Author>
    </b:Author>
    <b:JournalName>Issues in Information Systems</b:JournalName>
    <b:Volume>6</b:Volume>
    <b:Issue>1</b:Issue>
    <b:RefOrder>13</b:RefOrder>
  </b:Source>
  <b:Source>
    <b:Tag>Den99</b:Tag>
    <b:SourceType>JournalArticle</b:SourceType>
    <b:Guid>{2C958A02-8488-48CA-8CE6-617BFC6D3434}</b:Guid>
    <b:Title>Hiding crimes in cyberspace</b:Title>
    <b:JournalName>Information, Communication &amp; Society</b:JournalName>
    <b:Year>1999</b:Year>
    <b:Pages>251-276</b:Pages>
    <b:Author>
      <b:Author>
        <b:NameList>
          <b:Person>
            <b:Last>Denning</b:Last>
            <b:Middle>E</b:Middle>
            <b:First>Dorothy</b:First>
          </b:Person>
          <b:Person>
            <b:Last>Baugh Jr.</b:Last>
            <b:Middle>E</b:Middle>
            <b:First>William</b:First>
          </b:Person>
        </b:NameList>
      </b:Author>
    </b:Author>
    <b:Volume>2</b:Volume>
    <b:Issue>3</b:Issue>
    <b:RefOrder>14</b:RefOrder>
  </b:Source>
  <b:Source>
    <b:Tag>Flo07</b:Tag>
    <b:SourceType>ConferenceProceedings</b:SourceType>
    <b:Guid>{8D5CC6CE-DEF9-4E5F-BC0C-1E53CE8F1C6B}</b:Guid>
    <b:Title>A large-scale study of web password habits</b:Title>
    <b:Year>2007</b:Year>
    <b:Pages>657-666</b:Pages>
    <b:ConferenceName>Proceedings of the 16th international conference on World Wide Web</b:ConferenceName>
    <b:Publisher>ACM</b:Publisher>
    <b:Author>
      <b:Author>
        <b:NameList>
          <b:Person>
            <b:Last>Florencio</b:Last>
            <b:First>Dinei</b:First>
          </b:Person>
          <b:Person>
            <b:Last>Herley</b:Last>
            <b:First>Cormac</b:First>
          </b:Person>
        </b:NameList>
      </b:Author>
    </b:Author>
    <b:RefOrder>15</b:RefOrder>
  </b:Source>
  <b:Source>
    <b:Tag>Orr09</b:Tag>
    <b:SourceType>JournalArticle</b:SourceType>
    <b:Guid>{621B1877-3D76-4535-816C-27A7FE7D84A4}</b:Guid>
    <b:Title>The influence of shyness on the use of Facebook in an undergraduate sample</b:Title>
    <b:JournalName>CyberPsychology &amp; Behavior</b:JournalName>
    <b:Year>2009</b:Year>
    <b:Pages>337-340</b:Pages>
    <b:Author>
      <b:Author>
        <b:NameList>
          <b:Person>
            <b:Last>Orr</b:Last>
            <b:First>Emily</b:First>
          </b:Person>
          <b:Person>
            <b:Last>Sisic</b:Last>
            <b:First>Mia</b:First>
          </b:Person>
          <b:Person>
            <b:Last>Ross</b:Last>
            <b:First>Craig</b:First>
          </b:Person>
          <b:Person>
            <b:Last>Simmering</b:Last>
            <b:Middle>G.</b:Middle>
            <b:First>Mary</b:First>
          </b:Person>
          <b:Person>
            <b:Last>Arseneault</b:Last>
            <b:Middle>M</b:Middle>
            <b:First>Jamie</b:First>
          </b:Person>
          <b:Person>
            <b:Last>Orr</b:Last>
            <b:Middle>Robert</b:Middle>
            <b:First>R</b:First>
          </b:Person>
        </b:NameList>
      </b:Author>
    </b:Author>
    <b:Volume>12</b:Volume>
    <b:Issue>3</b:Issue>
    <b:RefOrder>16</b:RefOrder>
  </b:Source>
  <b:Source>
    <b:Tag>Sce02</b:Tag>
    <b:SourceType>JournalArticle</b:SourceType>
    <b:Guid>{739CD65B-4A25-4428-A4CF-E538B4799555}</b:Guid>
    <b:Title>Shyness and anxiety as predictors of patterns of Internet usage</b:Title>
    <b:JournalName>CyberPsychology &amp; Behavior</b:JournalName>
    <b:Year>2002</b:Year>
    <b:Pages>507-515</b:Pages>
    <b:Author>
      <b:Author>
        <b:NameList>
          <b:Person>
            <b:Last>Scealy</b:Last>
            <b:First>Maria</b:First>
          </b:Person>
          <b:Person>
            <b:Last>Phillips</b:Last>
            <b:Middle>G</b:Middle>
            <b:First>James</b:First>
          </b:Person>
          <b:Person>
            <b:Last>Stevenson</b:Last>
            <b:First>Roger</b:First>
          </b:Person>
        </b:NameList>
      </b:Author>
    </b:Author>
    <b:Volume>5</b:Volume>
    <b:Issue>6</b:Issue>
    <b:RefOrder>17</b:RefOrder>
  </b:Source>
  <b:Source>
    <b:Tag>Che81</b:Tag>
    <b:SourceType>JournalArticle</b:SourceType>
    <b:Guid>{1B4455A2-1457-4B4A-A6DD-ED4BAA93BEEF}</b:Guid>
    <b:Title>Shyness and sociability</b:Title>
    <b:JournalName>Journal of personality and social psychology</b:JournalName>
    <b:Year>1981</b:Year>
    <b:Pages>330</b:Pages>
    <b:Author>
      <b:Author>
        <b:NameList>
          <b:Person>
            <b:Last>Cheeck</b:Last>
            <b:Middle>M</b:Middle>
            <b:First>Jonathan</b:First>
          </b:Person>
          <b:Person>
            <b:Last>Buss</b:Last>
            <b:Middle>H</b:Middle>
            <b:First>Arnold</b:First>
          </b:Person>
        </b:NameList>
      </b:Author>
    </b:Author>
    <b:Volume>41</b:Volume>
    <b:Issue>2</b:Issue>
    <b:RefOrder>18</b:RefOrder>
  </b:Source>
  <b:Source>
    <b:Tag>Eri93</b:Tag>
    <b:SourceType>JournalArticle</b:SourceType>
    <b:Guid>{DCE48B85-F0D8-448C-B2DA-173935F5C467}</b:Guid>
    <b:Title>The role of deliberate practice in the acquisition of expert performance</b:Title>
    <b:JournalName>Psychological Review</b:JournalName>
    <b:Year>1993</b:Year>
    <b:Pages>363</b:Pages>
    <b:Author>
      <b:Author>
        <b:NameList>
          <b:Person>
            <b:Last>Ericsson</b:Last>
            <b:Middle>Anders</b:Middle>
            <b:First>K</b:First>
          </b:Person>
          <b:Person>
            <b:Last>Krampe</b:Last>
            <b:Middle>T</b:Middle>
            <b:First>Ralf</b:First>
          </b:Person>
          <b:Person>
            <b:Last>Tesch-Römer</b:Last>
            <b:First>Clemens</b:First>
          </b:Person>
        </b:NameList>
      </b:Author>
    </b:Author>
    <b:Volume>100</b:Volume>
    <b:Issue>3</b:Issue>
    <b:RefOrder>19</b:RefOrder>
  </b:Source>
  <b:Source>
    <b:Tag>Wri95</b:Tag>
    <b:SourceType>JournalArticle</b:SourceType>
    <b:Guid>{4546C458-60D6-4308-AA26-DA6C883773ED}</b:Guid>
    <b:Title>Criminal expertise and offender decision making: An experimental study of the target selection process in residential burglary</b:Title>
    <b:JournalName>Journal of Research in Crime and Delinquency</b:JournalName>
    <b:Year>1995</b:Year>
    <b:Pages>39-53</b:Pages>
    <b:Author>
      <b:Author>
        <b:NameList>
          <b:Person>
            <b:Last>Wright</b:Last>
            <b:First>Richard</b:First>
          </b:Person>
          <b:Person>
            <b:Last>Logie</b:Last>
            <b:Middle>H</b:Middle>
            <b:First>Robert</b:First>
          </b:Person>
          <b:Person>
            <b:Last>Decker</b:Last>
            <b:Middle>H</b:Middle>
            <b:First>Scott</b:First>
          </b:Person>
        </b:NameList>
      </b:Author>
    </b:Author>
    <b:Volume>32</b:Volume>
    <b:Issue>1</b:Issue>
    <b:RefOrder>20</b:RefOrder>
  </b:Source>
  <b:Source>
    <b:Tag>Top04</b:Tag>
    <b:SourceType>JournalArticle</b:SourceType>
    <b:Guid>{60A3BFD1-EFAF-45AB-A523-2EEE277F1BFF}</b:Guid>
    <b:Title>Criminal expertise and offender decision-making: An experimental analysis of how offenders and non-offenders differentially perceive social stimuli</b:Title>
    <b:JournalName>British Journal of Criminology</b:JournalName>
    <b:Year>2004</b:Year>
    <b:Pages>269-295</b:Pages>
    <b:Author>
      <b:Author>
        <b:NameList>
          <b:Person>
            <b:Last>Topalli</b:Last>
            <b:First>Volkan</b:First>
          </b:Person>
        </b:NameList>
      </b:Author>
    </b:Author>
    <b:Volume>45</b:Volume>
    <b:Issue>3</b:Issue>
    <b:RefOrder>21</b:RefOrder>
  </b:Source>
  <b:Source>
    <b:Tag>Rad09</b:Tag>
    <b:SourceType>ConferenceProceedings</b:SourceType>
    <b:Guid>{3F237320-B32B-4DD6-BDC5-B069AE86152B}</b:Guid>
    <b:Title>Vulnerability black markets: Empirical evidence and scenario simulation</b:Title>
    <b:Year>2009</b:Year>
    <b:Pages>1-10</b:Pages>
    <b:ConferenceName>42nd Hawaii International Conference on System Sciences</b:ConferenceName>
    <b:Publisher>IEEE</b:Publisher>
    <b:Author>
      <b:Author>
        <b:NameList>
          <b:Person>
            <b:Last>Radianti</b:Last>
            <b:First>Jaziar</b:First>
          </b:Person>
          <b:Person>
            <b:Last>Rich</b:Last>
            <b:First>Eliot</b:First>
          </b:Person>
          <b:Person>
            <b:Last>Gonzalez</b:Last>
            <b:Middle>J</b:Middle>
            <b:First>Jose</b:First>
          </b:Person>
        </b:NameList>
      </b:Author>
    </b:Author>
    <b:RefOrder>22</b:RefOrder>
  </b:Source>
  <b:Source>
    <b:Tag>War</b:Tag>
    <b:SourceType>ConferenceProceedings</b:SourceType>
    <b:Guid>{61B8DAB4-E667-449E-A8F5-0BE44E5E57A1}</b:Guid>
    <b:Title>Cyber alert: How the world is under attack from a new form of crime</b:Title>
    <b:Publisher>Vision Paperbacks</b:Publisher>
    <b:Author>
      <b:Author>
        <b:NameList>
          <b:Person>
            <b:Last>Warren</b:Last>
            <b:First>Peter</b:First>
          </b:Person>
          <b:Person>
            <b:Last>Streeter</b:Last>
            <b:First>Michael</b:First>
          </b:Person>
        </b:NameList>
      </b:Author>
    </b:Author>
    <b:Year>2006</b:Year>
    <b:RefOrder>23</b:RefOrder>
  </b:Source>
  <b:Source>
    <b:Tag>Cla01</b:Tag>
    <b:SourceType>ConferenceProceedings</b:SourceType>
    <b:Guid>{6F1BBD12-F401-4157-BAF2-5EC6D329A7B8}</b:Guid>
    <b:Title>Implicit interest indicators</b:Title>
    <b:Pages>33-40</b:Pages>
    <b:Year>2001</b:Year>
    <b:ConferenceName>Proceedings of the 6th international conference on Intelligent user interfaces</b:ConferenceName>
    <b:Publisher>ACM</b:Publisher>
    <b:Author>
      <b:Author>
        <b:NameList>
          <b:Person>
            <b:Last>Claypool</b:Last>
            <b:First>Mark</b:First>
          </b:Person>
          <b:Person>
            <b:Last>Le</b:Last>
            <b:First>Phong</b:First>
          </b:Person>
          <b:Person>
            <b:Last>Wased</b:Last>
            <b:First>Makoto</b:First>
          </b:Person>
          <b:Person>
            <b:Last>Brown</b:Last>
            <b:First>David</b:First>
          </b:Person>
        </b:NameList>
      </b:Author>
    </b:Author>
    <b:RefOrder>24</b:RefOrder>
  </b:Source>
  <b:Source>
    <b:Tag>Jen03</b:Tag>
    <b:SourceType>JournalArticle</b:SourceType>
    <b:Guid>{95CC64F0-F919-4BE8-A7D4-28C52BEA2A3B}</b:Guid>
    <b:Title>Patterns of information seeking on the Web: A qualitative study of domain expertise and Web expertise</b:Title>
    <b:Pages>64-89</b:Pages>
    <b:Year>2003</b:Year>
    <b:JournalName>IT &amp; Society</b:JournalName>
    <b:Author>
      <b:Author>
        <b:NameList>
          <b:Person>
            <b:Last>Jenkins</b:Last>
            <b:First>Christine</b:First>
          </b:Person>
          <b:Person>
            <b:Last>Corritore</b:Last>
            <b:Middle>L</b:Middle>
            <b:First>Cynthia</b:First>
          </b:Person>
          <b:Person>
            <b:Last>Weidenbeck</b:Last>
            <b:First>Susan</b:First>
          </b:Person>
        </b:NameList>
      </b:Author>
    </b:Author>
    <b:Volume>1</b:Volume>
    <b:Issue>3</b:Issue>
    <b:RefOrder>25</b:RefOrder>
  </b:Source>
</b:Sources>
</file>

<file path=customXml/itemProps1.xml><?xml version="1.0" encoding="utf-8"?>
<ds:datastoreItem xmlns:ds="http://schemas.openxmlformats.org/officeDocument/2006/customXml" ds:itemID="{6A3B9C28-4220-4295-8958-7A67909E5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2991</Words>
  <Characters>17052</Characters>
  <Application>Microsoft Office Word</Application>
  <DocSecurity>0</DocSecurity>
  <Lines>142</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20003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Abedella Smegnew</dc:creator>
  <cp:lastModifiedBy>Getnet Belay Tesema</cp:lastModifiedBy>
  <cp:revision>46</cp:revision>
  <cp:lastPrinted>2025-07-27T08:49:00Z</cp:lastPrinted>
  <dcterms:created xsi:type="dcterms:W3CDTF">2025-07-22T08:18:00Z</dcterms:created>
  <dcterms:modified xsi:type="dcterms:W3CDTF">2025-07-27T08:49:00Z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ab49f940fb48a9f909bf9ae710fb8f0eca93e76563d8ffb3d0464b370a21094a</vt:lpwstr>
  </property>
</Properties>
</file>