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822" w:rsidRDefault="00E332D3" w:rsidP="00E332D3">
      <w:pPr>
        <w:spacing w:before="100" w:beforeAutospacing="1" w:line="268" w:lineRule="auto"/>
        <w:jc w:val="center"/>
        <w:rPr>
          <w:rFonts w:ascii="Times New Roman" w:eastAsia="Times New Roman" w:hAnsi="Times New Roman" w:cs="Times New Roman"/>
          <w:bCs/>
          <w:sz w:val="24"/>
          <w:szCs w:val="24"/>
        </w:rPr>
      </w:pPr>
      <w:r w:rsidRPr="00E332D3">
        <w:rPr>
          <w:rFonts w:ascii="Times New Roman" w:eastAsia="Times New Roman" w:hAnsi="Times New Roman" w:cs="Times New Roman"/>
          <w:bCs/>
          <w:sz w:val="24"/>
          <w:szCs w:val="24"/>
        </w:rPr>
        <w:t>The roles of green supply chain practices on supply chain resilience, environmental per</w:t>
      </w:r>
      <w:r>
        <w:rPr>
          <w:rFonts w:ascii="Times New Roman" w:eastAsia="Times New Roman" w:hAnsi="Times New Roman" w:cs="Times New Roman"/>
          <w:bCs/>
          <w:sz w:val="24"/>
          <w:szCs w:val="24"/>
        </w:rPr>
        <w:t>formance, and sustainability :( Evidence from textile companies in E</w:t>
      </w:r>
      <w:r w:rsidRPr="00E332D3">
        <w:rPr>
          <w:rFonts w:ascii="Times New Roman" w:eastAsia="Times New Roman" w:hAnsi="Times New Roman" w:cs="Times New Roman"/>
          <w:bCs/>
          <w:sz w:val="24"/>
          <w:szCs w:val="24"/>
        </w:rPr>
        <w:t>thiopia)</w:t>
      </w:r>
    </w:p>
    <w:p w:rsidR="00DD548B" w:rsidRDefault="00DD548B" w:rsidP="00E332D3">
      <w:pPr>
        <w:spacing w:before="100" w:beforeAutospacing="1" w:after="0" w:line="268" w:lineRule="auto"/>
        <w:jc w:val="center"/>
        <w:rPr>
          <w:rFonts w:ascii="Times New Roman" w:eastAsia="Times New Roman" w:hAnsi="Times New Roman" w:cs="Times New Roman"/>
          <w:sz w:val="24"/>
          <w:szCs w:val="24"/>
        </w:rPr>
      </w:pPr>
    </w:p>
    <w:p w:rsidR="00E332D3" w:rsidRDefault="00E332D3" w:rsidP="00E332D3">
      <w:pPr>
        <w:spacing w:before="100" w:beforeAutospacing="1" w:after="0" w:line="268" w:lineRule="auto"/>
        <w:jc w:val="center"/>
        <w:rPr>
          <w:rFonts w:ascii="Times New Roman" w:eastAsia="Times New Roman" w:hAnsi="Times New Roman" w:cs="Times New Roman"/>
          <w:sz w:val="24"/>
          <w:szCs w:val="24"/>
        </w:rPr>
      </w:pPr>
      <w:r w:rsidRPr="00E332D3">
        <w:rPr>
          <w:rFonts w:ascii="Times New Roman" w:eastAsia="Times New Roman" w:hAnsi="Times New Roman" w:cs="Times New Roman"/>
          <w:sz w:val="24"/>
          <w:szCs w:val="24"/>
        </w:rPr>
        <w:t>BY</w:t>
      </w:r>
    </w:p>
    <w:p w:rsidR="00DD548B" w:rsidRDefault="00DD548B" w:rsidP="00D40822">
      <w:pPr>
        <w:tabs>
          <w:tab w:val="left" w:pos="1275"/>
          <w:tab w:val="center" w:pos="3506"/>
        </w:tabs>
        <w:spacing w:after="120" w:line="240" w:lineRule="auto"/>
        <w:ind w:left="432"/>
        <w:contextualSpacing/>
        <w:jc w:val="center"/>
        <w:outlineLvl w:val="0"/>
        <w:rPr>
          <w:rFonts w:ascii="Times New Roman" w:eastAsia="Calibri" w:hAnsi="Times New Roman" w:cs="Times New Roman"/>
          <w:bCs/>
          <w:sz w:val="24"/>
          <w:szCs w:val="26"/>
          <w:lang w:val="de-DE"/>
        </w:rPr>
      </w:pPr>
      <w:bookmarkStart w:id="0" w:name="_Toc165231340"/>
    </w:p>
    <w:p w:rsidR="00D40822" w:rsidRDefault="00D40822" w:rsidP="00D40822">
      <w:pPr>
        <w:tabs>
          <w:tab w:val="left" w:pos="1275"/>
          <w:tab w:val="center" w:pos="3506"/>
        </w:tabs>
        <w:spacing w:after="120" w:line="240" w:lineRule="auto"/>
        <w:ind w:left="432"/>
        <w:contextualSpacing/>
        <w:jc w:val="center"/>
        <w:outlineLvl w:val="0"/>
        <w:rPr>
          <w:rFonts w:ascii="Times New Roman" w:eastAsia="Calibri" w:hAnsi="Times New Roman" w:cs="Times New Roman"/>
          <w:bCs/>
          <w:sz w:val="24"/>
          <w:szCs w:val="26"/>
          <w:vertAlign w:val="superscript"/>
          <w:lang w:val="de-DE"/>
        </w:rPr>
      </w:pPr>
      <w:r w:rsidRPr="00D40822">
        <w:rPr>
          <w:rFonts w:ascii="Times New Roman" w:eastAsia="Calibri" w:hAnsi="Times New Roman" w:cs="Times New Roman"/>
          <w:bCs/>
          <w:sz w:val="24"/>
          <w:szCs w:val="26"/>
          <w:lang w:val="de-DE"/>
        </w:rPr>
        <w:t>Alie Wube Damtew</w:t>
      </w:r>
      <w:r w:rsidRPr="00D40822">
        <w:rPr>
          <w:rFonts w:ascii="Times New Roman" w:eastAsia="Calibri" w:hAnsi="Times New Roman" w:cs="Times New Roman"/>
          <w:bCs/>
          <w:sz w:val="24"/>
          <w:szCs w:val="26"/>
          <w:vertAlign w:val="superscript"/>
          <w:lang w:val="de-DE"/>
        </w:rPr>
        <w:t>1,*</w:t>
      </w:r>
      <w:bookmarkEnd w:id="0"/>
    </w:p>
    <w:p w:rsidR="00E332D3" w:rsidRPr="00D40822" w:rsidRDefault="00E332D3" w:rsidP="00D40822">
      <w:pPr>
        <w:tabs>
          <w:tab w:val="left" w:pos="1275"/>
          <w:tab w:val="center" w:pos="3506"/>
        </w:tabs>
        <w:spacing w:after="120" w:line="240" w:lineRule="auto"/>
        <w:ind w:left="432"/>
        <w:contextualSpacing/>
        <w:jc w:val="center"/>
        <w:outlineLvl w:val="0"/>
        <w:rPr>
          <w:rFonts w:ascii="Times New Roman" w:eastAsia="Calibri" w:hAnsi="Times New Roman" w:cs="Times New Roman"/>
          <w:bCs/>
          <w:caps/>
          <w:sz w:val="24"/>
          <w:szCs w:val="26"/>
          <w:vertAlign w:val="superscript"/>
          <w:lang w:eastAsia="en-GB"/>
        </w:rPr>
      </w:pPr>
    </w:p>
    <w:p w:rsidR="00D40822" w:rsidRPr="00E332D3" w:rsidRDefault="00D40822" w:rsidP="00D40822">
      <w:pPr>
        <w:spacing w:after="0" w:line="240" w:lineRule="auto"/>
        <w:jc w:val="center"/>
        <w:rPr>
          <w:rFonts w:ascii="Times New Roman" w:eastAsia="Times New Roman" w:hAnsi="Times New Roman" w:cs="Times New Roman"/>
          <w:iCs/>
          <w:sz w:val="24"/>
          <w:szCs w:val="24"/>
          <w:lang w:val="en-GB"/>
        </w:rPr>
      </w:pPr>
      <w:r w:rsidRPr="00E332D3">
        <w:rPr>
          <w:rFonts w:ascii="Times New Roman" w:eastAsia="Times New Roman" w:hAnsi="Times New Roman" w:cs="Times New Roman"/>
          <w:iCs/>
          <w:sz w:val="24"/>
          <w:szCs w:val="24"/>
          <w:vertAlign w:val="superscript"/>
          <w:lang w:val="en-GB"/>
        </w:rPr>
        <w:t>1</w:t>
      </w:r>
      <w:r w:rsidRPr="00E332D3">
        <w:rPr>
          <w:rFonts w:ascii="Times New Roman" w:eastAsia="Times New Roman" w:hAnsi="Times New Roman" w:cs="Times New Roman"/>
          <w:iCs/>
          <w:sz w:val="24"/>
          <w:szCs w:val="24"/>
          <w:lang w:val="en-GB"/>
        </w:rPr>
        <w:t xml:space="preserve">Mechanical and Industrial Engineering </w:t>
      </w:r>
      <w:proofErr w:type="spellStart"/>
      <w:r w:rsidRPr="00E332D3">
        <w:rPr>
          <w:rFonts w:ascii="Times New Roman" w:eastAsia="Times New Roman" w:hAnsi="Times New Roman" w:cs="Times New Roman"/>
          <w:iCs/>
          <w:sz w:val="24"/>
          <w:szCs w:val="24"/>
          <w:lang w:val="en-GB"/>
        </w:rPr>
        <w:t>KioT</w:t>
      </w:r>
      <w:proofErr w:type="spellEnd"/>
      <w:r w:rsidRPr="00E332D3">
        <w:rPr>
          <w:rFonts w:ascii="Times New Roman" w:eastAsia="Times New Roman" w:hAnsi="Times New Roman" w:cs="Times New Roman"/>
          <w:iCs/>
          <w:sz w:val="24"/>
          <w:szCs w:val="24"/>
          <w:lang w:val="en-GB"/>
        </w:rPr>
        <w:t xml:space="preserve"> </w:t>
      </w:r>
      <w:proofErr w:type="spellStart"/>
      <w:r w:rsidRPr="00E332D3">
        <w:rPr>
          <w:rFonts w:ascii="Times New Roman" w:eastAsia="Times New Roman" w:hAnsi="Times New Roman" w:cs="Times New Roman"/>
          <w:iCs/>
          <w:sz w:val="24"/>
          <w:szCs w:val="24"/>
          <w:lang w:val="en-GB"/>
        </w:rPr>
        <w:t>Wollo</w:t>
      </w:r>
      <w:proofErr w:type="spellEnd"/>
      <w:r w:rsidRPr="00E332D3">
        <w:rPr>
          <w:rFonts w:ascii="Times New Roman" w:eastAsia="Times New Roman" w:hAnsi="Times New Roman" w:cs="Times New Roman"/>
          <w:iCs/>
          <w:sz w:val="24"/>
          <w:szCs w:val="24"/>
          <w:lang w:val="en-GB"/>
        </w:rPr>
        <w:t xml:space="preserve"> University, </w:t>
      </w:r>
      <w:proofErr w:type="spellStart"/>
      <w:r w:rsidRPr="00E332D3">
        <w:rPr>
          <w:rFonts w:ascii="Times New Roman" w:eastAsia="Times New Roman" w:hAnsi="Times New Roman" w:cs="Times New Roman"/>
          <w:iCs/>
          <w:sz w:val="24"/>
          <w:szCs w:val="24"/>
          <w:lang w:val="en-GB"/>
        </w:rPr>
        <w:t>Dessie</w:t>
      </w:r>
      <w:proofErr w:type="spellEnd"/>
      <w:r w:rsidRPr="00E332D3">
        <w:rPr>
          <w:rFonts w:ascii="Times New Roman" w:eastAsia="Times New Roman" w:hAnsi="Times New Roman" w:cs="Times New Roman"/>
          <w:iCs/>
          <w:sz w:val="24"/>
          <w:szCs w:val="24"/>
          <w:lang w:val="en-GB"/>
        </w:rPr>
        <w:t>/</w:t>
      </w:r>
      <w:proofErr w:type="spellStart"/>
      <w:r w:rsidRPr="00E332D3">
        <w:rPr>
          <w:rFonts w:ascii="Times New Roman" w:eastAsia="Times New Roman" w:hAnsi="Times New Roman" w:cs="Times New Roman"/>
          <w:iCs/>
          <w:sz w:val="24"/>
          <w:szCs w:val="24"/>
          <w:lang w:val="en-GB"/>
        </w:rPr>
        <w:t>Kombolcha</w:t>
      </w:r>
      <w:proofErr w:type="spellEnd"/>
      <w:r w:rsidRPr="00E332D3">
        <w:rPr>
          <w:rFonts w:ascii="Times New Roman" w:eastAsia="Times New Roman" w:hAnsi="Times New Roman" w:cs="Times New Roman"/>
          <w:iCs/>
          <w:sz w:val="24"/>
          <w:szCs w:val="24"/>
          <w:lang w:val="en-GB"/>
        </w:rPr>
        <w:t>-Ethiopia</w:t>
      </w:r>
    </w:p>
    <w:p w:rsidR="00D40822" w:rsidRDefault="00D40822" w:rsidP="00D40822">
      <w:pPr>
        <w:spacing w:after="0" w:line="240" w:lineRule="auto"/>
        <w:jc w:val="center"/>
        <w:rPr>
          <w:rFonts w:ascii="Times New Roman" w:eastAsia="SimSun" w:hAnsi="Times New Roman" w:cs="Times New Roman"/>
          <w:i/>
          <w:sz w:val="24"/>
          <w:szCs w:val="24"/>
          <w:lang w:eastAsia="zh-CN"/>
        </w:rPr>
      </w:pPr>
      <w:r w:rsidRPr="00E332D3">
        <w:rPr>
          <w:rFonts w:ascii="Times New Roman" w:eastAsia="SimSun" w:hAnsi="Times New Roman" w:cs="Times New Roman"/>
          <w:sz w:val="24"/>
          <w:szCs w:val="24"/>
          <w:lang w:eastAsia="zh-CN"/>
        </w:rPr>
        <w:t>*Corresponding author:</w:t>
      </w:r>
      <w:r w:rsidRPr="00E332D3">
        <w:rPr>
          <w:rFonts w:ascii="Times New Roman" w:eastAsia="SimSun" w:hAnsi="Times New Roman" w:cs="Times New Roman"/>
          <w:i/>
          <w:sz w:val="24"/>
          <w:szCs w:val="24"/>
          <w:lang w:eastAsia="zh-CN"/>
        </w:rPr>
        <w:t xml:space="preserve"> </w:t>
      </w:r>
      <w:r w:rsidR="00E332D3" w:rsidRPr="00E332D3">
        <w:rPr>
          <w:rFonts w:ascii="Times New Roman" w:eastAsia="SimSun" w:hAnsi="Times New Roman" w:cs="Times New Roman"/>
          <w:i/>
          <w:sz w:val="24"/>
          <w:szCs w:val="24"/>
          <w:lang w:eastAsia="zh-CN"/>
        </w:rPr>
        <w:t xml:space="preserve">Email: </w:t>
      </w:r>
      <w:hyperlink r:id="rId7" w:history="1">
        <w:r w:rsidRPr="00E332D3">
          <w:rPr>
            <w:rFonts w:ascii="Times New Roman" w:eastAsia="Calibri" w:hAnsi="Times New Roman" w:cs="Times New Roman"/>
            <w:i/>
            <w:iCs/>
            <w:color w:val="0000FF"/>
            <w:sz w:val="24"/>
            <w:szCs w:val="24"/>
            <w:u w:val="single"/>
            <w:lang w:val="en-GB"/>
          </w:rPr>
          <w:t>wubealie@gmail.com</w:t>
        </w:r>
      </w:hyperlink>
      <w:r w:rsidRPr="00E332D3">
        <w:rPr>
          <w:rFonts w:ascii="Times New Roman" w:eastAsia="SimSun" w:hAnsi="Times New Roman" w:cs="Times New Roman"/>
          <w:i/>
          <w:sz w:val="24"/>
          <w:szCs w:val="24"/>
          <w:lang w:eastAsia="zh-CN"/>
        </w:rPr>
        <w:t xml:space="preserve"> </w:t>
      </w:r>
    </w:p>
    <w:p w:rsidR="00E332D3" w:rsidRDefault="00E332D3" w:rsidP="00D40822">
      <w:pPr>
        <w:spacing w:after="0" w:line="240" w:lineRule="auto"/>
        <w:jc w:val="center"/>
        <w:rPr>
          <w:rFonts w:ascii="Times New Roman" w:eastAsia="SimSun" w:hAnsi="Times New Roman" w:cs="Times New Roman"/>
          <w:i/>
          <w:sz w:val="24"/>
          <w:szCs w:val="24"/>
          <w:lang w:eastAsia="zh-CN"/>
        </w:rPr>
      </w:pPr>
    </w:p>
    <w:p w:rsidR="00D40822" w:rsidRPr="00D40822" w:rsidRDefault="00B8536A" w:rsidP="00B53C28">
      <w:pPr>
        <w:spacing w:after="240" w:line="240" w:lineRule="auto"/>
        <w:jc w:val="both"/>
        <w:rPr>
          <w:rFonts w:ascii="Times New Roman" w:eastAsia="SimSun" w:hAnsi="Times New Roman" w:cs="Times New Roman"/>
          <w:b/>
          <w:lang w:eastAsia="zh-CN"/>
        </w:rPr>
      </w:pPr>
      <w:r w:rsidRPr="00D40822">
        <w:rPr>
          <w:rFonts w:ascii="Times New Roman" w:eastAsia="SimSun" w:hAnsi="Times New Roman" w:cs="Times New Roman"/>
          <w:b/>
          <w:lang w:eastAsia="zh-CN"/>
        </w:rPr>
        <w:t>Abstract</w:t>
      </w:r>
    </w:p>
    <w:p w:rsidR="00D40822" w:rsidRPr="00B53C28" w:rsidRDefault="00D40822" w:rsidP="00B53C28">
      <w:pPr>
        <w:spacing w:after="240" w:line="240" w:lineRule="auto"/>
        <w:jc w:val="both"/>
        <w:rPr>
          <w:rFonts w:ascii="Times New Roman" w:eastAsia="ArialMT" w:hAnsi="Times New Roman" w:cs="Times New Roman"/>
          <w:color w:val="000000"/>
          <w:sz w:val="24"/>
          <w:szCs w:val="24"/>
          <w:lang w:eastAsia="zh-CN"/>
        </w:rPr>
      </w:pPr>
      <w:r w:rsidRPr="00B53C28">
        <w:rPr>
          <w:rFonts w:ascii="Times New Roman" w:eastAsia="ArialMT" w:hAnsi="Times New Roman" w:cs="Times New Roman"/>
          <w:color w:val="000000"/>
          <w:sz w:val="24"/>
          <w:szCs w:val="24"/>
          <w:lang w:eastAsia="zh-CN"/>
        </w:rPr>
        <w:t xml:space="preserve">The study aims to investigate the roles of green supply chain management practices in environmental performance, supply chain resilience, and sustainability issues. The impacting levels and burdens of traditional supply practices in production, distribution, and processed consumption on performance and sustainable developments have been investigated. The comparisons of traditional supply chains with green supply chain management practices on agility, sustainability (economic, social, and environmental), and impacts on environmental performances were studied. The results show that green supply chain management practices have the highest and most significant positive impact on environmental performance and sustainability, which then indirectly leads to improved income generation and environmental performance. Also, there is the highest significant positive relationship with supply chain resilience in terms of improving agility, flexibility, and business improvements as a whole. Periodization and ranking of the possible indicators of environmental performance, firm sustainability, and green supply chain practices were done. Also, the findings indicate that research related to green supply chain strategy and sustainability issues has not been widely disseminated or popularized in the developing nation scenario. It further reveals that textile industries predominantly operate based on traditional supply chain practices rather than actively embracing the concepts and principles of green and circular supply chain strategies. Both qualitative and quantitative methods have been used to gather data through a survey. Purposive sampling was used, and the study has been </w:t>
      </w:r>
      <w:proofErr w:type="spellStart"/>
      <w:r w:rsidRPr="00B53C28">
        <w:rPr>
          <w:rFonts w:ascii="Times New Roman" w:eastAsia="ArialMT" w:hAnsi="Times New Roman" w:cs="Times New Roman"/>
          <w:color w:val="000000"/>
          <w:sz w:val="24"/>
          <w:szCs w:val="24"/>
          <w:lang w:eastAsia="zh-CN"/>
        </w:rPr>
        <w:t>analysed</w:t>
      </w:r>
      <w:proofErr w:type="spellEnd"/>
      <w:r w:rsidRPr="00B53C28">
        <w:rPr>
          <w:rFonts w:ascii="Times New Roman" w:eastAsia="ArialMT" w:hAnsi="Times New Roman" w:cs="Times New Roman"/>
          <w:color w:val="000000"/>
          <w:sz w:val="24"/>
          <w:szCs w:val="24"/>
          <w:lang w:eastAsia="zh-CN"/>
        </w:rPr>
        <w:t xml:space="preserve"> using survey data from a sample of seven selected textile industries in Ethiopia. The SPSS tool, correlation analysis, AHP, and descriptive statistics were mainly used for the analysis and exploration of the investigations. These results significantly expand literature inceptions and shed some further spark on the sustainability miracle. The study recommends that supply chain member organizations adopt circularity-based green supply chain strategies as a mechanism for agility, flexibility, supply chain sustainability, and manufacturing performance as a whole.</w:t>
      </w:r>
    </w:p>
    <w:p w:rsidR="00DD548B" w:rsidRDefault="00DD548B" w:rsidP="00D40822">
      <w:pPr>
        <w:spacing w:after="240" w:line="240" w:lineRule="auto"/>
        <w:jc w:val="both"/>
        <w:rPr>
          <w:rFonts w:ascii="Times New Roman" w:eastAsia="SimSun" w:hAnsi="Times New Roman" w:cs="Times New Roman"/>
          <w:b/>
          <w:iCs/>
          <w:sz w:val="24"/>
          <w:szCs w:val="24"/>
          <w:lang w:eastAsia="zh-CN"/>
        </w:rPr>
      </w:pPr>
    </w:p>
    <w:p w:rsidR="00D40822" w:rsidRPr="00B53C28" w:rsidRDefault="00D40822" w:rsidP="00D40822">
      <w:pPr>
        <w:spacing w:after="240" w:line="240" w:lineRule="auto"/>
        <w:jc w:val="both"/>
        <w:rPr>
          <w:rFonts w:ascii="Times New Roman" w:eastAsia="SimSun" w:hAnsi="Times New Roman" w:cs="Times New Roman"/>
          <w:sz w:val="24"/>
          <w:szCs w:val="24"/>
          <w:lang w:eastAsia="zh-CN"/>
        </w:rPr>
      </w:pPr>
      <w:r w:rsidRPr="00B53C28">
        <w:rPr>
          <w:rFonts w:ascii="Times New Roman" w:eastAsia="SimSun" w:hAnsi="Times New Roman" w:cs="Times New Roman"/>
          <w:b/>
          <w:iCs/>
          <w:sz w:val="24"/>
          <w:szCs w:val="24"/>
          <w:lang w:eastAsia="zh-CN"/>
        </w:rPr>
        <w:t>Keywords:</w:t>
      </w:r>
      <w:r w:rsidRPr="00B53C28">
        <w:rPr>
          <w:rFonts w:ascii="Times New Roman" w:eastAsia="Times New Roman" w:hAnsi="Times New Roman" w:cs="Times New Roman"/>
          <w:sz w:val="24"/>
          <w:szCs w:val="24"/>
          <w:lang w:eastAsia="en-GB"/>
        </w:rPr>
        <w:t xml:space="preserve"> Supply Chain Resilience</w:t>
      </w:r>
      <w:r w:rsidRPr="00B53C28">
        <w:rPr>
          <w:rFonts w:ascii="Times New Roman" w:eastAsia="SimSun" w:hAnsi="Times New Roman" w:cs="Times New Roman"/>
          <w:sz w:val="24"/>
          <w:szCs w:val="24"/>
          <w:lang w:eastAsia="zh-CN"/>
        </w:rPr>
        <w:t xml:space="preserve">, Textile and Apparel industry, Circular Supply Chain, Green Supply Chain, Sustainability </w:t>
      </w:r>
    </w:p>
    <w:p w:rsidR="00D40822" w:rsidRPr="00B53C28" w:rsidRDefault="00D40822" w:rsidP="00D40822">
      <w:pPr>
        <w:spacing w:after="240" w:line="240" w:lineRule="auto"/>
        <w:jc w:val="both"/>
        <w:rPr>
          <w:rFonts w:ascii="Times New Roman" w:eastAsia="SimSun" w:hAnsi="Times New Roman" w:cs="Times New Roman"/>
          <w:b/>
          <w:szCs w:val="20"/>
          <w:lang w:eastAsia="zh-CN"/>
        </w:rPr>
        <w:sectPr w:rsidR="00D40822" w:rsidRPr="00B53C28" w:rsidSect="00D40822">
          <w:pgSz w:w="12240" w:h="15840"/>
          <w:pgMar w:top="993" w:right="1041" w:bottom="851" w:left="1440" w:header="708" w:footer="708" w:gutter="0"/>
          <w:cols w:space="708"/>
          <w:docGrid w:linePitch="360"/>
        </w:sect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D548B" w:rsidRDefault="00DD548B" w:rsidP="00D40822">
      <w:pPr>
        <w:spacing w:after="0" w:line="240" w:lineRule="auto"/>
        <w:jc w:val="both"/>
        <w:rPr>
          <w:rFonts w:ascii="Times New Roman" w:eastAsia="SimSun" w:hAnsi="Times New Roman" w:cs="Times New Roman"/>
          <w:b/>
          <w:sz w:val="26"/>
          <w:szCs w:val="26"/>
          <w:lang w:eastAsia="zh-CN"/>
        </w:rPr>
      </w:pPr>
    </w:p>
    <w:p w:rsidR="00D40822" w:rsidRPr="00477330" w:rsidRDefault="00477330" w:rsidP="00D40822">
      <w:pPr>
        <w:spacing w:after="0" w:line="240" w:lineRule="auto"/>
        <w:jc w:val="both"/>
        <w:rPr>
          <w:rFonts w:ascii="Times New Roman" w:eastAsia="SimSun" w:hAnsi="Times New Roman" w:cs="Times New Roman"/>
          <w:b/>
          <w:sz w:val="24"/>
          <w:szCs w:val="26"/>
          <w:lang w:eastAsia="zh-CN"/>
        </w:rPr>
      </w:pPr>
      <w:r w:rsidRPr="00477330">
        <w:rPr>
          <w:rFonts w:ascii="Times New Roman" w:eastAsia="SimSun" w:hAnsi="Times New Roman" w:cs="Times New Roman"/>
          <w:b/>
          <w:sz w:val="24"/>
          <w:szCs w:val="26"/>
          <w:lang w:eastAsia="zh-CN"/>
        </w:rPr>
        <w:lastRenderedPageBreak/>
        <w:t xml:space="preserve">Introduction </w:t>
      </w:r>
    </w:p>
    <w:p w:rsidR="00D40822" w:rsidRPr="00F679A2" w:rsidRDefault="00D40822" w:rsidP="00F679A2">
      <w:pPr>
        <w:pStyle w:val="NormalWeb"/>
        <w:autoSpaceDE w:val="0"/>
        <w:spacing w:before="0" w:beforeAutospacing="0" w:after="0" w:afterAutospacing="0"/>
        <w:ind w:firstLine="720"/>
        <w:jc w:val="both"/>
        <w:rPr>
          <w:rFonts w:eastAsia="Calibri"/>
        </w:rPr>
      </w:pPr>
      <w:r w:rsidRPr="00F679A2">
        <w:rPr>
          <w:rFonts w:eastAsia="Calibri"/>
        </w:rPr>
        <w:t>Supply chain integration is the strategic integration of intra- and inter-organizational processes that measures the degree to which supply chain partners work together to achieve mutually beneficial outcomes (</w:t>
      </w:r>
      <w:proofErr w:type="spellStart"/>
      <w:r w:rsidRPr="00F679A2">
        <w:rPr>
          <w:rFonts w:eastAsia="Calibri"/>
        </w:rPr>
        <w:t>Dametew</w:t>
      </w:r>
      <w:proofErr w:type="spellEnd"/>
      <w:r w:rsidRPr="00F679A2">
        <w:rPr>
          <w:rFonts w:eastAsia="Calibri"/>
        </w:rPr>
        <w:t xml:space="preserve"> and </w:t>
      </w:r>
      <w:proofErr w:type="spellStart"/>
      <w:r w:rsidRPr="00F679A2">
        <w:rPr>
          <w:rFonts w:eastAsia="Calibri"/>
        </w:rPr>
        <w:t>Ebinger</w:t>
      </w:r>
      <w:proofErr w:type="spellEnd"/>
      <w:r w:rsidRPr="00F679A2">
        <w:rPr>
          <w:rFonts w:eastAsia="Calibri"/>
        </w:rPr>
        <w:t>, 2016). It is the degree to which an organization strategically collaborates with its partners and manages intra- and inter-organizational processes in order to achieve efficient and effective flows of products, services, information, money, and decisions (</w:t>
      </w:r>
      <w:proofErr w:type="spellStart"/>
      <w:r w:rsidRPr="00F679A2">
        <w:rPr>
          <w:rFonts w:eastAsia="Calibri"/>
        </w:rPr>
        <w:t>Dametew</w:t>
      </w:r>
      <w:proofErr w:type="spellEnd"/>
      <w:r w:rsidRPr="00F679A2">
        <w:rPr>
          <w:rFonts w:eastAsia="Calibri"/>
        </w:rPr>
        <w:t xml:space="preserve"> et al., 2019; </w:t>
      </w:r>
      <w:proofErr w:type="spellStart"/>
      <w:r w:rsidRPr="00F679A2">
        <w:rPr>
          <w:rFonts w:eastAsia="Calibri"/>
        </w:rPr>
        <w:t>Abdulah</w:t>
      </w:r>
      <w:proofErr w:type="spellEnd"/>
      <w:r w:rsidRPr="00F679A2">
        <w:rPr>
          <w:rFonts w:eastAsia="Calibri"/>
        </w:rPr>
        <w:t xml:space="preserve"> </w:t>
      </w:r>
      <w:proofErr w:type="spellStart"/>
      <w:r w:rsidRPr="00F679A2">
        <w:rPr>
          <w:rFonts w:eastAsia="Calibri"/>
        </w:rPr>
        <w:t>Rakhman</w:t>
      </w:r>
      <w:proofErr w:type="spellEnd"/>
      <w:r w:rsidRPr="00F679A2">
        <w:rPr>
          <w:rFonts w:eastAsia="Calibri"/>
        </w:rPr>
        <w:t>, 2016). Enormous research (</w:t>
      </w:r>
      <w:proofErr w:type="spellStart"/>
      <w:r w:rsidRPr="00F679A2">
        <w:rPr>
          <w:rFonts w:eastAsia="Calibri"/>
        </w:rPr>
        <w:t>Rakhman</w:t>
      </w:r>
      <w:proofErr w:type="spellEnd"/>
      <w:r w:rsidRPr="00F679A2">
        <w:rPr>
          <w:rFonts w:eastAsia="Calibri"/>
        </w:rPr>
        <w:t xml:space="preserve"> et al., 2016, </w:t>
      </w:r>
      <w:proofErr w:type="spellStart"/>
      <w:r w:rsidRPr="00F679A2">
        <w:rPr>
          <w:rFonts w:eastAsia="Calibri"/>
        </w:rPr>
        <w:t>Hatani</w:t>
      </w:r>
      <w:proofErr w:type="spellEnd"/>
      <w:r w:rsidRPr="00F679A2">
        <w:rPr>
          <w:rFonts w:eastAsia="Calibri"/>
        </w:rPr>
        <w:t xml:space="preserve"> et al., 2013, </w:t>
      </w:r>
      <w:proofErr w:type="spellStart"/>
      <w:r w:rsidRPr="00F679A2">
        <w:rPr>
          <w:rFonts w:eastAsia="Calibri"/>
        </w:rPr>
        <w:t>Huo</w:t>
      </w:r>
      <w:proofErr w:type="spellEnd"/>
      <w:r w:rsidRPr="00F679A2">
        <w:rPr>
          <w:rFonts w:eastAsia="Calibri"/>
        </w:rPr>
        <w:t xml:space="preserve">, 2012, </w:t>
      </w:r>
      <w:proofErr w:type="spellStart"/>
      <w:r w:rsidRPr="00F679A2">
        <w:rPr>
          <w:rFonts w:eastAsia="Calibri"/>
        </w:rPr>
        <w:t>Rehme</w:t>
      </w:r>
      <w:proofErr w:type="spellEnd"/>
      <w:r w:rsidRPr="00F679A2">
        <w:rPr>
          <w:rFonts w:eastAsia="Calibri"/>
        </w:rPr>
        <w:t>, 2012) was also conducted on the impacts of supply chain strategies on manufacturing industry performance and competitiveness. Effective and efficient supply chain integration provides well-defined flows of products and services, information, money, and decisions in order to provide maximum value to the customer at low cost and high speed (</w:t>
      </w:r>
      <w:proofErr w:type="spellStart"/>
      <w:r w:rsidRPr="00F679A2">
        <w:rPr>
          <w:rFonts w:eastAsia="Calibri"/>
        </w:rPr>
        <w:t>Dametewa</w:t>
      </w:r>
      <w:proofErr w:type="spellEnd"/>
      <w:r w:rsidRPr="00F679A2">
        <w:rPr>
          <w:rFonts w:eastAsia="Calibri"/>
        </w:rPr>
        <w:t>, 2019; Flynn et al., 2009). However, a key challenge for companies working in global supply chains is the balance between achieving a competitive advantage and acting sustainably while fulfilling their different stakeholders’ expectations in order to preserve reputation, legitimacy, and credibility (</w:t>
      </w:r>
      <w:proofErr w:type="spellStart"/>
      <w:r w:rsidRPr="00F679A2">
        <w:rPr>
          <w:rFonts w:eastAsia="Calibri"/>
        </w:rPr>
        <w:t>Omai</w:t>
      </w:r>
      <w:proofErr w:type="spellEnd"/>
      <w:r w:rsidRPr="00F679A2">
        <w:rPr>
          <w:rFonts w:eastAsia="Calibri"/>
        </w:rPr>
        <w:t xml:space="preserve">, 2018). </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Cs w:val="24"/>
          <w:lang w:eastAsia="zh-CN"/>
        </w:rPr>
      </w:pPr>
    </w:p>
    <w:p w:rsidR="00F679A2" w:rsidRPr="00F679A2" w:rsidRDefault="00D40822" w:rsidP="00F679A2">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79A2">
        <w:rPr>
          <w:rFonts w:ascii="Times New Roman" w:eastAsia="Calibri" w:hAnsi="Times New Roman" w:cs="Times New Roman"/>
          <w:sz w:val="24"/>
          <w:szCs w:val="24"/>
        </w:rPr>
        <w:t>In the case of the traditional supply chain, sustainability issues along the supply chain might lead to a decrease in performance and competitiveness (</w:t>
      </w:r>
      <w:proofErr w:type="spellStart"/>
      <w:r w:rsidRPr="00F679A2">
        <w:rPr>
          <w:rFonts w:ascii="Times New Roman" w:eastAsia="Calibri" w:hAnsi="Times New Roman" w:cs="Times New Roman"/>
          <w:sz w:val="24"/>
          <w:szCs w:val="24"/>
        </w:rPr>
        <w:t>Dametew</w:t>
      </w:r>
      <w:proofErr w:type="spellEnd"/>
      <w:r w:rsidRPr="00F679A2">
        <w:rPr>
          <w:rFonts w:ascii="Times New Roman" w:eastAsia="Calibri" w:hAnsi="Times New Roman" w:cs="Times New Roman"/>
          <w:sz w:val="24"/>
          <w:szCs w:val="24"/>
        </w:rPr>
        <w:t xml:space="preserve"> et al., 2019; </w:t>
      </w:r>
      <w:proofErr w:type="spellStart"/>
      <w:r w:rsidRPr="00F679A2">
        <w:rPr>
          <w:rFonts w:ascii="Times New Roman" w:eastAsia="Calibri" w:hAnsi="Times New Roman" w:cs="Times New Roman"/>
          <w:sz w:val="24"/>
          <w:szCs w:val="24"/>
        </w:rPr>
        <w:t>Olze</w:t>
      </w:r>
      <w:proofErr w:type="spellEnd"/>
      <w:r w:rsidRPr="00F679A2">
        <w:rPr>
          <w:rFonts w:ascii="Times New Roman" w:eastAsia="Calibri" w:hAnsi="Times New Roman" w:cs="Times New Roman"/>
          <w:sz w:val="24"/>
          <w:szCs w:val="24"/>
        </w:rPr>
        <w:t xml:space="preserve">, 2017; </w:t>
      </w:r>
      <w:proofErr w:type="spellStart"/>
      <w:r w:rsidRPr="00F679A2">
        <w:rPr>
          <w:rFonts w:ascii="Times New Roman" w:eastAsia="Calibri" w:hAnsi="Times New Roman" w:cs="Times New Roman"/>
          <w:sz w:val="24"/>
          <w:szCs w:val="24"/>
        </w:rPr>
        <w:t>Gábriel</w:t>
      </w:r>
      <w:proofErr w:type="spellEnd"/>
      <w:r w:rsidRPr="00F679A2">
        <w:rPr>
          <w:rFonts w:ascii="Times New Roman" w:eastAsia="Calibri" w:hAnsi="Times New Roman" w:cs="Times New Roman"/>
          <w:sz w:val="24"/>
          <w:szCs w:val="24"/>
        </w:rPr>
        <w:t>, 2016; Imam, 2010). Because the traditional supply chain flows along a single path and has been traditionally defined as a one-way, integrated manufacturing process wherein raw materials are converted into final products, then delivered to customers (</w:t>
      </w:r>
      <w:proofErr w:type="spellStart"/>
      <w:r w:rsidRPr="00F679A2">
        <w:rPr>
          <w:rFonts w:ascii="Times New Roman" w:eastAsia="Calibri" w:hAnsi="Times New Roman" w:cs="Times New Roman"/>
          <w:sz w:val="24"/>
          <w:szCs w:val="24"/>
        </w:rPr>
        <w:t>Dametew</w:t>
      </w:r>
      <w:proofErr w:type="spellEnd"/>
      <w:r w:rsidRPr="00F679A2">
        <w:rPr>
          <w:rFonts w:ascii="Times New Roman" w:eastAsia="Calibri" w:hAnsi="Times New Roman" w:cs="Times New Roman"/>
          <w:sz w:val="24"/>
          <w:szCs w:val="24"/>
        </w:rPr>
        <w:t xml:space="preserve"> et al., 2019; </w:t>
      </w:r>
      <w:proofErr w:type="spellStart"/>
      <w:r w:rsidRPr="00F679A2">
        <w:rPr>
          <w:rFonts w:ascii="Times New Roman" w:eastAsia="Calibri" w:hAnsi="Times New Roman" w:cs="Times New Roman"/>
          <w:sz w:val="24"/>
          <w:szCs w:val="24"/>
        </w:rPr>
        <w:t>Sarbani</w:t>
      </w:r>
      <w:proofErr w:type="spellEnd"/>
      <w:r w:rsidRPr="00F679A2">
        <w:rPr>
          <w:rFonts w:ascii="Times New Roman" w:eastAsia="Calibri" w:hAnsi="Times New Roman" w:cs="Times New Roman"/>
          <w:sz w:val="24"/>
          <w:szCs w:val="24"/>
        </w:rPr>
        <w:t xml:space="preserve"> </w:t>
      </w:r>
      <w:proofErr w:type="spellStart"/>
      <w:r w:rsidRPr="00F679A2">
        <w:rPr>
          <w:rFonts w:ascii="Times New Roman" w:eastAsia="Calibri" w:hAnsi="Times New Roman" w:cs="Times New Roman"/>
          <w:sz w:val="24"/>
          <w:szCs w:val="24"/>
        </w:rPr>
        <w:t>Daud</w:t>
      </w:r>
      <w:proofErr w:type="spellEnd"/>
      <w:r w:rsidRPr="00F679A2">
        <w:rPr>
          <w:rFonts w:ascii="Times New Roman" w:eastAsia="Calibri" w:hAnsi="Times New Roman" w:cs="Times New Roman"/>
          <w:sz w:val="24"/>
          <w:szCs w:val="24"/>
        </w:rPr>
        <w:t>, 2019), Due to recent changing environmental requirements affecting manufacturing operations, increasing attention is given to developing environmental management (EM) strategies for the supply chain (</w:t>
      </w:r>
      <w:proofErr w:type="spellStart"/>
      <w:r w:rsidRPr="00F679A2">
        <w:rPr>
          <w:rFonts w:ascii="Times New Roman" w:eastAsia="Calibri" w:hAnsi="Times New Roman" w:cs="Times New Roman"/>
          <w:sz w:val="24"/>
          <w:szCs w:val="24"/>
        </w:rPr>
        <w:t>Moujan</w:t>
      </w:r>
      <w:proofErr w:type="spellEnd"/>
      <w:r w:rsidRPr="00F679A2">
        <w:rPr>
          <w:rFonts w:ascii="Times New Roman" w:eastAsia="Calibri" w:hAnsi="Times New Roman" w:cs="Times New Roman"/>
          <w:sz w:val="24"/>
          <w:szCs w:val="24"/>
        </w:rPr>
        <w:t xml:space="preserve"> &amp; Akbar </w:t>
      </w:r>
      <w:proofErr w:type="spellStart"/>
      <w:r w:rsidRPr="00F679A2">
        <w:rPr>
          <w:rFonts w:ascii="Times New Roman" w:eastAsia="Calibri" w:hAnsi="Times New Roman" w:cs="Times New Roman"/>
          <w:sz w:val="24"/>
          <w:szCs w:val="24"/>
        </w:rPr>
        <w:t>Alam</w:t>
      </w:r>
      <w:proofErr w:type="spellEnd"/>
      <w:r w:rsidRPr="00F679A2">
        <w:rPr>
          <w:rFonts w:ascii="Times New Roman" w:eastAsia="Calibri" w:hAnsi="Times New Roman" w:cs="Times New Roman"/>
          <w:sz w:val="24"/>
          <w:szCs w:val="24"/>
        </w:rPr>
        <w:t xml:space="preserve">, 2017; </w:t>
      </w:r>
      <w:proofErr w:type="spellStart"/>
      <w:r w:rsidRPr="00F679A2">
        <w:rPr>
          <w:rFonts w:ascii="Times New Roman" w:eastAsia="Calibri" w:hAnsi="Times New Roman" w:cs="Times New Roman"/>
          <w:sz w:val="24"/>
          <w:szCs w:val="24"/>
        </w:rPr>
        <w:t>Dametew</w:t>
      </w:r>
      <w:proofErr w:type="spellEnd"/>
      <w:r w:rsidRPr="00F679A2">
        <w:rPr>
          <w:rFonts w:ascii="Times New Roman" w:eastAsia="Calibri" w:hAnsi="Times New Roman" w:cs="Times New Roman"/>
          <w:sz w:val="24"/>
          <w:szCs w:val="24"/>
        </w:rPr>
        <w:t xml:space="preserve">, 2015). Sustainable supply chain </w:t>
      </w:r>
      <w:r w:rsidRPr="00F679A2">
        <w:rPr>
          <w:rFonts w:ascii="Times New Roman" w:eastAsia="Calibri" w:hAnsi="Times New Roman" w:cs="Times New Roman"/>
          <w:sz w:val="24"/>
          <w:szCs w:val="24"/>
        </w:rPr>
        <w:lastRenderedPageBreak/>
        <w:t>management (SSCM) is the management of supply chain operations, resources, information, and funds in order to maximize supply chain profitability while at the same time minimizing environmental impacts and maximizing social well-being (</w:t>
      </w:r>
      <w:proofErr w:type="spellStart"/>
      <w:r w:rsidRPr="00F679A2">
        <w:rPr>
          <w:rFonts w:ascii="Times New Roman" w:eastAsia="Calibri" w:hAnsi="Times New Roman" w:cs="Times New Roman"/>
          <w:sz w:val="24"/>
          <w:szCs w:val="24"/>
        </w:rPr>
        <w:t>Oelze</w:t>
      </w:r>
      <w:proofErr w:type="spellEnd"/>
      <w:r w:rsidRPr="00F679A2">
        <w:rPr>
          <w:rFonts w:ascii="Times New Roman" w:eastAsia="Calibri" w:hAnsi="Times New Roman" w:cs="Times New Roman"/>
          <w:sz w:val="24"/>
          <w:szCs w:val="24"/>
        </w:rPr>
        <w:t>, 2017). With the increasing complexity of the supply chain, it is becoming difficult to monitor environmental regulation to overcome environmental damages. It is critical to the need for continuous change in design; green strategies throw out supply chain segments. Green supply chain management comprises several closed-loop supply chains instead of open-loop supply chains that provide sustainability and green innovation (</w:t>
      </w:r>
      <w:proofErr w:type="spellStart"/>
      <w:r w:rsidRPr="00F679A2">
        <w:rPr>
          <w:rFonts w:ascii="Times New Roman" w:eastAsia="Calibri" w:hAnsi="Times New Roman" w:cs="Times New Roman"/>
          <w:sz w:val="24"/>
          <w:szCs w:val="24"/>
        </w:rPr>
        <w:t>Dametew</w:t>
      </w:r>
      <w:proofErr w:type="spellEnd"/>
      <w:r w:rsidRPr="00F679A2">
        <w:rPr>
          <w:rFonts w:ascii="Times New Roman" w:eastAsia="Calibri" w:hAnsi="Times New Roman" w:cs="Times New Roman"/>
          <w:sz w:val="24"/>
          <w:szCs w:val="24"/>
        </w:rPr>
        <w:t xml:space="preserve"> et al., 2019; </w:t>
      </w:r>
      <w:proofErr w:type="spellStart"/>
      <w:r w:rsidRPr="00F679A2">
        <w:rPr>
          <w:rFonts w:ascii="Times New Roman" w:eastAsia="Calibri" w:hAnsi="Times New Roman" w:cs="Times New Roman"/>
          <w:sz w:val="24"/>
          <w:szCs w:val="24"/>
        </w:rPr>
        <w:t>Gábriel</w:t>
      </w:r>
      <w:proofErr w:type="spellEnd"/>
      <w:r w:rsidRPr="00F679A2">
        <w:rPr>
          <w:rFonts w:ascii="Times New Roman" w:eastAsia="Calibri" w:hAnsi="Times New Roman" w:cs="Times New Roman"/>
          <w:sz w:val="24"/>
          <w:szCs w:val="24"/>
        </w:rPr>
        <w:t>, 2016). Green Supply Chain Management (GSM) can affect different companies to different degrees, depending on the company’s nature and situation (</w:t>
      </w:r>
      <w:proofErr w:type="spellStart"/>
      <w:r w:rsidRPr="00F679A2">
        <w:rPr>
          <w:rFonts w:ascii="Times New Roman" w:eastAsia="Calibri" w:hAnsi="Times New Roman" w:cs="Times New Roman"/>
          <w:sz w:val="24"/>
          <w:szCs w:val="24"/>
        </w:rPr>
        <w:t>Stremlau</w:t>
      </w:r>
      <w:proofErr w:type="spellEnd"/>
      <w:r w:rsidRPr="00F679A2">
        <w:rPr>
          <w:rFonts w:ascii="Times New Roman" w:eastAsia="Calibri" w:hAnsi="Times New Roman" w:cs="Times New Roman"/>
          <w:sz w:val="24"/>
          <w:szCs w:val="24"/>
        </w:rPr>
        <w:t xml:space="preserve">, 2016). </w:t>
      </w:r>
    </w:p>
    <w:p w:rsidR="00D40822" w:rsidRPr="00F679A2" w:rsidRDefault="00D40822" w:rsidP="00F679A2">
      <w:pPr>
        <w:pStyle w:val="NormalWeb"/>
        <w:autoSpaceDE w:val="0"/>
        <w:spacing w:before="0" w:beforeAutospacing="0" w:after="0" w:afterAutospacing="0"/>
        <w:ind w:firstLine="720"/>
        <w:jc w:val="both"/>
        <w:rPr>
          <w:rFonts w:eastAsia="Calibri"/>
        </w:rPr>
      </w:pPr>
      <w:r w:rsidRPr="00F679A2">
        <w:rPr>
          <w:rFonts w:eastAsia="Calibri"/>
        </w:rPr>
        <w:t>Green supply chain integration is defined as integrating environmental thinking into supply-chain systems including product design, material, manufacturing processes, warehouse, and delivery of the final product to consumers in order to achieve a greener supply chain and maintain competitive advantage (</w:t>
      </w:r>
      <w:proofErr w:type="spellStart"/>
      <w:r w:rsidRPr="00F679A2">
        <w:rPr>
          <w:rFonts w:eastAsia="Calibri"/>
        </w:rPr>
        <w:t>Mochamad</w:t>
      </w:r>
      <w:proofErr w:type="spellEnd"/>
      <w:r w:rsidRPr="00F679A2">
        <w:rPr>
          <w:rFonts w:eastAsia="Calibri"/>
        </w:rPr>
        <w:t xml:space="preserve"> </w:t>
      </w:r>
      <w:proofErr w:type="spellStart"/>
      <w:r w:rsidRPr="00F679A2">
        <w:rPr>
          <w:rFonts w:eastAsia="Calibri"/>
        </w:rPr>
        <w:t>Agung</w:t>
      </w:r>
      <w:proofErr w:type="spellEnd"/>
      <w:r w:rsidRPr="00F679A2">
        <w:rPr>
          <w:rFonts w:eastAsia="Calibri"/>
        </w:rPr>
        <w:t xml:space="preserve"> </w:t>
      </w:r>
      <w:proofErr w:type="spellStart"/>
      <w:r w:rsidRPr="00F679A2">
        <w:rPr>
          <w:rFonts w:eastAsia="Calibri"/>
        </w:rPr>
        <w:t>Wibowo</w:t>
      </w:r>
      <w:proofErr w:type="spellEnd"/>
      <w:r w:rsidRPr="00F679A2">
        <w:rPr>
          <w:rFonts w:eastAsia="Calibri"/>
        </w:rPr>
        <w:t xml:space="preserve">, 2018; </w:t>
      </w:r>
      <w:proofErr w:type="spellStart"/>
      <w:r w:rsidRPr="00F679A2">
        <w:rPr>
          <w:rFonts w:eastAsia="Calibri"/>
        </w:rPr>
        <w:t>Gábriel</w:t>
      </w:r>
      <w:proofErr w:type="spellEnd"/>
      <w:r w:rsidRPr="00F679A2">
        <w:rPr>
          <w:rFonts w:eastAsia="Calibri"/>
        </w:rPr>
        <w:t xml:space="preserve">, 2016). According to </w:t>
      </w:r>
      <w:proofErr w:type="spellStart"/>
      <w:r w:rsidRPr="00F679A2">
        <w:rPr>
          <w:rFonts w:eastAsia="Calibri"/>
        </w:rPr>
        <w:t>Cascini</w:t>
      </w:r>
      <w:proofErr w:type="spellEnd"/>
      <w:r w:rsidRPr="00F679A2">
        <w:rPr>
          <w:rFonts w:eastAsia="Calibri"/>
        </w:rPr>
        <w:t xml:space="preserve"> (2015), this shows that green supply chain management is an overarching philosophy that includes the pursuit of eco-efficiency for all supply chains as a common overall goal for all involved. </w:t>
      </w:r>
    </w:p>
    <w:p w:rsidR="00D40822" w:rsidRPr="00F679A2" w:rsidRDefault="00D40822" w:rsidP="00F679A2">
      <w:pPr>
        <w:pStyle w:val="NormalWeb"/>
        <w:autoSpaceDE w:val="0"/>
        <w:spacing w:before="0" w:beforeAutospacing="0" w:after="0" w:afterAutospacing="0"/>
        <w:ind w:firstLine="720"/>
        <w:jc w:val="both"/>
        <w:rPr>
          <w:rFonts w:eastAsia="Calibri"/>
        </w:rPr>
      </w:pPr>
      <w:r w:rsidRPr="00F679A2">
        <w:rPr>
          <w:rFonts w:eastAsia="Calibri"/>
        </w:rPr>
        <w:t>The ultimate goal of green supply chain practices in supply chain segments is to work together to improve their environmental performance and enhance competitive advantage. In current business practices, environmental thinking in supply chain management has found its way to critical issues for business performance and sustainability. (</w:t>
      </w:r>
      <w:proofErr w:type="spellStart"/>
      <w:r w:rsidRPr="00F679A2">
        <w:rPr>
          <w:rFonts w:eastAsia="Calibri"/>
        </w:rPr>
        <w:t>Sarbani</w:t>
      </w:r>
      <w:proofErr w:type="spellEnd"/>
      <w:r w:rsidRPr="00F679A2">
        <w:rPr>
          <w:rFonts w:eastAsia="Calibri"/>
        </w:rPr>
        <w:t xml:space="preserve"> </w:t>
      </w:r>
      <w:proofErr w:type="spellStart"/>
      <w:r w:rsidRPr="00F679A2">
        <w:rPr>
          <w:rFonts w:eastAsia="Calibri"/>
        </w:rPr>
        <w:t>Daud</w:t>
      </w:r>
      <w:proofErr w:type="spellEnd"/>
      <w:r w:rsidRPr="00F679A2">
        <w:rPr>
          <w:rFonts w:eastAsia="Calibri"/>
        </w:rPr>
        <w:t xml:space="preserve">, 2019). Sustainability ensures the needs of the present without compromising the ability of future generations to achieve their own expectations. </w:t>
      </w:r>
    </w:p>
    <w:p w:rsidR="00D40822" w:rsidRPr="00F679A2" w:rsidRDefault="00D40822" w:rsidP="00F679A2">
      <w:pPr>
        <w:pStyle w:val="NormalWeb"/>
        <w:autoSpaceDE w:val="0"/>
        <w:spacing w:before="0" w:beforeAutospacing="0" w:after="0" w:afterAutospacing="0"/>
        <w:ind w:firstLine="720"/>
        <w:jc w:val="both"/>
        <w:rPr>
          <w:rFonts w:eastAsia="Calibri"/>
        </w:rPr>
      </w:pPr>
      <w:r w:rsidRPr="00F679A2">
        <w:rPr>
          <w:rFonts w:eastAsia="Calibri"/>
        </w:rPr>
        <w:t xml:space="preserve">Supply chain sustainability includes programs of environment, economic development, suitable places from local to global, and institutions of government, </w:t>
      </w:r>
      <w:r w:rsidRPr="00F679A2">
        <w:rPr>
          <w:rFonts w:eastAsia="Calibri"/>
        </w:rPr>
        <w:lastRenderedPageBreak/>
        <w:t xml:space="preserve">continuous civil society, business, and industry to each project their interests, hopes, and aspirations onto the banner of sustainable development (GÁBRIEL, 2016, Robert W. </w:t>
      </w:r>
      <w:proofErr w:type="spellStart"/>
      <w:r w:rsidRPr="00F679A2">
        <w:rPr>
          <w:rFonts w:eastAsia="Calibri"/>
        </w:rPr>
        <w:t>Kates</w:t>
      </w:r>
      <w:proofErr w:type="spellEnd"/>
      <w:r w:rsidRPr="00F679A2">
        <w:rPr>
          <w:rFonts w:eastAsia="Calibri"/>
        </w:rPr>
        <w:t xml:space="preserve">, 2005). On the other hand, sustainable development concepts concern the substitutability of resources and economic growth (GÁBRIEL, 2016; </w:t>
      </w:r>
      <w:proofErr w:type="spellStart"/>
      <w:r w:rsidRPr="00F679A2">
        <w:rPr>
          <w:rFonts w:eastAsia="Calibri"/>
        </w:rPr>
        <w:t>Cascini</w:t>
      </w:r>
      <w:proofErr w:type="spellEnd"/>
      <w:r w:rsidRPr="00F679A2">
        <w:rPr>
          <w:rFonts w:eastAsia="Calibri"/>
        </w:rPr>
        <w:t>, 2015). This includes capital: social, natural, and man-made. Also, sustainable development has been elaborated on by different researchers and scholars (</w:t>
      </w:r>
      <w:proofErr w:type="spellStart"/>
      <w:r w:rsidRPr="00F679A2">
        <w:rPr>
          <w:rFonts w:eastAsia="Calibri"/>
        </w:rPr>
        <w:t>Stoddart</w:t>
      </w:r>
      <w:proofErr w:type="spellEnd"/>
      <w:r w:rsidRPr="00F679A2">
        <w:rPr>
          <w:rFonts w:eastAsia="Calibri"/>
        </w:rPr>
        <w:t xml:space="preserve">, 2011, </w:t>
      </w:r>
      <w:proofErr w:type="spellStart"/>
      <w:r w:rsidRPr="00F679A2">
        <w:rPr>
          <w:rFonts w:eastAsia="Calibri"/>
        </w:rPr>
        <w:t>Cerin</w:t>
      </w:r>
      <w:proofErr w:type="spellEnd"/>
      <w:r w:rsidRPr="00F679A2">
        <w:rPr>
          <w:rFonts w:eastAsia="Calibri"/>
        </w:rPr>
        <w:t xml:space="preserve">, 2006, </w:t>
      </w:r>
      <w:proofErr w:type="spellStart"/>
      <w:r w:rsidRPr="00F679A2">
        <w:rPr>
          <w:rFonts w:eastAsia="Calibri"/>
        </w:rPr>
        <w:t>Dernbach</w:t>
      </w:r>
      <w:proofErr w:type="spellEnd"/>
      <w:r w:rsidRPr="00F679A2">
        <w:rPr>
          <w:rFonts w:eastAsia="Calibri"/>
        </w:rPr>
        <w:t xml:space="preserve">, 2003, and </w:t>
      </w:r>
      <w:proofErr w:type="spellStart"/>
      <w:r w:rsidRPr="00F679A2">
        <w:rPr>
          <w:rFonts w:eastAsia="Calibri"/>
        </w:rPr>
        <w:t>Dernbach</w:t>
      </w:r>
      <w:proofErr w:type="spellEnd"/>
      <w:r w:rsidRPr="00F679A2">
        <w:rPr>
          <w:rFonts w:eastAsia="Calibri"/>
        </w:rPr>
        <w:t xml:space="preserve">, 1998). Therefore, the ultimate goal of sustainability is to achieve the long-term stability of economic development, resource utilization, and environmental friendliness through the integration of knowledge, technology, and resource infrastructure throughout the organizational and manufacturing processes. </w:t>
      </w:r>
    </w:p>
    <w:p w:rsidR="00D40822" w:rsidRPr="00F679A2" w:rsidRDefault="00D40822" w:rsidP="00F679A2">
      <w:pPr>
        <w:pStyle w:val="NormalWeb"/>
        <w:autoSpaceDE w:val="0"/>
        <w:spacing w:before="0" w:beforeAutospacing="0" w:after="0" w:afterAutospacing="0"/>
        <w:ind w:firstLine="720"/>
        <w:jc w:val="both"/>
        <w:rPr>
          <w:rFonts w:eastAsia="Calibri"/>
        </w:rPr>
      </w:pPr>
      <w:r w:rsidRPr="00F679A2">
        <w:rPr>
          <w:rFonts w:eastAsia="Calibri"/>
        </w:rPr>
        <w:t>Besides, sustainable manufacturing is defined as linking systems and processes to generate high-quality services and goods while also being more sustainable in product use and minimizing waste, which leads to environmental degradation (</w:t>
      </w:r>
      <w:proofErr w:type="spellStart"/>
      <w:r w:rsidRPr="00F679A2">
        <w:rPr>
          <w:rFonts w:eastAsia="Calibri"/>
        </w:rPr>
        <w:t>Issam</w:t>
      </w:r>
      <w:proofErr w:type="spellEnd"/>
      <w:r w:rsidRPr="00F679A2">
        <w:rPr>
          <w:rFonts w:eastAsia="Calibri"/>
        </w:rPr>
        <w:t xml:space="preserve"> A. R. </w:t>
      </w:r>
      <w:proofErr w:type="spellStart"/>
      <w:r w:rsidRPr="00F679A2">
        <w:rPr>
          <w:rFonts w:eastAsia="Calibri"/>
        </w:rPr>
        <w:t>Moghrabi</w:t>
      </w:r>
      <w:proofErr w:type="spellEnd"/>
      <w:r w:rsidRPr="00F679A2">
        <w:rPr>
          <w:rFonts w:eastAsia="Calibri"/>
        </w:rPr>
        <w:t>, 2023). On the other hand, the most significant impacts on the environment, business, and society from the processes companies use in traditional supply chains occur to greater extents (</w:t>
      </w:r>
      <w:proofErr w:type="spellStart"/>
      <w:r w:rsidRPr="00F679A2">
        <w:rPr>
          <w:rFonts w:eastAsia="Calibri"/>
        </w:rPr>
        <w:t>Sarker</w:t>
      </w:r>
      <w:proofErr w:type="spellEnd"/>
      <w:r w:rsidRPr="00F679A2">
        <w:rPr>
          <w:rFonts w:eastAsia="Calibri"/>
        </w:rPr>
        <w:t xml:space="preserve">, 2019; </w:t>
      </w:r>
      <w:proofErr w:type="spellStart"/>
      <w:r w:rsidRPr="00F679A2">
        <w:rPr>
          <w:rFonts w:eastAsia="Calibri"/>
        </w:rPr>
        <w:t>Dametewa</w:t>
      </w:r>
      <w:proofErr w:type="spellEnd"/>
      <w:r w:rsidRPr="00F679A2">
        <w:rPr>
          <w:rFonts w:eastAsia="Calibri"/>
        </w:rPr>
        <w:t xml:space="preserve"> et al., 2019). To overcome environmental challenges, supply chain member organizations should engage their business processes within green, clear, and sustainable production and supply chain processes.</w:t>
      </w:r>
      <w:r w:rsidRPr="00D40822">
        <w:rPr>
          <w:rFonts w:eastAsia="SimSun"/>
          <w:lang w:eastAsia="zh-CN"/>
        </w:rPr>
        <w:t xml:space="preserve"> Thus, supply chain segments, stakeholders, and related companies extend their commitment to responsible business practices by integrating fair working conditions and good environmental practices throughout the supply chain. The best way to ensure the development of sustainable products is to look at a product’s environmental impact throughout its entire life cycle and take action where the environmental pressures are greatest or improved. For this purpose, green supply chain management is a strategy for sustainable development in today’s competitive markets that aims to </w:t>
      </w:r>
      <w:r w:rsidRPr="00D40822">
        <w:rPr>
          <w:rFonts w:eastAsia="SimSun"/>
          <w:lang w:eastAsia="zh-CN"/>
        </w:rPr>
        <w:lastRenderedPageBreak/>
        <w:t>simultaneously achieve financial benefits and reduce environmental risks (</w:t>
      </w:r>
      <w:proofErr w:type="spellStart"/>
      <w:r w:rsidRPr="00D40822">
        <w:rPr>
          <w:rFonts w:eastAsia="SimSun"/>
          <w:lang w:eastAsia="zh-CN"/>
        </w:rPr>
        <w:t>Mochamad</w:t>
      </w:r>
      <w:proofErr w:type="spellEnd"/>
      <w:r w:rsidRPr="00D40822">
        <w:rPr>
          <w:rFonts w:eastAsia="SimSun"/>
          <w:lang w:eastAsia="zh-CN"/>
        </w:rPr>
        <w:t xml:space="preserve"> </w:t>
      </w:r>
      <w:proofErr w:type="spellStart"/>
      <w:r w:rsidRPr="00D40822">
        <w:rPr>
          <w:rFonts w:eastAsia="SimSun"/>
          <w:lang w:eastAsia="zh-CN"/>
        </w:rPr>
        <w:t>Agung</w:t>
      </w:r>
      <w:proofErr w:type="spellEnd"/>
      <w:r w:rsidRPr="00D40822">
        <w:rPr>
          <w:rFonts w:eastAsia="SimSun"/>
          <w:lang w:eastAsia="zh-CN"/>
        </w:rPr>
        <w:t xml:space="preserve"> </w:t>
      </w:r>
      <w:proofErr w:type="spellStart"/>
      <w:r w:rsidRPr="00D40822">
        <w:rPr>
          <w:rFonts w:eastAsia="SimSun"/>
          <w:lang w:eastAsia="zh-CN"/>
        </w:rPr>
        <w:t>Wibowo</w:t>
      </w:r>
      <w:proofErr w:type="spellEnd"/>
      <w:r w:rsidRPr="00D40822">
        <w:rPr>
          <w:rFonts w:eastAsia="SimSun"/>
          <w:lang w:eastAsia="zh-CN"/>
        </w:rPr>
        <w:t xml:space="preserve">, 2018). It is not only about environmental legal compliance but also about strategic, continuous environmental and economic improvements in the supply chain. </w:t>
      </w:r>
      <w:r w:rsidRPr="00F679A2">
        <w:rPr>
          <w:rFonts w:eastAsia="Calibri"/>
        </w:rPr>
        <w:t>Therefore, the introduction and adoption of green strategies are considered the most efficient and cost-effective way to reduce environmental pressure without compromising economic competitiveness. Thus, it has great importance to look at environmental improvements, social issues, and satiability issues in supply chain practices. Because environmental supply chain management is a key part of a sustainable business strategy. This study aims to investigate the impacts of green supply chain practices on environmental performance, supply chain resilience, and sustainability throughout the business process.</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szCs w:val="24"/>
          <w:lang w:eastAsia="zh-CN"/>
        </w:rPr>
      </w:pPr>
      <w:r w:rsidRPr="00D40822">
        <w:rPr>
          <w:rFonts w:ascii="Times New Roman" w:eastAsia="Times New Roman" w:hAnsi="Times New Roman" w:cs="Times New Roman"/>
          <w:szCs w:val="24"/>
          <w:lang w:eastAsia="en-GB"/>
        </w:rPr>
        <w:t>Green supply chain management is an integrative approach to the planning and control of the physical flow (products and services), resource finance, and information between all stakeholders in the supply chain segments (suppliers, producers, distributors, and customers) by integrating environment thinking into supply chain management to optimize all processes in the supply chain (</w:t>
      </w:r>
      <w:proofErr w:type="spellStart"/>
      <w:r w:rsidRPr="00D40822">
        <w:rPr>
          <w:rFonts w:ascii="Times New Roman" w:eastAsia="Times New Roman" w:hAnsi="Times New Roman" w:cs="Times New Roman"/>
          <w:szCs w:val="24"/>
          <w:lang w:eastAsia="en-GB"/>
        </w:rPr>
        <w:t>Dametew</w:t>
      </w:r>
      <w:proofErr w:type="spellEnd"/>
      <w:r w:rsidRPr="00D40822">
        <w:rPr>
          <w:rFonts w:ascii="Times New Roman" w:eastAsia="Times New Roman" w:hAnsi="Times New Roman" w:cs="Times New Roman"/>
          <w:szCs w:val="24"/>
          <w:lang w:eastAsia="en-GB"/>
        </w:rPr>
        <w:t xml:space="preserve">, 2019; </w:t>
      </w:r>
      <w:proofErr w:type="spellStart"/>
      <w:r w:rsidRPr="00D40822">
        <w:rPr>
          <w:rFonts w:ascii="Times New Roman" w:eastAsia="Times New Roman" w:hAnsi="Times New Roman" w:cs="Times New Roman"/>
          <w:szCs w:val="24"/>
          <w:lang w:eastAsia="en-GB"/>
        </w:rPr>
        <w:t>Oma</w:t>
      </w:r>
      <w:proofErr w:type="spellEnd"/>
      <w:r w:rsidRPr="00D40822">
        <w:rPr>
          <w:rFonts w:ascii="Times New Roman" w:eastAsia="Times New Roman" w:hAnsi="Times New Roman" w:cs="Times New Roman"/>
          <w:szCs w:val="24"/>
          <w:lang w:eastAsia="en-GB"/>
        </w:rPr>
        <w:t>, 2018; Young, 2001). However, globally dispersed and non-integrated supply chain processes, including chemical, metal, apparel, and textile, have been a cause of many of the most insistent environmental impacts, such as climate change, natural resource reduction, and the release of hazardous chemicals (</w:t>
      </w:r>
      <w:proofErr w:type="spellStart"/>
      <w:r w:rsidRPr="00D40822">
        <w:rPr>
          <w:rFonts w:ascii="Times New Roman" w:eastAsia="Times New Roman" w:hAnsi="Times New Roman" w:cs="Times New Roman"/>
          <w:szCs w:val="24"/>
          <w:lang w:eastAsia="en-GB"/>
        </w:rPr>
        <w:t>Omai</w:t>
      </w:r>
      <w:proofErr w:type="spellEnd"/>
      <w:r w:rsidRPr="00D40822">
        <w:rPr>
          <w:rFonts w:ascii="Times New Roman" w:eastAsia="Times New Roman" w:hAnsi="Times New Roman" w:cs="Times New Roman"/>
          <w:szCs w:val="24"/>
          <w:lang w:eastAsia="en-GB"/>
        </w:rPr>
        <w:t xml:space="preserve">, 2018; </w:t>
      </w:r>
      <w:proofErr w:type="spellStart"/>
      <w:r w:rsidRPr="00D40822">
        <w:rPr>
          <w:rFonts w:ascii="Times New Roman" w:eastAsia="Times New Roman" w:hAnsi="Times New Roman" w:cs="Times New Roman"/>
          <w:szCs w:val="24"/>
          <w:lang w:eastAsia="en-GB"/>
        </w:rPr>
        <w:t>Olze</w:t>
      </w:r>
      <w:proofErr w:type="spellEnd"/>
      <w:r w:rsidRPr="00D40822">
        <w:rPr>
          <w:rFonts w:ascii="Times New Roman" w:eastAsia="Times New Roman" w:hAnsi="Times New Roman" w:cs="Times New Roman"/>
          <w:szCs w:val="24"/>
          <w:lang w:eastAsia="en-GB"/>
        </w:rPr>
        <w:t xml:space="preserve">, 2017; </w:t>
      </w:r>
      <w:proofErr w:type="spellStart"/>
      <w:r w:rsidRPr="00D40822">
        <w:rPr>
          <w:rFonts w:ascii="Times New Roman" w:eastAsia="Times New Roman" w:hAnsi="Times New Roman" w:cs="Times New Roman"/>
          <w:szCs w:val="24"/>
          <w:lang w:eastAsia="en-GB"/>
        </w:rPr>
        <w:t>Gábriel</w:t>
      </w:r>
      <w:proofErr w:type="spellEnd"/>
      <w:r w:rsidRPr="00D40822">
        <w:rPr>
          <w:rFonts w:ascii="Times New Roman" w:eastAsia="Times New Roman" w:hAnsi="Times New Roman" w:cs="Times New Roman"/>
          <w:szCs w:val="24"/>
          <w:lang w:eastAsia="en-GB"/>
        </w:rPr>
        <w:t>, 2016). As well, most developing nations, including Ethiopia and Kenya, face the challenge of sustainability in raw material supply due to inadequate supply of locally produced raw materials, traditional supply chains, quality problems, and innovation incapability (</w:t>
      </w:r>
      <w:proofErr w:type="spellStart"/>
      <w:r w:rsidRPr="00D40822">
        <w:rPr>
          <w:rFonts w:ascii="Times New Roman" w:eastAsia="Times New Roman" w:hAnsi="Times New Roman" w:cs="Times New Roman"/>
          <w:szCs w:val="24"/>
          <w:lang w:eastAsia="en-GB"/>
        </w:rPr>
        <w:t>Omai</w:t>
      </w:r>
      <w:proofErr w:type="spellEnd"/>
      <w:r w:rsidRPr="00D40822">
        <w:rPr>
          <w:rFonts w:ascii="Times New Roman" w:eastAsia="Times New Roman" w:hAnsi="Times New Roman" w:cs="Times New Roman"/>
          <w:szCs w:val="24"/>
          <w:lang w:eastAsia="en-GB"/>
        </w:rPr>
        <w:t xml:space="preserve">, 2018; </w:t>
      </w:r>
      <w:proofErr w:type="spellStart"/>
      <w:r w:rsidRPr="00D40822">
        <w:rPr>
          <w:rFonts w:ascii="Times New Roman" w:eastAsia="Times New Roman" w:hAnsi="Times New Roman" w:cs="Times New Roman"/>
          <w:szCs w:val="24"/>
          <w:lang w:eastAsia="en-GB"/>
        </w:rPr>
        <w:t>Moujan</w:t>
      </w:r>
      <w:proofErr w:type="spellEnd"/>
      <w:r w:rsidRPr="00D40822">
        <w:rPr>
          <w:rFonts w:ascii="Times New Roman" w:eastAsia="Times New Roman" w:hAnsi="Times New Roman" w:cs="Times New Roman"/>
          <w:szCs w:val="24"/>
          <w:lang w:eastAsia="en-GB"/>
        </w:rPr>
        <w:t xml:space="preserve"> &amp; Akbar </w:t>
      </w:r>
      <w:proofErr w:type="spellStart"/>
      <w:r w:rsidRPr="00D40822">
        <w:rPr>
          <w:rFonts w:ascii="Times New Roman" w:eastAsia="Times New Roman" w:hAnsi="Times New Roman" w:cs="Times New Roman"/>
          <w:szCs w:val="24"/>
          <w:lang w:eastAsia="en-GB"/>
        </w:rPr>
        <w:t>Alam</w:t>
      </w:r>
      <w:proofErr w:type="spellEnd"/>
      <w:r w:rsidRPr="00D40822">
        <w:rPr>
          <w:rFonts w:ascii="Times New Roman" w:eastAsia="Times New Roman" w:hAnsi="Times New Roman" w:cs="Times New Roman"/>
          <w:szCs w:val="24"/>
          <w:lang w:eastAsia="en-GB"/>
        </w:rPr>
        <w:t xml:space="preserve">, 2017; </w:t>
      </w:r>
      <w:proofErr w:type="spellStart"/>
      <w:r w:rsidRPr="00D40822">
        <w:rPr>
          <w:rFonts w:ascii="Times New Roman" w:eastAsia="Times New Roman" w:hAnsi="Times New Roman" w:cs="Times New Roman"/>
          <w:szCs w:val="24"/>
          <w:lang w:eastAsia="en-GB"/>
        </w:rPr>
        <w:t>Dametew</w:t>
      </w:r>
      <w:proofErr w:type="spellEnd"/>
      <w:r w:rsidRPr="00D40822">
        <w:rPr>
          <w:rFonts w:ascii="Times New Roman" w:eastAsia="Times New Roman" w:hAnsi="Times New Roman" w:cs="Times New Roman"/>
          <w:szCs w:val="24"/>
          <w:lang w:eastAsia="en-GB"/>
        </w:rPr>
        <w:t>, 2015). These problems include not only sustainability issues but also having a significant impact on the natural environment, infringement on workers’ rights, heavy consumption of energy and water, and stagnating revenues from exports (</w:t>
      </w:r>
      <w:proofErr w:type="spellStart"/>
      <w:r w:rsidRPr="00D40822">
        <w:rPr>
          <w:rFonts w:ascii="Times New Roman" w:eastAsia="Times New Roman" w:hAnsi="Times New Roman" w:cs="Times New Roman"/>
          <w:szCs w:val="24"/>
          <w:lang w:eastAsia="en-GB"/>
        </w:rPr>
        <w:t>Omai</w:t>
      </w:r>
      <w:proofErr w:type="spellEnd"/>
      <w:r w:rsidRPr="00D40822">
        <w:rPr>
          <w:rFonts w:ascii="Times New Roman" w:eastAsia="Times New Roman" w:hAnsi="Times New Roman" w:cs="Times New Roman"/>
          <w:szCs w:val="24"/>
          <w:lang w:eastAsia="en-GB"/>
        </w:rPr>
        <w:t>, 2018). Furthermore, in the existing business process, environmental pollution is the main problem that mankind faces in everyday activities, and the major emission of toxic gases is from the manufacturing industries and traditional supply chain systems (</w:t>
      </w:r>
      <w:proofErr w:type="spellStart"/>
      <w:r w:rsidRPr="00D40822">
        <w:rPr>
          <w:rFonts w:ascii="Times New Roman" w:eastAsia="Times New Roman" w:hAnsi="Times New Roman" w:cs="Times New Roman"/>
          <w:szCs w:val="24"/>
          <w:lang w:eastAsia="en-GB"/>
        </w:rPr>
        <w:t>Issam</w:t>
      </w:r>
      <w:proofErr w:type="spellEnd"/>
      <w:r w:rsidRPr="00D40822">
        <w:rPr>
          <w:rFonts w:ascii="Times New Roman" w:eastAsia="Times New Roman" w:hAnsi="Times New Roman" w:cs="Times New Roman"/>
          <w:szCs w:val="24"/>
          <w:lang w:eastAsia="en-GB"/>
        </w:rPr>
        <w:t xml:space="preserve"> A. R. </w:t>
      </w:r>
      <w:proofErr w:type="spellStart"/>
      <w:r w:rsidRPr="00D40822">
        <w:rPr>
          <w:rFonts w:ascii="Times New Roman" w:eastAsia="Times New Roman" w:hAnsi="Times New Roman" w:cs="Times New Roman"/>
          <w:szCs w:val="24"/>
          <w:lang w:eastAsia="en-GB"/>
        </w:rPr>
        <w:t>Moghrabi</w:t>
      </w:r>
      <w:proofErr w:type="spellEnd"/>
      <w:r w:rsidRPr="00D40822">
        <w:rPr>
          <w:rFonts w:ascii="Times New Roman" w:eastAsia="Times New Roman" w:hAnsi="Times New Roman" w:cs="Times New Roman"/>
          <w:szCs w:val="24"/>
          <w:lang w:eastAsia="en-GB"/>
        </w:rPr>
        <w:t xml:space="preserve">, </w:t>
      </w:r>
      <w:r w:rsidRPr="00D40822">
        <w:rPr>
          <w:rFonts w:ascii="Times New Roman" w:eastAsia="Times New Roman" w:hAnsi="Times New Roman" w:cs="Times New Roman"/>
          <w:szCs w:val="24"/>
          <w:lang w:eastAsia="en-GB"/>
        </w:rPr>
        <w:lastRenderedPageBreak/>
        <w:t xml:space="preserve">2023; </w:t>
      </w:r>
      <w:proofErr w:type="spellStart"/>
      <w:r w:rsidRPr="00D40822">
        <w:rPr>
          <w:rFonts w:ascii="Times New Roman" w:eastAsia="Times New Roman" w:hAnsi="Times New Roman" w:cs="Times New Roman"/>
          <w:szCs w:val="24"/>
          <w:lang w:eastAsia="en-GB"/>
        </w:rPr>
        <w:t>Dametew</w:t>
      </w:r>
      <w:proofErr w:type="spellEnd"/>
      <w:r w:rsidRPr="00D40822">
        <w:rPr>
          <w:rFonts w:ascii="Times New Roman" w:eastAsia="Times New Roman" w:hAnsi="Times New Roman" w:cs="Times New Roman"/>
          <w:szCs w:val="24"/>
          <w:lang w:eastAsia="en-GB"/>
        </w:rPr>
        <w:t xml:space="preserve"> and </w:t>
      </w:r>
      <w:proofErr w:type="spellStart"/>
      <w:r w:rsidRPr="00D40822">
        <w:rPr>
          <w:rFonts w:ascii="Times New Roman" w:eastAsia="Times New Roman" w:hAnsi="Times New Roman" w:cs="Times New Roman"/>
          <w:szCs w:val="24"/>
          <w:lang w:eastAsia="en-GB"/>
        </w:rPr>
        <w:t>Ebinger</w:t>
      </w:r>
      <w:proofErr w:type="spellEnd"/>
      <w:r w:rsidRPr="00D40822">
        <w:rPr>
          <w:rFonts w:ascii="Times New Roman" w:eastAsia="Times New Roman" w:hAnsi="Times New Roman" w:cs="Times New Roman"/>
          <w:szCs w:val="24"/>
          <w:lang w:eastAsia="en-GB"/>
        </w:rPr>
        <w:t>, 2016). Traditional, fragmental supply chains and the potent combination of industrialization, urban development, and mass consumption trends are exacerbated by foreign companies operating with little regard for the impact on the local environment (</w:t>
      </w:r>
      <w:proofErr w:type="spellStart"/>
      <w:r w:rsidRPr="00D40822">
        <w:rPr>
          <w:rFonts w:ascii="Times New Roman" w:eastAsia="Times New Roman" w:hAnsi="Times New Roman" w:cs="Times New Roman"/>
          <w:szCs w:val="24"/>
          <w:lang w:eastAsia="en-GB"/>
        </w:rPr>
        <w:t>Dametew</w:t>
      </w:r>
      <w:proofErr w:type="spellEnd"/>
      <w:r w:rsidRPr="00D40822">
        <w:rPr>
          <w:rFonts w:ascii="Times New Roman" w:eastAsia="Times New Roman" w:hAnsi="Times New Roman" w:cs="Times New Roman"/>
          <w:szCs w:val="24"/>
          <w:lang w:eastAsia="en-GB"/>
        </w:rPr>
        <w:t xml:space="preserve"> et al., 2019; </w:t>
      </w:r>
      <w:proofErr w:type="spellStart"/>
      <w:r w:rsidRPr="00D40822">
        <w:rPr>
          <w:rFonts w:ascii="Times New Roman" w:eastAsia="Times New Roman" w:hAnsi="Times New Roman" w:cs="Times New Roman"/>
          <w:szCs w:val="24"/>
          <w:lang w:eastAsia="en-GB"/>
        </w:rPr>
        <w:t>Onuoha</w:t>
      </w:r>
      <w:proofErr w:type="spellEnd"/>
      <w:r w:rsidRPr="00D40822">
        <w:rPr>
          <w:rFonts w:ascii="Times New Roman" w:eastAsia="Times New Roman" w:hAnsi="Times New Roman" w:cs="Times New Roman"/>
          <w:szCs w:val="24"/>
          <w:lang w:eastAsia="en-GB"/>
        </w:rPr>
        <w:t xml:space="preserve"> et al., 2016). The issue of sustainable development and environmental pollution has also been present since the beginning of life, but today it is a serious problem that threatens the survival of humanity.</w:t>
      </w:r>
    </w:p>
    <w:p w:rsidR="00D40822" w:rsidRPr="00F679A2" w:rsidRDefault="00D40822" w:rsidP="00F679A2">
      <w:pPr>
        <w:spacing w:before="240" w:after="120" w:line="240" w:lineRule="auto"/>
        <w:ind w:firstLine="720"/>
        <w:jc w:val="both"/>
        <w:rPr>
          <w:rFonts w:ascii="Times New Roman" w:eastAsia="Times New Roman" w:hAnsi="Times New Roman" w:cs="Times New Roman"/>
          <w:color w:val="252525"/>
          <w:sz w:val="24"/>
          <w:szCs w:val="24"/>
          <w:lang w:eastAsia="en-GB"/>
        </w:rPr>
      </w:pPr>
      <w:r w:rsidRPr="00F679A2">
        <w:rPr>
          <w:rFonts w:ascii="Times New Roman" w:eastAsia="Times New Roman" w:hAnsi="Times New Roman" w:cs="Times New Roman"/>
          <w:sz w:val="24"/>
          <w:szCs w:val="24"/>
          <w:lang w:eastAsia="en-GB"/>
        </w:rPr>
        <w:t>Furthermore, modern societies face growing concern about global environmental issues, and developing countries are experiencing complex, serious, and fast-growing pollution problems of their own (</w:t>
      </w:r>
      <w:proofErr w:type="spellStart"/>
      <w:r w:rsidRPr="00F679A2">
        <w:rPr>
          <w:rFonts w:ascii="Times New Roman" w:eastAsia="Times New Roman" w:hAnsi="Times New Roman" w:cs="Times New Roman"/>
          <w:sz w:val="24"/>
          <w:szCs w:val="24"/>
          <w:lang w:eastAsia="en-GB"/>
        </w:rPr>
        <w:t>Mochamad</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Agung</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Wibowo</w:t>
      </w:r>
      <w:proofErr w:type="spellEnd"/>
      <w:r w:rsidRPr="00F679A2">
        <w:rPr>
          <w:rFonts w:ascii="Times New Roman" w:eastAsia="Times New Roman" w:hAnsi="Times New Roman" w:cs="Times New Roman"/>
          <w:sz w:val="24"/>
          <w:szCs w:val="24"/>
          <w:lang w:eastAsia="en-GB"/>
        </w:rPr>
        <w:t>, 2018). During the traditional supply chain process in the case of manufacturing industries, excessive waste generation is an indication of inefficient production processes, low durability of goods, and unsustainable consumption patterns (</w:t>
      </w:r>
      <w:proofErr w:type="spellStart"/>
      <w:r w:rsidRPr="00F679A2">
        <w:rPr>
          <w:rFonts w:ascii="Times New Roman" w:eastAsia="Times New Roman" w:hAnsi="Times New Roman" w:cs="Times New Roman"/>
          <w:sz w:val="24"/>
          <w:szCs w:val="24"/>
          <w:lang w:eastAsia="en-GB"/>
        </w:rPr>
        <w:t>Mochamad</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Agung</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Wibowo</w:t>
      </w:r>
      <w:proofErr w:type="spellEnd"/>
      <w:r w:rsidRPr="00F679A2">
        <w:rPr>
          <w:rFonts w:ascii="Times New Roman" w:eastAsia="Times New Roman" w:hAnsi="Times New Roman" w:cs="Times New Roman"/>
          <w:sz w:val="24"/>
          <w:szCs w:val="24"/>
          <w:lang w:eastAsia="en-GB"/>
        </w:rPr>
        <w:t xml:space="preserve">, 2018; </w:t>
      </w:r>
      <w:proofErr w:type="spellStart"/>
      <w:r w:rsidRPr="00F679A2">
        <w:rPr>
          <w:rFonts w:ascii="Times New Roman" w:eastAsia="Times New Roman" w:hAnsi="Times New Roman" w:cs="Times New Roman"/>
          <w:sz w:val="24"/>
          <w:szCs w:val="24"/>
          <w:lang w:eastAsia="en-GB"/>
        </w:rPr>
        <w:t>Olze</w:t>
      </w:r>
      <w:proofErr w:type="spellEnd"/>
      <w:r w:rsidRPr="00F679A2">
        <w:rPr>
          <w:rFonts w:ascii="Times New Roman" w:eastAsia="Times New Roman" w:hAnsi="Times New Roman" w:cs="Times New Roman"/>
          <w:sz w:val="24"/>
          <w:szCs w:val="24"/>
          <w:lang w:eastAsia="en-GB"/>
        </w:rPr>
        <w:t>, 2017). Particularly in most developing nations, the manufacturing industry, cities, administrative towns, and health centers generate a higher amount of waste, and these are serious challenges and problems facing the implementation of waste management systems and strategies (</w:t>
      </w:r>
      <w:proofErr w:type="spellStart"/>
      <w:r w:rsidRPr="00F679A2">
        <w:rPr>
          <w:rFonts w:ascii="Times New Roman" w:eastAsia="Times New Roman" w:hAnsi="Times New Roman" w:cs="Times New Roman"/>
          <w:sz w:val="24"/>
          <w:szCs w:val="24"/>
          <w:lang w:eastAsia="en-GB"/>
        </w:rPr>
        <w:t>Omai</w:t>
      </w:r>
      <w:proofErr w:type="spellEnd"/>
      <w:r w:rsidRPr="00F679A2">
        <w:rPr>
          <w:rFonts w:ascii="Times New Roman" w:eastAsia="Times New Roman" w:hAnsi="Times New Roman" w:cs="Times New Roman"/>
          <w:sz w:val="24"/>
          <w:szCs w:val="24"/>
          <w:lang w:eastAsia="en-GB"/>
        </w:rPr>
        <w:t xml:space="preserve">, 2018; </w:t>
      </w:r>
      <w:proofErr w:type="spellStart"/>
      <w:r w:rsidRPr="00F679A2">
        <w:rPr>
          <w:rFonts w:ascii="Times New Roman" w:eastAsia="Times New Roman" w:hAnsi="Times New Roman" w:cs="Times New Roman"/>
          <w:sz w:val="24"/>
          <w:szCs w:val="24"/>
          <w:lang w:eastAsia="en-GB"/>
        </w:rPr>
        <w:t>Dametew</w:t>
      </w:r>
      <w:proofErr w:type="spellEnd"/>
      <w:r w:rsidRPr="00F679A2">
        <w:rPr>
          <w:rFonts w:ascii="Times New Roman" w:eastAsia="Times New Roman" w:hAnsi="Times New Roman" w:cs="Times New Roman"/>
          <w:sz w:val="24"/>
          <w:szCs w:val="24"/>
          <w:lang w:eastAsia="en-GB"/>
        </w:rPr>
        <w:t>, 2015; Young, 2001). Likewise, in most African countries, including Ethiopia, fragmented supply chains, poor production practices, and insufficient sustainability concepts result in a higher amount of waste generation through each business process. These results have inadequate, improper handling of generated waste and traditional supply chain processes and cause serious hazards to the environment, health, and economy (</w:t>
      </w:r>
      <w:proofErr w:type="spellStart"/>
      <w:r w:rsidRPr="00F679A2">
        <w:rPr>
          <w:rFonts w:ascii="Times New Roman" w:eastAsia="Times New Roman" w:hAnsi="Times New Roman" w:cs="Times New Roman"/>
          <w:sz w:val="24"/>
          <w:szCs w:val="24"/>
          <w:lang w:eastAsia="en-GB"/>
        </w:rPr>
        <w:t>Dametew</w:t>
      </w:r>
      <w:proofErr w:type="spellEnd"/>
      <w:r w:rsidRPr="00F679A2">
        <w:rPr>
          <w:rFonts w:ascii="Times New Roman" w:eastAsia="Times New Roman" w:hAnsi="Times New Roman" w:cs="Times New Roman"/>
          <w:sz w:val="24"/>
          <w:szCs w:val="24"/>
          <w:lang w:eastAsia="en-GB"/>
        </w:rPr>
        <w:t xml:space="preserve"> et al., 2019; </w:t>
      </w:r>
      <w:proofErr w:type="spellStart"/>
      <w:r w:rsidRPr="00F679A2">
        <w:rPr>
          <w:rFonts w:ascii="Times New Roman" w:eastAsia="Times New Roman" w:hAnsi="Times New Roman" w:cs="Times New Roman"/>
          <w:sz w:val="24"/>
          <w:szCs w:val="24"/>
          <w:lang w:eastAsia="en-GB"/>
        </w:rPr>
        <w:t>Dametew</w:t>
      </w:r>
      <w:proofErr w:type="spellEnd"/>
      <w:r w:rsidRPr="00F679A2">
        <w:rPr>
          <w:rFonts w:ascii="Times New Roman" w:eastAsia="Times New Roman" w:hAnsi="Times New Roman" w:cs="Times New Roman"/>
          <w:sz w:val="24"/>
          <w:szCs w:val="24"/>
          <w:lang w:eastAsia="en-GB"/>
        </w:rPr>
        <w:t xml:space="preserve">, 2015; Imam, 2010). There were research gaps </w:t>
      </w:r>
      <w:r w:rsidRPr="00F679A2">
        <w:rPr>
          <w:rFonts w:ascii="Times New Roman" w:eastAsia="Times New Roman" w:hAnsi="Times New Roman" w:cs="Times New Roman"/>
          <w:color w:val="252525"/>
          <w:sz w:val="24"/>
          <w:szCs w:val="24"/>
          <w:lang w:eastAsia="en-GB"/>
        </w:rPr>
        <w:t xml:space="preserve">concerned with the sustainable management of supply chains in a developing nation scenario, but due to the universality and complexity of the issue, there are still various research gaps. Thus, it is critical to introduce sustainable and waste minimization strategies and principles through the integration of green supply chain management practices. Because waste minimization is considered to be the </w:t>
      </w:r>
      <w:r w:rsidRPr="00F679A2">
        <w:rPr>
          <w:rFonts w:ascii="Times New Roman" w:eastAsia="Times New Roman" w:hAnsi="Times New Roman" w:cs="Times New Roman"/>
          <w:color w:val="252525"/>
          <w:sz w:val="24"/>
          <w:szCs w:val="24"/>
          <w:lang w:eastAsia="en-GB"/>
        </w:rPr>
        <w:lastRenderedPageBreak/>
        <w:t>highest level to reach in the waste management hierarchy, it achieves environmental, social, and economic benefits by reducing waste and costs at the same time. Therefore, the main purpose of this study is to investigate the impacts of green supply chain management practices on environmental performance, supply chain resilience, and sustainability so as to contribute to the sustainable development agenda of 2030 and improve the global competitiveness of developing firms.</w:t>
      </w:r>
    </w:p>
    <w:p w:rsidR="00D40822" w:rsidRPr="00F679A2" w:rsidRDefault="00D40822" w:rsidP="00D40822">
      <w:pPr>
        <w:spacing w:after="0" w:line="240" w:lineRule="auto"/>
        <w:jc w:val="both"/>
        <w:rPr>
          <w:rFonts w:ascii="Times New Roman" w:eastAsia="SimSun" w:hAnsi="Times New Roman" w:cs="Times New Roman"/>
          <w:b/>
          <w:sz w:val="24"/>
          <w:szCs w:val="24"/>
          <w:lang w:eastAsia="zh-CN"/>
        </w:rPr>
      </w:pPr>
    </w:p>
    <w:p w:rsidR="00D40822" w:rsidRPr="00F679A2" w:rsidRDefault="00A3154F" w:rsidP="00D40822">
      <w:pPr>
        <w:spacing w:after="0" w:line="240" w:lineRule="auto"/>
        <w:jc w:val="both"/>
        <w:rPr>
          <w:rFonts w:ascii="Times New Roman" w:eastAsia="SimSun" w:hAnsi="Times New Roman" w:cs="Times New Roman"/>
          <w:b/>
          <w:sz w:val="24"/>
          <w:szCs w:val="24"/>
          <w:lang w:eastAsia="zh-CN"/>
        </w:rPr>
      </w:pPr>
      <w:r w:rsidRPr="00F679A2">
        <w:rPr>
          <w:rFonts w:ascii="Times New Roman" w:eastAsia="SimSun" w:hAnsi="Times New Roman" w:cs="Times New Roman"/>
          <w:b/>
          <w:sz w:val="24"/>
          <w:szCs w:val="24"/>
          <w:lang w:eastAsia="zh-CN"/>
        </w:rPr>
        <w:t xml:space="preserve">Literature review </w:t>
      </w:r>
    </w:p>
    <w:p w:rsidR="00D40822" w:rsidRPr="00F679A2" w:rsidRDefault="00D40822" w:rsidP="00D40822">
      <w:pPr>
        <w:autoSpaceDE w:val="0"/>
        <w:autoSpaceDN w:val="0"/>
        <w:adjustRightInd w:val="0"/>
        <w:spacing w:after="0" w:line="240" w:lineRule="auto"/>
        <w:jc w:val="both"/>
        <w:rPr>
          <w:rFonts w:ascii="Times New Roman" w:eastAsia="SimSun" w:hAnsi="Times New Roman" w:cs="Times New Roman"/>
          <w:b/>
          <w:sz w:val="24"/>
          <w:szCs w:val="24"/>
          <w:lang w:eastAsia="zh-CN"/>
        </w:rPr>
      </w:pPr>
      <w:r w:rsidRPr="00F679A2">
        <w:rPr>
          <w:rFonts w:ascii="Times New Roman" w:eastAsia="SimSun" w:hAnsi="Times New Roman" w:cs="Times New Roman"/>
          <w:b/>
          <w:sz w:val="24"/>
          <w:szCs w:val="24"/>
          <w:lang w:eastAsia="zh-CN"/>
        </w:rPr>
        <w:t xml:space="preserve">Supply Chain Management </w:t>
      </w:r>
    </w:p>
    <w:p w:rsidR="00D40822" w:rsidRPr="00F679A2" w:rsidRDefault="00D40822" w:rsidP="00D40822">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Supply chain management (SCM) has strategic implications for companies. The ultimate purpose of supply chain management includes the emphasis on making the customers’ demands come true effectively, the profitability of the supply chain, and also the secondary objectives of supply chain management, which include creating the ability to develop new products, minimizing the amount of time that a product passes through the supply chain and arrives at the final customer, and moreover, maximizing the supply chain flexibility to respond to changes in customers’ needs (</w:t>
      </w:r>
      <w:proofErr w:type="spellStart"/>
      <w:r w:rsidRPr="00F679A2">
        <w:rPr>
          <w:rFonts w:ascii="Times New Roman" w:eastAsia="Times New Roman" w:hAnsi="Times New Roman" w:cs="Times New Roman"/>
          <w:sz w:val="24"/>
          <w:szCs w:val="24"/>
          <w:lang w:eastAsia="en-GB"/>
        </w:rPr>
        <w:t>Moujan</w:t>
      </w:r>
      <w:proofErr w:type="spellEnd"/>
      <w:r w:rsidRPr="00F679A2">
        <w:rPr>
          <w:rFonts w:ascii="Times New Roman" w:eastAsia="Times New Roman" w:hAnsi="Times New Roman" w:cs="Times New Roman"/>
          <w:sz w:val="24"/>
          <w:szCs w:val="24"/>
          <w:lang w:eastAsia="en-GB"/>
        </w:rPr>
        <w:t xml:space="preserve"> &amp; Akbar </w:t>
      </w:r>
      <w:proofErr w:type="spellStart"/>
      <w:r w:rsidRPr="00F679A2">
        <w:rPr>
          <w:rFonts w:ascii="Times New Roman" w:eastAsia="Times New Roman" w:hAnsi="Times New Roman" w:cs="Times New Roman"/>
          <w:sz w:val="24"/>
          <w:szCs w:val="24"/>
          <w:lang w:eastAsia="en-GB"/>
        </w:rPr>
        <w:t>Alam</w:t>
      </w:r>
      <w:proofErr w:type="spellEnd"/>
      <w:r w:rsidRPr="00F679A2">
        <w:rPr>
          <w:rFonts w:ascii="Times New Roman" w:eastAsia="Times New Roman" w:hAnsi="Times New Roman" w:cs="Times New Roman"/>
          <w:sz w:val="24"/>
          <w:szCs w:val="24"/>
          <w:lang w:eastAsia="en-GB"/>
        </w:rPr>
        <w:t xml:space="preserve">, 2017; Mir &amp; </w:t>
      </w:r>
      <w:proofErr w:type="spellStart"/>
      <w:r w:rsidRPr="00F679A2">
        <w:rPr>
          <w:rFonts w:ascii="Times New Roman" w:eastAsia="Times New Roman" w:hAnsi="Times New Roman" w:cs="Times New Roman"/>
          <w:sz w:val="24"/>
          <w:szCs w:val="24"/>
          <w:lang w:eastAsia="en-GB"/>
        </w:rPr>
        <w:t>Seyed</w:t>
      </w:r>
      <w:proofErr w:type="spellEnd"/>
      <w:r w:rsidRPr="00F679A2">
        <w:rPr>
          <w:rFonts w:ascii="Times New Roman" w:eastAsia="Times New Roman" w:hAnsi="Times New Roman" w:cs="Times New Roman"/>
          <w:sz w:val="24"/>
          <w:szCs w:val="24"/>
          <w:lang w:eastAsia="en-GB"/>
        </w:rPr>
        <w:t>, Generally, supply chain management, to minimize costs at all levels of the system while supply service requirements are being supported, is a collection of opinions that are used for efficient integration of suppliers, manufacturers, and warehouses in a way that products of suitable size, in a suitable place, and at a suitable time will be produced and distributed.</w:t>
      </w:r>
    </w:p>
    <w:p w:rsidR="00D40822" w:rsidRPr="00F679A2" w:rsidRDefault="00D40822" w:rsidP="00D40822">
      <w:pPr>
        <w:autoSpaceDE w:val="0"/>
        <w:autoSpaceDN w:val="0"/>
        <w:adjustRightInd w:val="0"/>
        <w:spacing w:after="0" w:line="240" w:lineRule="auto"/>
        <w:jc w:val="both"/>
        <w:rPr>
          <w:rFonts w:ascii="Times New Roman" w:eastAsia="SimSun" w:hAnsi="Times New Roman" w:cs="Times New Roman"/>
          <w:b/>
          <w:sz w:val="24"/>
          <w:szCs w:val="24"/>
          <w:lang w:eastAsia="zh-CN"/>
        </w:rPr>
      </w:pPr>
    </w:p>
    <w:p w:rsidR="00D40822" w:rsidRPr="00F679A2" w:rsidRDefault="00D40822" w:rsidP="00D40822">
      <w:pPr>
        <w:autoSpaceDE w:val="0"/>
        <w:autoSpaceDN w:val="0"/>
        <w:adjustRightInd w:val="0"/>
        <w:spacing w:after="0" w:line="240" w:lineRule="auto"/>
        <w:jc w:val="both"/>
        <w:rPr>
          <w:rFonts w:ascii="Times New Roman" w:eastAsia="SimSun" w:hAnsi="Times New Roman" w:cs="Times New Roman"/>
          <w:b/>
          <w:sz w:val="24"/>
          <w:szCs w:val="24"/>
          <w:lang w:eastAsia="zh-CN"/>
        </w:rPr>
      </w:pPr>
      <w:r w:rsidRPr="00F679A2">
        <w:rPr>
          <w:rFonts w:ascii="Times New Roman" w:eastAsia="SimSun" w:hAnsi="Times New Roman" w:cs="Times New Roman"/>
          <w:b/>
          <w:sz w:val="24"/>
          <w:szCs w:val="24"/>
          <w:lang w:eastAsia="zh-CN"/>
        </w:rPr>
        <w:t>Green Supply Chain Management</w:t>
      </w:r>
    </w:p>
    <w:p w:rsidR="00D40822" w:rsidRPr="00F679A2" w:rsidRDefault="00D40822" w:rsidP="00D40822">
      <w:pPr>
        <w:spacing w:after="0" w:line="240" w:lineRule="auto"/>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Green supply chain management” (GSCM) provides that under sustainable development pressures, organizations have to consider the relationship between the environment and activities of supply, production, distribution, consumption, and disuse (</w:t>
      </w:r>
      <w:proofErr w:type="spellStart"/>
      <w:r w:rsidRPr="00F679A2">
        <w:rPr>
          <w:rFonts w:ascii="Times New Roman" w:eastAsia="Times New Roman" w:hAnsi="Times New Roman" w:cs="Times New Roman"/>
          <w:sz w:val="24"/>
          <w:szCs w:val="24"/>
          <w:lang w:eastAsia="en-GB"/>
        </w:rPr>
        <w:t>Mochamad</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Agung</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Wibowo</w:t>
      </w:r>
      <w:proofErr w:type="spellEnd"/>
      <w:r w:rsidRPr="00F679A2">
        <w:rPr>
          <w:rFonts w:ascii="Times New Roman" w:eastAsia="Times New Roman" w:hAnsi="Times New Roman" w:cs="Times New Roman"/>
          <w:sz w:val="24"/>
          <w:szCs w:val="24"/>
          <w:lang w:eastAsia="en-GB"/>
        </w:rPr>
        <w:t>, 2018).</w:t>
      </w:r>
      <w:r w:rsidRPr="00F679A2">
        <w:rPr>
          <w:rFonts w:ascii="Times New Roman" w:eastAsia="Times New Roman" w:hAnsi="Times New Roman" w:cs="Times New Roman"/>
          <w:b/>
          <w:sz w:val="24"/>
          <w:szCs w:val="24"/>
          <w:lang w:eastAsia="en-GB"/>
        </w:rPr>
        <w:t xml:space="preserve"> </w:t>
      </w:r>
      <w:r w:rsidRPr="00F679A2">
        <w:rPr>
          <w:rFonts w:ascii="Times New Roman" w:eastAsia="Times New Roman" w:hAnsi="Times New Roman" w:cs="Times New Roman"/>
          <w:sz w:val="24"/>
          <w:szCs w:val="24"/>
          <w:lang w:eastAsia="en-GB"/>
        </w:rPr>
        <w:t xml:space="preserve">GSCM means that all members of the supply chain are responsible for reducing the unsustainable environmental impacts of supply chain processes to ensure </w:t>
      </w:r>
      <w:r w:rsidRPr="00F679A2">
        <w:rPr>
          <w:rFonts w:ascii="Times New Roman" w:eastAsia="Times New Roman" w:hAnsi="Times New Roman" w:cs="Times New Roman"/>
          <w:sz w:val="24"/>
          <w:szCs w:val="24"/>
          <w:lang w:eastAsia="en-GB"/>
        </w:rPr>
        <w:lastRenderedPageBreak/>
        <w:t>long-term benefits (</w:t>
      </w:r>
      <w:proofErr w:type="spellStart"/>
      <w:r w:rsidRPr="00F679A2">
        <w:rPr>
          <w:rFonts w:ascii="Times New Roman" w:eastAsia="Times New Roman" w:hAnsi="Times New Roman" w:cs="Times New Roman"/>
          <w:sz w:val="24"/>
          <w:szCs w:val="24"/>
          <w:lang w:eastAsia="en-GB"/>
        </w:rPr>
        <w:t>Gábriel</w:t>
      </w:r>
      <w:proofErr w:type="spellEnd"/>
      <w:r w:rsidRPr="00F679A2">
        <w:rPr>
          <w:rFonts w:ascii="Times New Roman" w:eastAsia="Times New Roman" w:hAnsi="Times New Roman" w:cs="Times New Roman"/>
          <w:sz w:val="24"/>
          <w:szCs w:val="24"/>
          <w:lang w:eastAsia="en-GB"/>
        </w:rPr>
        <w:t>, 2016). Green supply chain encompasses green purchasing, design for environment (DFE), closed-loop supply chain (CLSC) (</w:t>
      </w:r>
      <w:proofErr w:type="spellStart"/>
      <w:r w:rsidRPr="00F679A2">
        <w:rPr>
          <w:rFonts w:ascii="Times New Roman" w:eastAsia="Times New Roman" w:hAnsi="Times New Roman" w:cs="Times New Roman"/>
          <w:sz w:val="24"/>
          <w:szCs w:val="24"/>
          <w:lang w:eastAsia="en-GB"/>
        </w:rPr>
        <w:t>Cascini</w:t>
      </w:r>
      <w:proofErr w:type="spellEnd"/>
      <w:r w:rsidRPr="00F679A2">
        <w:rPr>
          <w:rFonts w:ascii="Times New Roman" w:eastAsia="Times New Roman" w:hAnsi="Times New Roman" w:cs="Times New Roman"/>
          <w:sz w:val="24"/>
          <w:szCs w:val="24"/>
          <w:lang w:eastAsia="en-GB"/>
        </w:rPr>
        <w:t>, 2015), life cycle assessment (LCA), green manufacturing, waste management, reuse, remanufacturing, refurbishment, and reverse logistics (RL) fall under the main umbrella of GSCM within the supply chain firm (</w:t>
      </w:r>
      <w:proofErr w:type="spellStart"/>
      <w:r w:rsidRPr="00F679A2">
        <w:rPr>
          <w:rFonts w:ascii="Times New Roman" w:eastAsia="Times New Roman" w:hAnsi="Times New Roman" w:cs="Times New Roman"/>
          <w:sz w:val="24"/>
          <w:szCs w:val="24"/>
          <w:lang w:eastAsia="en-GB"/>
        </w:rPr>
        <w:t>Mochamad</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Agung</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Wibowo</w:t>
      </w:r>
      <w:proofErr w:type="spellEnd"/>
      <w:r w:rsidRPr="00F679A2">
        <w:rPr>
          <w:rFonts w:ascii="Times New Roman" w:eastAsia="Times New Roman" w:hAnsi="Times New Roman" w:cs="Times New Roman"/>
          <w:sz w:val="24"/>
          <w:szCs w:val="24"/>
          <w:lang w:eastAsia="en-GB"/>
        </w:rPr>
        <w:t>, 2018) (</w:t>
      </w:r>
      <w:proofErr w:type="spellStart"/>
      <w:r w:rsidRPr="00F679A2">
        <w:rPr>
          <w:rFonts w:ascii="Times New Roman" w:eastAsia="Times New Roman" w:hAnsi="Times New Roman" w:cs="Times New Roman"/>
          <w:sz w:val="24"/>
          <w:szCs w:val="24"/>
          <w:lang w:eastAsia="en-GB"/>
        </w:rPr>
        <w:t>Cascini</w:t>
      </w:r>
      <w:proofErr w:type="spellEnd"/>
      <w:r w:rsidRPr="00F679A2">
        <w:rPr>
          <w:rFonts w:ascii="Times New Roman" w:eastAsia="Times New Roman" w:hAnsi="Times New Roman" w:cs="Times New Roman"/>
          <w:sz w:val="24"/>
          <w:szCs w:val="24"/>
          <w:lang w:eastAsia="en-GB"/>
        </w:rPr>
        <w:t>, 2015). In business processes, the implementation of laws and regulations (reactive practices) in the implementation of Green Supply Chain Management (GSCM) has enabled companies to improve their performance in terms of environmental, economic, and intangible resources (</w:t>
      </w:r>
      <w:proofErr w:type="spellStart"/>
      <w:r w:rsidRPr="00F679A2">
        <w:rPr>
          <w:rFonts w:ascii="Times New Roman" w:eastAsia="Times New Roman" w:hAnsi="Times New Roman" w:cs="Times New Roman"/>
          <w:sz w:val="24"/>
          <w:szCs w:val="24"/>
          <w:lang w:eastAsia="en-GB"/>
        </w:rPr>
        <w:t>Dametew</w:t>
      </w:r>
      <w:proofErr w:type="spellEnd"/>
      <w:r w:rsidRPr="00F679A2">
        <w:rPr>
          <w:rFonts w:ascii="Times New Roman" w:eastAsia="Times New Roman" w:hAnsi="Times New Roman" w:cs="Times New Roman"/>
          <w:sz w:val="24"/>
          <w:szCs w:val="24"/>
          <w:lang w:eastAsia="en-GB"/>
        </w:rPr>
        <w:t xml:space="preserve"> et al., 2019; </w:t>
      </w:r>
      <w:proofErr w:type="spellStart"/>
      <w:r w:rsidRPr="00F679A2">
        <w:rPr>
          <w:rFonts w:ascii="Times New Roman" w:eastAsia="Times New Roman" w:hAnsi="Times New Roman" w:cs="Times New Roman"/>
          <w:sz w:val="24"/>
          <w:szCs w:val="24"/>
          <w:lang w:eastAsia="en-GB"/>
        </w:rPr>
        <w:t>Mohamad</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Agung</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Wibowo</w:t>
      </w:r>
      <w:proofErr w:type="spellEnd"/>
      <w:r w:rsidRPr="00F679A2">
        <w:rPr>
          <w:rFonts w:ascii="Times New Roman" w:eastAsia="Times New Roman" w:hAnsi="Times New Roman" w:cs="Times New Roman"/>
          <w:sz w:val="24"/>
          <w:szCs w:val="24"/>
          <w:lang w:eastAsia="en-GB"/>
        </w:rPr>
        <w:t xml:space="preserve">, 2018; </w:t>
      </w:r>
      <w:proofErr w:type="spellStart"/>
      <w:r w:rsidRPr="00F679A2">
        <w:rPr>
          <w:rFonts w:ascii="Times New Roman" w:eastAsia="Times New Roman" w:hAnsi="Times New Roman" w:cs="Times New Roman"/>
          <w:sz w:val="24"/>
          <w:szCs w:val="24"/>
          <w:lang w:eastAsia="en-GB"/>
        </w:rPr>
        <w:t>Młody</w:t>
      </w:r>
      <w:proofErr w:type="spellEnd"/>
      <w:r w:rsidRPr="00F679A2">
        <w:rPr>
          <w:rFonts w:ascii="Times New Roman" w:eastAsia="Times New Roman" w:hAnsi="Times New Roman" w:cs="Times New Roman"/>
          <w:sz w:val="24"/>
          <w:szCs w:val="24"/>
          <w:lang w:eastAsia="en-GB"/>
        </w:rPr>
        <w:t>, 2001). In contrast, reverse logistics practices (proactive practices) were characterized by a low level of implementation and had no significant impact on GSCM results (</w:t>
      </w:r>
      <w:proofErr w:type="spellStart"/>
      <w:r w:rsidRPr="00F679A2">
        <w:rPr>
          <w:rFonts w:ascii="Times New Roman" w:eastAsia="Times New Roman" w:hAnsi="Times New Roman" w:cs="Times New Roman"/>
          <w:sz w:val="24"/>
          <w:szCs w:val="24"/>
          <w:lang w:eastAsia="en-GB"/>
        </w:rPr>
        <w:t>Gábriel</w:t>
      </w:r>
      <w:proofErr w:type="spellEnd"/>
      <w:r w:rsidRPr="00F679A2">
        <w:rPr>
          <w:rFonts w:ascii="Times New Roman" w:eastAsia="Times New Roman" w:hAnsi="Times New Roman" w:cs="Times New Roman"/>
          <w:sz w:val="24"/>
          <w:szCs w:val="24"/>
          <w:lang w:eastAsia="en-GB"/>
        </w:rPr>
        <w:t xml:space="preserve">, 2016; </w:t>
      </w:r>
      <w:proofErr w:type="spellStart"/>
      <w:r w:rsidRPr="00F679A2">
        <w:rPr>
          <w:rFonts w:ascii="Times New Roman" w:eastAsia="Times New Roman" w:hAnsi="Times New Roman" w:cs="Times New Roman"/>
          <w:sz w:val="24"/>
          <w:szCs w:val="24"/>
          <w:lang w:eastAsia="en-GB"/>
        </w:rPr>
        <w:t>Cascini</w:t>
      </w:r>
      <w:proofErr w:type="spellEnd"/>
      <w:r w:rsidRPr="00F679A2">
        <w:rPr>
          <w:rFonts w:ascii="Times New Roman" w:eastAsia="Times New Roman" w:hAnsi="Times New Roman" w:cs="Times New Roman"/>
          <w:sz w:val="24"/>
          <w:szCs w:val="24"/>
          <w:lang w:eastAsia="en-GB"/>
        </w:rPr>
        <w:t>, 2015).</w:t>
      </w:r>
    </w:p>
    <w:p w:rsidR="00D40822" w:rsidRPr="00D40822" w:rsidRDefault="00D40822" w:rsidP="00D40822">
      <w:pPr>
        <w:spacing w:after="0" w:line="240" w:lineRule="auto"/>
        <w:jc w:val="both"/>
        <w:rPr>
          <w:rFonts w:ascii="Times New Roman" w:eastAsia="Times New Roman" w:hAnsi="Times New Roman" w:cs="Times New Roman"/>
          <w:b/>
          <w:szCs w:val="24"/>
          <w:lang w:eastAsia="en-GB"/>
        </w:r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sz w:val="24"/>
          <w:szCs w:val="24"/>
          <w:lang w:eastAsia="zh-CN"/>
        </w:rPr>
      </w:pPr>
      <w:r w:rsidRPr="00D40822">
        <w:rPr>
          <w:rFonts w:ascii="Times New Roman" w:eastAsia="SimSun" w:hAnsi="Times New Roman" w:cs="Times New Roman"/>
          <w:b/>
          <w:sz w:val="24"/>
          <w:szCs w:val="24"/>
          <w:lang w:eastAsia="zh-CN"/>
        </w:rPr>
        <w:t>Impacts of GSM</w:t>
      </w:r>
    </w:p>
    <w:p w:rsidR="00D40822" w:rsidRPr="00F679A2" w:rsidRDefault="00D40822" w:rsidP="00F679A2">
      <w:pPr>
        <w:spacing w:after="0" w:line="240" w:lineRule="auto"/>
        <w:ind w:firstLine="720"/>
        <w:jc w:val="both"/>
        <w:rPr>
          <w:rFonts w:ascii="Times New Roman" w:eastAsia="Times New Roman" w:hAnsi="Times New Roman" w:cs="Times New Roman"/>
          <w:b/>
          <w:sz w:val="24"/>
          <w:szCs w:val="24"/>
          <w:lang w:eastAsia="en-GB"/>
        </w:rPr>
      </w:pPr>
      <w:r w:rsidRPr="00F679A2">
        <w:rPr>
          <w:rFonts w:ascii="Times New Roman" w:eastAsia="Times New Roman" w:hAnsi="Times New Roman" w:cs="Times New Roman"/>
          <w:sz w:val="24"/>
          <w:szCs w:val="24"/>
          <w:lang w:eastAsia="en-GB"/>
        </w:rPr>
        <w:t>Traditional supply chains extend from the raw material to the final product that the customer receives. However, environmental problems lead to changing processes through new operations, such as the recovery phase, to minimize the impact on the environment (</w:t>
      </w:r>
      <w:proofErr w:type="spellStart"/>
      <w:r w:rsidRPr="00F679A2">
        <w:rPr>
          <w:rFonts w:ascii="Times New Roman" w:eastAsia="Times New Roman" w:hAnsi="Times New Roman" w:cs="Times New Roman"/>
          <w:sz w:val="24"/>
          <w:szCs w:val="24"/>
          <w:lang w:eastAsia="en-GB"/>
        </w:rPr>
        <w:t>Hijjawi</w:t>
      </w:r>
      <w:proofErr w:type="spellEnd"/>
      <w:r w:rsidRPr="00F679A2">
        <w:rPr>
          <w:rFonts w:ascii="Times New Roman" w:eastAsia="Times New Roman" w:hAnsi="Times New Roman" w:cs="Times New Roman"/>
          <w:sz w:val="24"/>
          <w:szCs w:val="24"/>
          <w:lang w:eastAsia="en-GB"/>
        </w:rPr>
        <w:t xml:space="preserve">, 2022). The concept of “green” doesn’t just mean reducing waste and pollution; rather, it strives to create a sustainable industry. The green industry takes into account energy savings, the purchase of materials, the processing, packaging, delivery, and marketing of the product, as well as reuse, recycling, utilization, and the waste cycle. According to </w:t>
      </w:r>
      <w:proofErr w:type="spellStart"/>
      <w:r w:rsidRPr="00F679A2">
        <w:rPr>
          <w:rFonts w:ascii="Times New Roman" w:eastAsia="Times New Roman" w:hAnsi="Times New Roman" w:cs="Times New Roman"/>
          <w:sz w:val="24"/>
          <w:szCs w:val="24"/>
          <w:lang w:eastAsia="en-GB"/>
        </w:rPr>
        <w:t>Mohamad</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Agung</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Wibowo</w:t>
      </w:r>
      <w:proofErr w:type="spellEnd"/>
      <w:r w:rsidRPr="00F679A2">
        <w:rPr>
          <w:rFonts w:ascii="Times New Roman" w:eastAsia="Times New Roman" w:hAnsi="Times New Roman" w:cs="Times New Roman"/>
          <w:sz w:val="24"/>
          <w:szCs w:val="24"/>
          <w:lang w:eastAsia="en-GB"/>
        </w:rPr>
        <w:t xml:space="preserve"> (2018), green product design includes green material management, green production processes, green sales, and green marketing.</w:t>
      </w:r>
    </w:p>
    <w:p w:rsidR="00D40822" w:rsidRPr="00D40822" w:rsidRDefault="00D40822" w:rsidP="00D40822">
      <w:pPr>
        <w:spacing w:before="100" w:beforeAutospacing="1" w:after="100" w:afterAutospacing="1" w:line="240" w:lineRule="auto"/>
        <w:jc w:val="both"/>
        <w:rPr>
          <w:rFonts w:ascii="Times New Roman" w:eastAsia="Times New Roman" w:hAnsi="Times New Roman" w:cs="Times New Roman"/>
          <w:szCs w:val="24"/>
          <w:lang w:eastAsia="en-GB"/>
        </w:rPr>
      </w:pPr>
      <w:r w:rsidRPr="00D40822">
        <w:rPr>
          <w:rFonts w:ascii="Times New Roman" w:eastAsia="Times New Roman" w:hAnsi="Times New Roman" w:cs="Times New Roman"/>
          <w:b/>
          <w:szCs w:val="24"/>
          <w:lang w:eastAsia="en-GB"/>
        </w:rPr>
        <w:t>Green Design</w:t>
      </w:r>
      <w:r w:rsidRPr="00D40822">
        <w:rPr>
          <w:rFonts w:ascii="Times New Roman" w:eastAsia="Times New Roman" w:hAnsi="Times New Roman" w:cs="Times New Roman"/>
          <w:szCs w:val="24"/>
          <w:lang w:eastAsia="en-GB"/>
        </w:rPr>
        <w:t xml:space="preserve">: It is an ecological design practice that encourages environmental awareness (Fortes, 2009). The main idea of ecological design was to minimize environmental destructive effects by integrating itself with living processes. Subsequently, green design activities (design for reduced consumption of hazardous materials, for </w:t>
      </w:r>
      <w:r w:rsidRPr="00D40822">
        <w:rPr>
          <w:rFonts w:ascii="Times New Roman" w:eastAsia="Times New Roman" w:hAnsi="Times New Roman" w:cs="Times New Roman"/>
          <w:szCs w:val="24"/>
          <w:lang w:eastAsia="en-GB"/>
        </w:rPr>
        <w:lastRenderedPageBreak/>
        <w:t>reuse, and for resource efficiency) have great importance for OEMs since they're chargeable for the look of the tip product of the availability chain (</w:t>
      </w:r>
      <w:proofErr w:type="spellStart"/>
      <w:r w:rsidRPr="00D40822">
        <w:rPr>
          <w:rFonts w:ascii="Times New Roman" w:eastAsia="Times New Roman" w:hAnsi="Times New Roman" w:cs="Times New Roman"/>
          <w:szCs w:val="24"/>
          <w:lang w:eastAsia="en-GB"/>
        </w:rPr>
        <w:t>Gábriel</w:t>
      </w:r>
      <w:proofErr w:type="spellEnd"/>
      <w:r w:rsidRPr="00D40822">
        <w:rPr>
          <w:rFonts w:ascii="Times New Roman" w:eastAsia="Times New Roman" w:hAnsi="Times New Roman" w:cs="Times New Roman"/>
          <w:szCs w:val="24"/>
          <w:lang w:eastAsia="en-GB"/>
        </w:rPr>
        <w:t>, 2016). When it comes to supply chain management, green purchasing makes sure that logistics managers are in charge of their environmental effects even when they collaborate with other parties. One method to guarantee that your supply chain is sustainable is to work with vendors who adhere to industry-recognized environmental performance criteria (</w:t>
      </w:r>
      <w:proofErr w:type="spellStart"/>
      <w:r w:rsidRPr="00D40822">
        <w:rPr>
          <w:rFonts w:ascii="Times New Roman" w:eastAsia="Times New Roman" w:hAnsi="Times New Roman" w:cs="Times New Roman"/>
          <w:szCs w:val="24"/>
          <w:lang w:eastAsia="en-GB"/>
        </w:rPr>
        <w:t>Hijjawi</w:t>
      </w:r>
      <w:proofErr w:type="spellEnd"/>
      <w:r w:rsidRPr="00D40822">
        <w:rPr>
          <w:rFonts w:ascii="Times New Roman" w:eastAsia="Times New Roman" w:hAnsi="Times New Roman" w:cs="Times New Roman"/>
          <w:szCs w:val="24"/>
          <w:lang w:eastAsia="en-GB"/>
        </w:rPr>
        <w:t>, 2022; Imam, 2010). Green design emphasizes the ecological equilibrium between man and nature and fully takes environmental effects into consideration to attenuate damage within the whole design process (</w:t>
      </w:r>
      <w:proofErr w:type="spellStart"/>
      <w:r w:rsidRPr="00D40822">
        <w:rPr>
          <w:rFonts w:ascii="Times New Roman" w:eastAsia="Times New Roman" w:hAnsi="Times New Roman" w:cs="Times New Roman"/>
          <w:szCs w:val="24"/>
          <w:lang w:eastAsia="en-GB"/>
        </w:rPr>
        <w:t>Moujan</w:t>
      </w:r>
      <w:proofErr w:type="spellEnd"/>
      <w:r w:rsidRPr="00D40822">
        <w:rPr>
          <w:rFonts w:ascii="Times New Roman" w:eastAsia="Times New Roman" w:hAnsi="Times New Roman" w:cs="Times New Roman"/>
          <w:szCs w:val="24"/>
          <w:lang w:eastAsia="en-GB"/>
        </w:rPr>
        <w:t xml:space="preserve"> &amp; Akbar </w:t>
      </w:r>
      <w:proofErr w:type="spellStart"/>
      <w:r w:rsidRPr="00D40822">
        <w:rPr>
          <w:rFonts w:ascii="Times New Roman" w:eastAsia="Times New Roman" w:hAnsi="Times New Roman" w:cs="Times New Roman"/>
          <w:szCs w:val="24"/>
          <w:lang w:eastAsia="en-GB"/>
        </w:rPr>
        <w:t>Alam</w:t>
      </w:r>
      <w:proofErr w:type="spellEnd"/>
      <w:r w:rsidRPr="00D40822">
        <w:rPr>
          <w:rFonts w:ascii="Times New Roman" w:eastAsia="Times New Roman" w:hAnsi="Times New Roman" w:cs="Times New Roman"/>
          <w:szCs w:val="24"/>
          <w:lang w:eastAsia="en-GB"/>
        </w:rPr>
        <w:t xml:space="preserve">, 2017; </w:t>
      </w:r>
      <w:proofErr w:type="spellStart"/>
      <w:r w:rsidRPr="00D40822">
        <w:rPr>
          <w:rFonts w:ascii="Times New Roman" w:eastAsia="Times New Roman" w:hAnsi="Times New Roman" w:cs="Times New Roman"/>
          <w:szCs w:val="24"/>
          <w:lang w:eastAsia="en-GB"/>
        </w:rPr>
        <w:t>Punit</w:t>
      </w:r>
      <w:proofErr w:type="spellEnd"/>
      <w:r w:rsidRPr="00D40822">
        <w:rPr>
          <w:rFonts w:ascii="Times New Roman" w:eastAsia="Times New Roman" w:hAnsi="Times New Roman" w:cs="Times New Roman"/>
          <w:szCs w:val="24"/>
          <w:lang w:eastAsia="en-GB"/>
        </w:rPr>
        <w:t xml:space="preserve"> </w:t>
      </w:r>
      <w:proofErr w:type="spellStart"/>
      <w:r w:rsidRPr="00D40822">
        <w:rPr>
          <w:rFonts w:ascii="Times New Roman" w:eastAsia="Times New Roman" w:hAnsi="Times New Roman" w:cs="Times New Roman"/>
          <w:szCs w:val="24"/>
          <w:lang w:eastAsia="en-GB"/>
        </w:rPr>
        <w:t>Sanghavi</w:t>
      </w:r>
      <w:proofErr w:type="spellEnd"/>
      <w:r w:rsidRPr="00D40822">
        <w:rPr>
          <w:rFonts w:ascii="Times New Roman" w:eastAsia="Times New Roman" w:hAnsi="Times New Roman" w:cs="Times New Roman"/>
          <w:szCs w:val="24"/>
          <w:lang w:eastAsia="en-GB"/>
        </w:rPr>
        <w:t>, 2015). The main areas and concerns of green design include products made from recycled or remanufactured materials, products that can be reused and remanufactured, products with environmentally friendly packaging, and finally, products made from organic components.</w:t>
      </w:r>
    </w:p>
    <w:p w:rsidR="00D40822" w:rsidRPr="00F679A2"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b/>
          <w:sz w:val="24"/>
          <w:szCs w:val="24"/>
          <w:lang w:eastAsia="en-GB"/>
        </w:rPr>
        <w:t xml:space="preserve">Green Purchasing: </w:t>
      </w:r>
      <w:r w:rsidRPr="00F679A2">
        <w:rPr>
          <w:rFonts w:ascii="Times New Roman" w:eastAsia="Times New Roman" w:hAnsi="Times New Roman" w:cs="Times New Roman"/>
          <w:sz w:val="24"/>
          <w:szCs w:val="24"/>
          <w:lang w:eastAsia="en-GB"/>
        </w:rPr>
        <w:t>It is the practice of an organization's purchasing decisions that are influenced by environmental factors of the materials or goods to be purchased. Comply with the environmental safety standards put in place by the purchasing organization, which include reducing waste sources, promoting recycling, conserving resources, and changing out materials. In terms of purchasing, selecting the correct supplier is crucial to attaining a company's environmental goal, but it is insufficient to enhance environmental performance; more significantly, adopting a strategic and collaborative understanding with suppliers is seen as crucial.</w:t>
      </w:r>
    </w:p>
    <w:p w:rsidR="00D40822" w:rsidRPr="00D40822" w:rsidRDefault="00D40822" w:rsidP="00F679A2">
      <w:pPr>
        <w:autoSpaceDE w:val="0"/>
        <w:autoSpaceDN w:val="0"/>
        <w:adjustRightInd w:val="0"/>
        <w:spacing w:after="0" w:line="240" w:lineRule="auto"/>
        <w:rPr>
          <w:rFonts w:ascii="Times New Roman" w:eastAsia="SimSun" w:hAnsi="Times New Roman" w:cs="Times New Roman"/>
          <w:b/>
          <w:sz w:val="24"/>
          <w:szCs w:val="24"/>
          <w:lang w:eastAsia="zh-CN"/>
        </w:rPr>
      </w:pPr>
      <w:r w:rsidRPr="00D40822">
        <w:rPr>
          <w:rFonts w:ascii="Times New Roman" w:eastAsia="SimSun" w:hAnsi="Times New Roman" w:cs="Times New Roman"/>
          <w:b/>
          <w:sz w:val="24"/>
          <w:szCs w:val="24"/>
          <w:lang w:eastAsia="zh-CN"/>
        </w:rPr>
        <w:t xml:space="preserve">Green Manufacturing and Green Operations </w:t>
      </w:r>
    </w:p>
    <w:p w:rsidR="00D40822" w:rsidRPr="00F679A2" w:rsidRDefault="00D40822" w:rsidP="00F679A2">
      <w:pPr>
        <w:spacing w:after="0" w:line="240" w:lineRule="auto"/>
        <w:ind w:firstLine="720"/>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Green operations can be defined as those operations or processes that help in reducing or eliminating non-ecological raw materials or data, which in turn help in preserving the ecosystem (</w:t>
      </w:r>
      <w:proofErr w:type="spellStart"/>
      <w:r w:rsidRPr="00F679A2">
        <w:rPr>
          <w:rFonts w:ascii="Times New Roman" w:eastAsia="Times New Roman" w:hAnsi="Times New Roman" w:cs="Times New Roman"/>
          <w:sz w:val="24"/>
          <w:szCs w:val="24"/>
          <w:lang w:eastAsia="en-GB"/>
        </w:rPr>
        <w:t>Punit</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Sanghavi</w:t>
      </w:r>
      <w:proofErr w:type="spellEnd"/>
      <w:r w:rsidRPr="00F679A2">
        <w:rPr>
          <w:rFonts w:ascii="Times New Roman" w:eastAsia="Times New Roman" w:hAnsi="Times New Roman" w:cs="Times New Roman"/>
          <w:sz w:val="24"/>
          <w:szCs w:val="24"/>
          <w:lang w:eastAsia="en-GB"/>
        </w:rPr>
        <w:t xml:space="preserve">, 2015). As well, green operations incorporate the activities connected to all aspects related to product manufacture and remanufacture, usage, handling, logistics, and waste management once the design has been </w:t>
      </w:r>
      <w:r w:rsidRPr="00F679A2">
        <w:rPr>
          <w:rFonts w:ascii="Times New Roman" w:eastAsia="Times New Roman" w:hAnsi="Times New Roman" w:cs="Times New Roman"/>
          <w:sz w:val="24"/>
          <w:szCs w:val="24"/>
          <w:lang w:eastAsia="en-GB"/>
        </w:rPr>
        <w:lastRenderedPageBreak/>
        <w:t>finalized (</w:t>
      </w:r>
      <w:proofErr w:type="spellStart"/>
      <w:r w:rsidRPr="00F679A2">
        <w:rPr>
          <w:rFonts w:ascii="Times New Roman" w:eastAsia="Times New Roman" w:hAnsi="Times New Roman" w:cs="Times New Roman"/>
          <w:sz w:val="24"/>
          <w:szCs w:val="24"/>
          <w:lang w:eastAsia="en-GB"/>
        </w:rPr>
        <w:t>Cascini</w:t>
      </w:r>
      <w:proofErr w:type="spellEnd"/>
      <w:r w:rsidRPr="00F679A2">
        <w:rPr>
          <w:rFonts w:ascii="Times New Roman" w:eastAsia="Times New Roman" w:hAnsi="Times New Roman" w:cs="Times New Roman"/>
          <w:sz w:val="24"/>
          <w:szCs w:val="24"/>
          <w:lang w:eastAsia="en-GB"/>
        </w:rPr>
        <w:t>, 2015). During the concept of green operation in the automobile industry, green manufacturing and re-manufacturing methods can be implemented. However, green manufacturing can be defined as reducing environmental pressure by using appropriate technology and materials. As well, re-manufacturing is recycling-integrated manufacturing. Recycling can be used to obtain unfinished goods and raw materials that can be re-used to reduce waste tremendously (</w:t>
      </w:r>
      <w:proofErr w:type="spellStart"/>
      <w:r w:rsidRPr="00F679A2">
        <w:rPr>
          <w:rFonts w:ascii="Times New Roman" w:eastAsia="Times New Roman" w:hAnsi="Times New Roman" w:cs="Times New Roman"/>
          <w:sz w:val="24"/>
          <w:szCs w:val="24"/>
          <w:lang w:eastAsia="en-GB"/>
        </w:rPr>
        <w:t>Cascini</w:t>
      </w:r>
      <w:proofErr w:type="spellEnd"/>
      <w:r w:rsidRPr="00F679A2">
        <w:rPr>
          <w:rFonts w:ascii="Times New Roman" w:eastAsia="Times New Roman" w:hAnsi="Times New Roman" w:cs="Times New Roman"/>
          <w:sz w:val="24"/>
          <w:szCs w:val="24"/>
          <w:lang w:eastAsia="en-GB"/>
        </w:rPr>
        <w:t xml:space="preserve">, 2015; </w:t>
      </w:r>
      <w:proofErr w:type="spellStart"/>
      <w:r w:rsidRPr="00F679A2">
        <w:rPr>
          <w:rFonts w:ascii="Times New Roman" w:eastAsia="Times New Roman" w:hAnsi="Times New Roman" w:cs="Times New Roman"/>
          <w:sz w:val="24"/>
          <w:szCs w:val="24"/>
          <w:lang w:eastAsia="en-GB"/>
        </w:rPr>
        <w:t>Punit</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Sanghavi</w:t>
      </w:r>
      <w:proofErr w:type="spellEnd"/>
      <w:r w:rsidRPr="00F679A2">
        <w:rPr>
          <w:rFonts w:ascii="Times New Roman" w:eastAsia="Times New Roman" w:hAnsi="Times New Roman" w:cs="Times New Roman"/>
          <w:sz w:val="24"/>
          <w:szCs w:val="24"/>
          <w:lang w:eastAsia="en-GB"/>
        </w:rPr>
        <w:t>, 2015). It provides for implementing energy-efficient technologies and practices in manufacturing processes, warehousing, and transportation to reduce carbon emissions. Green packing and considerations of green distribution are also parts of green manufacturing. Green manufacturing practices are important components of GSCM practices that contribute to a firm’s sustainability.</w:t>
      </w:r>
    </w:p>
    <w:p w:rsidR="00D40822" w:rsidRPr="00D40822" w:rsidRDefault="00D40822" w:rsidP="00D40822">
      <w:pPr>
        <w:spacing w:after="0" w:line="240" w:lineRule="auto"/>
        <w:jc w:val="both"/>
        <w:rPr>
          <w:rFonts w:ascii="Times New Roman" w:eastAsia="Times New Roman" w:hAnsi="Times New Roman" w:cs="Times New Roman"/>
          <w:szCs w:val="24"/>
          <w:lang w:eastAsia="en-GB"/>
        </w:r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sz w:val="24"/>
          <w:szCs w:val="24"/>
          <w:lang w:eastAsia="zh-CN"/>
        </w:rPr>
      </w:pPr>
      <w:r w:rsidRPr="00D40822">
        <w:rPr>
          <w:rFonts w:ascii="Times New Roman" w:eastAsia="SimSun" w:hAnsi="Times New Roman" w:cs="Times New Roman"/>
          <w:b/>
          <w:sz w:val="24"/>
          <w:szCs w:val="24"/>
          <w:lang w:eastAsia="zh-CN"/>
        </w:rPr>
        <w:t>Green Distributions and Green Logistics</w:t>
      </w:r>
    </w:p>
    <w:p w:rsidR="00D40822" w:rsidRPr="00F679A2" w:rsidRDefault="00D40822" w:rsidP="00F679A2">
      <w:pPr>
        <w:spacing w:after="0" w:line="240" w:lineRule="auto"/>
        <w:ind w:firstLine="720"/>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Transportation movement between a source and a destination is crucial to logistics activities, and the activities involved are substantially to blame for greenhouse gas (GHG) emissions in the environment. This serious flaw in environmentally friendly logistics will be aided by the effects of air pollution and the achievement of transportation economies of scale (</w:t>
      </w:r>
      <w:proofErr w:type="spellStart"/>
      <w:r w:rsidRPr="00F679A2">
        <w:rPr>
          <w:rFonts w:ascii="Times New Roman" w:eastAsia="Times New Roman" w:hAnsi="Times New Roman" w:cs="Times New Roman"/>
          <w:sz w:val="24"/>
          <w:szCs w:val="24"/>
          <w:lang w:eastAsia="en-GB"/>
        </w:rPr>
        <w:t>Issam</w:t>
      </w:r>
      <w:proofErr w:type="spellEnd"/>
      <w:r w:rsidRPr="00F679A2">
        <w:rPr>
          <w:rFonts w:ascii="Times New Roman" w:eastAsia="Times New Roman" w:hAnsi="Times New Roman" w:cs="Times New Roman"/>
          <w:sz w:val="24"/>
          <w:szCs w:val="24"/>
          <w:lang w:eastAsia="en-GB"/>
        </w:rPr>
        <w:t xml:space="preserve"> A. R. </w:t>
      </w:r>
      <w:proofErr w:type="spellStart"/>
      <w:r w:rsidRPr="00F679A2">
        <w:rPr>
          <w:rFonts w:ascii="Times New Roman" w:eastAsia="Times New Roman" w:hAnsi="Times New Roman" w:cs="Times New Roman"/>
          <w:sz w:val="24"/>
          <w:szCs w:val="24"/>
          <w:lang w:eastAsia="en-GB"/>
        </w:rPr>
        <w:t>Moghrabi</w:t>
      </w:r>
      <w:proofErr w:type="spellEnd"/>
      <w:r w:rsidRPr="00F679A2">
        <w:rPr>
          <w:rFonts w:ascii="Times New Roman" w:eastAsia="Times New Roman" w:hAnsi="Times New Roman" w:cs="Times New Roman"/>
          <w:sz w:val="24"/>
          <w:szCs w:val="24"/>
          <w:lang w:eastAsia="en-GB"/>
        </w:rPr>
        <w:t xml:space="preserve">, 2023; Robert W. </w:t>
      </w:r>
      <w:proofErr w:type="spellStart"/>
      <w:r w:rsidRPr="00F679A2">
        <w:rPr>
          <w:rFonts w:ascii="Times New Roman" w:eastAsia="Times New Roman" w:hAnsi="Times New Roman" w:cs="Times New Roman"/>
          <w:sz w:val="24"/>
          <w:szCs w:val="24"/>
          <w:lang w:eastAsia="en-GB"/>
        </w:rPr>
        <w:t>Kates</w:t>
      </w:r>
      <w:proofErr w:type="spellEnd"/>
      <w:r w:rsidRPr="00F679A2">
        <w:rPr>
          <w:rFonts w:ascii="Times New Roman" w:eastAsia="Times New Roman" w:hAnsi="Times New Roman" w:cs="Times New Roman"/>
          <w:sz w:val="24"/>
          <w:szCs w:val="24"/>
          <w:lang w:eastAsia="en-GB"/>
        </w:rPr>
        <w:t xml:space="preserve">, 2005). Green logistics are a practice that must be adopted if this is to be successful. In order to ensure that the manufacturing and distribution of goods are done in a more sustainable way by taking into account ecological and societal challenges, green logistics techniques involve the integration of activities necessary for moving items across the supply chain. This reduces the use of resources, energy, and fuel, as well as the rate at which carbon dioxide is released into the environment. </w:t>
      </w:r>
      <w:r w:rsidRPr="00F679A2">
        <w:rPr>
          <w:rFonts w:ascii="Times New Roman" w:eastAsia="Times New Roman" w:hAnsi="Times New Roman" w:cs="Times New Roman"/>
          <w:b/>
          <w:sz w:val="24"/>
          <w:szCs w:val="24"/>
          <w:lang w:eastAsia="en-GB"/>
        </w:rPr>
        <w:t>v. Life Cycle Assessment (LCA):</w:t>
      </w:r>
      <w:r w:rsidRPr="00F679A2">
        <w:rPr>
          <w:rFonts w:ascii="Times New Roman" w:eastAsia="Times New Roman" w:hAnsi="Times New Roman" w:cs="Times New Roman"/>
          <w:sz w:val="24"/>
          <w:szCs w:val="24"/>
          <w:lang w:eastAsia="en-GB"/>
        </w:rPr>
        <w:t xml:space="preserve"> It is the process used to evaluate the environmental impact at every stage of the production of a product or service. A globally accepted method for evaluating how economic activity affects the environment is life cycle analysis (LCA). LCA helps </w:t>
      </w:r>
      <w:r w:rsidRPr="00F679A2">
        <w:rPr>
          <w:rFonts w:ascii="Times New Roman" w:eastAsia="Times New Roman" w:hAnsi="Times New Roman" w:cs="Times New Roman"/>
          <w:sz w:val="24"/>
          <w:szCs w:val="24"/>
          <w:lang w:eastAsia="en-GB"/>
        </w:rPr>
        <w:lastRenderedPageBreak/>
        <w:t xml:space="preserve">corporate choices as input to building, process, and product design; supply chain, waste management, and pollution research; and labeling of product declarations in education throughout the supply chain process. </w:t>
      </w:r>
    </w:p>
    <w:p w:rsidR="00D40822" w:rsidRPr="00F679A2" w:rsidRDefault="00D40822" w:rsidP="00F679A2">
      <w:pPr>
        <w:spacing w:after="0" w:line="240" w:lineRule="auto"/>
        <w:ind w:firstLine="720"/>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 xml:space="preserve">Green Practice through Waste Management and Sustainability The traditional environmentally conscious perspective argues that “greening” is good for society (Kevin Watson, 2004). While environmental management systems (EMS) seek to make companies simultaneously more competitive and environmentally responsible, In Europe, there </w:t>
      </w:r>
      <w:proofErr w:type="gramStart"/>
      <w:r w:rsidRPr="00F679A2">
        <w:rPr>
          <w:rFonts w:ascii="Times New Roman" w:eastAsia="Times New Roman" w:hAnsi="Times New Roman" w:cs="Times New Roman"/>
          <w:sz w:val="24"/>
          <w:szCs w:val="24"/>
          <w:lang w:eastAsia="en-GB"/>
        </w:rPr>
        <w:t>are</w:t>
      </w:r>
      <w:proofErr w:type="gramEnd"/>
      <w:r w:rsidRPr="00F679A2">
        <w:rPr>
          <w:rFonts w:ascii="Times New Roman" w:eastAsia="Times New Roman" w:hAnsi="Times New Roman" w:cs="Times New Roman"/>
          <w:sz w:val="24"/>
          <w:szCs w:val="24"/>
          <w:lang w:eastAsia="en-GB"/>
        </w:rPr>
        <w:t xml:space="preserve"> quite a variety of waste management priorities for the total municipal solid waste stream (MSW), from those heavily weighted towards land fill to those weighted towards incineration. The average amount of MSW generated in Europe is 520 kg per person per year and is projected to increase to 680 kg per person per year by 2020 (European Environment Agency, 2008). In the UK, total usage of plastics, both in households and commercial settings, is up to 40 kg per person per year, although it is only 7-8% by weight but, on the other hand, has a larger volume by proportion in MSW (Waste Watch, 2003). Recycling is a waste management strategy, but it can also be directed toward implementing the concept of industrial ecology, in which there are no wastes but only products in the natural ecosystem (</w:t>
      </w:r>
      <w:proofErr w:type="spellStart"/>
      <w:r w:rsidRPr="00F679A2">
        <w:rPr>
          <w:rFonts w:ascii="Times New Roman" w:eastAsia="Times New Roman" w:hAnsi="Times New Roman" w:cs="Times New Roman"/>
          <w:sz w:val="24"/>
          <w:szCs w:val="24"/>
          <w:lang w:eastAsia="en-GB"/>
        </w:rPr>
        <w:t>Frosch</w:t>
      </w:r>
      <w:proofErr w:type="spellEnd"/>
      <w:r w:rsidRPr="00F679A2">
        <w:rPr>
          <w:rFonts w:ascii="Times New Roman" w:eastAsia="Times New Roman" w:hAnsi="Times New Roman" w:cs="Times New Roman"/>
          <w:sz w:val="24"/>
          <w:szCs w:val="24"/>
          <w:lang w:eastAsia="en-GB"/>
        </w:rPr>
        <w:t xml:space="preserve"> and </w:t>
      </w:r>
      <w:proofErr w:type="spellStart"/>
      <w:r w:rsidRPr="00F679A2">
        <w:rPr>
          <w:rFonts w:ascii="Times New Roman" w:eastAsia="Times New Roman" w:hAnsi="Times New Roman" w:cs="Times New Roman"/>
          <w:sz w:val="24"/>
          <w:szCs w:val="24"/>
          <w:lang w:eastAsia="en-GB"/>
        </w:rPr>
        <w:t>Gallopoulos</w:t>
      </w:r>
      <w:proofErr w:type="spellEnd"/>
      <w:r w:rsidRPr="00F679A2">
        <w:rPr>
          <w:rFonts w:ascii="Times New Roman" w:eastAsia="Times New Roman" w:hAnsi="Times New Roman" w:cs="Times New Roman"/>
          <w:sz w:val="24"/>
          <w:szCs w:val="24"/>
          <w:lang w:eastAsia="en-GB"/>
        </w:rPr>
        <w:t xml:space="preserve">, 1989; McDonough and </w:t>
      </w:r>
      <w:proofErr w:type="spellStart"/>
      <w:r w:rsidRPr="00F679A2">
        <w:rPr>
          <w:rFonts w:ascii="Times New Roman" w:eastAsia="Times New Roman" w:hAnsi="Times New Roman" w:cs="Times New Roman"/>
          <w:sz w:val="24"/>
          <w:szCs w:val="24"/>
          <w:lang w:eastAsia="en-GB"/>
        </w:rPr>
        <w:t>Braungart</w:t>
      </w:r>
      <w:proofErr w:type="spellEnd"/>
      <w:r w:rsidRPr="00F679A2">
        <w:rPr>
          <w:rFonts w:ascii="Times New Roman" w:eastAsia="Times New Roman" w:hAnsi="Times New Roman" w:cs="Times New Roman"/>
          <w:sz w:val="24"/>
          <w:szCs w:val="24"/>
          <w:lang w:eastAsia="en-GB"/>
        </w:rPr>
        <w:t>, 2002; Imam, 2010). Environmental sustainability practices involved in the supply chain are an attempt to reduce the environmental burden by bringing about collaboration through shared responsibility in order to maintain effective environmental sustainability (</w:t>
      </w:r>
      <w:proofErr w:type="spellStart"/>
      <w:r w:rsidRPr="00F679A2">
        <w:rPr>
          <w:rFonts w:ascii="Times New Roman" w:eastAsia="Times New Roman" w:hAnsi="Times New Roman" w:cs="Times New Roman"/>
          <w:sz w:val="24"/>
          <w:szCs w:val="24"/>
          <w:lang w:eastAsia="en-GB"/>
        </w:rPr>
        <w:t>Dametew</w:t>
      </w:r>
      <w:proofErr w:type="spellEnd"/>
      <w:r w:rsidRPr="00F679A2">
        <w:rPr>
          <w:rFonts w:ascii="Times New Roman" w:eastAsia="Times New Roman" w:hAnsi="Times New Roman" w:cs="Times New Roman"/>
          <w:sz w:val="24"/>
          <w:szCs w:val="24"/>
          <w:lang w:eastAsia="en-GB"/>
        </w:rPr>
        <w:t>, 2015; Kevin Watson, 2004). Better environmental performance can be achieved by adapting techniques that emphasize waste reduction and redesigning processes and products to reduce environmental impact. This is achieved by adopting and implementing green supply chain management (GSCM) throughout the supply chain segments.</w:t>
      </w:r>
    </w:p>
    <w:p w:rsidR="00D40822" w:rsidRDefault="00D40822" w:rsidP="00D40822">
      <w:pPr>
        <w:spacing w:after="0" w:line="240" w:lineRule="auto"/>
        <w:jc w:val="both"/>
        <w:rPr>
          <w:rFonts w:ascii="Times New Roman" w:eastAsia="Times New Roman" w:hAnsi="Times New Roman" w:cs="Times New Roman"/>
          <w:szCs w:val="24"/>
          <w:lang w:eastAsia="en-GB"/>
        </w:rPr>
      </w:pPr>
    </w:p>
    <w:p w:rsidR="00F679A2" w:rsidRDefault="00F679A2" w:rsidP="00D40822">
      <w:pPr>
        <w:spacing w:after="0" w:line="240" w:lineRule="auto"/>
        <w:jc w:val="both"/>
        <w:rPr>
          <w:rFonts w:ascii="Times New Roman" w:eastAsia="Times New Roman" w:hAnsi="Times New Roman" w:cs="Times New Roman"/>
          <w:szCs w:val="24"/>
          <w:lang w:eastAsia="en-GB"/>
        </w:rPr>
      </w:pPr>
    </w:p>
    <w:p w:rsidR="00F679A2" w:rsidRPr="00D40822" w:rsidRDefault="00F679A2" w:rsidP="00D40822">
      <w:pPr>
        <w:spacing w:after="0" w:line="240" w:lineRule="auto"/>
        <w:jc w:val="both"/>
        <w:rPr>
          <w:rFonts w:ascii="Times New Roman" w:eastAsia="Times New Roman" w:hAnsi="Times New Roman" w:cs="Times New Roman"/>
          <w:szCs w:val="24"/>
          <w:lang w:eastAsia="en-GB"/>
        </w:rPr>
      </w:pPr>
    </w:p>
    <w:p w:rsidR="00D40822" w:rsidRPr="00F679A2" w:rsidRDefault="00D40822" w:rsidP="00D40822">
      <w:pPr>
        <w:autoSpaceDE w:val="0"/>
        <w:autoSpaceDN w:val="0"/>
        <w:adjustRightInd w:val="0"/>
        <w:spacing w:after="0" w:line="240" w:lineRule="auto"/>
        <w:jc w:val="both"/>
        <w:rPr>
          <w:rFonts w:ascii="Times New Roman" w:eastAsia="Times New Roman" w:hAnsi="Times New Roman" w:cs="Times New Roman"/>
          <w:b/>
          <w:sz w:val="24"/>
          <w:szCs w:val="24"/>
          <w:lang w:eastAsia="en-GB"/>
        </w:rPr>
      </w:pPr>
      <w:r w:rsidRPr="00F679A2">
        <w:rPr>
          <w:rFonts w:ascii="Times New Roman" w:eastAsia="Times New Roman" w:hAnsi="Times New Roman" w:cs="Times New Roman"/>
          <w:b/>
          <w:sz w:val="24"/>
          <w:szCs w:val="24"/>
          <w:lang w:eastAsia="en-GB"/>
        </w:rPr>
        <w:lastRenderedPageBreak/>
        <w:t>Supply Chain Performances, Resilience, &amp; Sustainability</w:t>
      </w:r>
    </w:p>
    <w:p w:rsidR="00D40822" w:rsidRPr="00F679A2" w:rsidRDefault="00D40822" w:rsidP="00F679A2">
      <w:pPr>
        <w:spacing w:after="0" w:line="240" w:lineRule="auto"/>
        <w:ind w:firstLine="720"/>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A key challenge of supply chain performance for organizations is the balance between achieving a competitive advantage and substituting sustainably while fulfilling their different stakeholders’ expectations in order to preserve reputation, legitimacy, and credibility. Normal supply chain performances have been measured with various performance indicators, including flexibility, quality, price, innovation, and sustainability issues (</w:t>
      </w:r>
      <w:proofErr w:type="spellStart"/>
      <w:r w:rsidRPr="00F679A2">
        <w:rPr>
          <w:rFonts w:ascii="Times New Roman" w:eastAsia="Times New Roman" w:hAnsi="Times New Roman" w:cs="Times New Roman"/>
          <w:sz w:val="24"/>
          <w:szCs w:val="24"/>
          <w:lang w:eastAsia="en-GB"/>
        </w:rPr>
        <w:t>Dametew</w:t>
      </w:r>
      <w:proofErr w:type="spellEnd"/>
      <w:r w:rsidRPr="00F679A2">
        <w:rPr>
          <w:rFonts w:ascii="Times New Roman" w:eastAsia="Times New Roman" w:hAnsi="Times New Roman" w:cs="Times New Roman"/>
          <w:sz w:val="24"/>
          <w:szCs w:val="24"/>
          <w:lang w:eastAsia="en-GB"/>
        </w:rPr>
        <w:t xml:space="preserve"> et al., 2019). </w:t>
      </w:r>
    </w:p>
    <w:p w:rsidR="00D40822" w:rsidRPr="00F679A2" w:rsidRDefault="00D40822" w:rsidP="00F679A2">
      <w:pPr>
        <w:spacing w:after="0" w:line="240" w:lineRule="auto"/>
        <w:ind w:firstLine="720"/>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Economic, social, and environmental issues constitute operational risk, including inconsistent and poor product quality or supply chain disruptions to the manufacturing company. These results on sustainability issues along the supply chain might lead to a decrease in performance and competitiveness (</w:t>
      </w:r>
      <w:proofErr w:type="spellStart"/>
      <w:r w:rsidRPr="00F679A2">
        <w:rPr>
          <w:rFonts w:ascii="Times New Roman" w:eastAsia="Times New Roman" w:hAnsi="Times New Roman" w:cs="Times New Roman"/>
          <w:sz w:val="24"/>
          <w:szCs w:val="24"/>
          <w:lang w:eastAsia="en-GB"/>
        </w:rPr>
        <w:t>Oelze</w:t>
      </w:r>
      <w:proofErr w:type="spellEnd"/>
      <w:r w:rsidRPr="00F679A2">
        <w:rPr>
          <w:rFonts w:ascii="Times New Roman" w:eastAsia="Times New Roman" w:hAnsi="Times New Roman" w:cs="Times New Roman"/>
          <w:sz w:val="24"/>
          <w:szCs w:val="24"/>
          <w:lang w:eastAsia="en-GB"/>
        </w:rPr>
        <w:t>, 2017). Environmental sustainability is the ability to maintain natural resources and protect them for future generations. Environmental thinking was applied in supply chain management and the whole process of operations for sustainable development (</w:t>
      </w:r>
      <w:proofErr w:type="spellStart"/>
      <w:r w:rsidRPr="00F679A2">
        <w:rPr>
          <w:rFonts w:ascii="Times New Roman" w:eastAsia="Times New Roman" w:hAnsi="Times New Roman" w:cs="Times New Roman"/>
          <w:sz w:val="24"/>
          <w:szCs w:val="24"/>
          <w:lang w:eastAsia="en-GB"/>
        </w:rPr>
        <w:t>Sarbani</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Daud</w:t>
      </w:r>
      <w:proofErr w:type="spellEnd"/>
      <w:r w:rsidRPr="00F679A2">
        <w:rPr>
          <w:rFonts w:ascii="Times New Roman" w:eastAsia="Times New Roman" w:hAnsi="Times New Roman" w:cs="Times New Roman"/>
          <w:sz w:val="24"/>
          <w:szCs w:val="24"/>
          <w:lang w:eastAsia="en-GB"/>
        </w:rPr>
        <w:t>, 2019). However, a common and ambitious definition of sustainable development is “development that meets the needs of the present without compromising the ability of future generations to meet their own needs.” Also, supply chain resilience is "the adaptive capability of the supply chain to prepare for unexpected events, respond to disruptions, and recover from them by maintaining continuity of operations at the desired level of connectedness and control over structure and function. Maintain continuity in the face of unforeseen occurrences to respond to interruptions and recover from them, functioning at the appropriate degree of interconnectedness. A robust supply chain has to build resilience so that it can swiftly revert to its initial form in the case of unanticipated, un-</w:t>
      </w:r>
      <w:proofErr w:type="spellStart"/>
      <w:r w:rsidRPr="00F679A2">
        <w:rPr>
          <w:rFonts w:ascii="Times New Roman" w:eastAsia="Times New Roman" w:hAnsi="Times New Roman" w:cs="Times New Roman"/>
          <w:sz w:val="24"/>
          <w:szCs w:val="24"/>
          <w:lang w:eastAsia="en-GB"/>
        </w:rPr>
        <w:t>favourable</w:t>
      </w:r>
      <w:proofErr w:type="spellEnd"/>
      <w:r w:rsidRPr="00F679A2">
        <w:rPr>
          <w:rFonts w:ascii="Times New Roman" w:eastAsia="Times New Roman" w:hAnsi="Times New Roman" w:cs="Times New Roman"/>
          <w:sz w:val="24"/>
          <w:szCs w:val="24"/>
          <w:lang w:eastAsia="en-GB"/>
        </w:rPr>
        <w:t xml:space="preserve"> outcomes. This plays an important role in dealing with disruptions in a highly turbulent business environment and has received a fair amount of attention from industry and academia. Green and sustainable supply chain </w:t>
      </w:r>
      <w:r w:rsidRPr="00F679A2">
        <w:rPr>
          <w:rFonts w:ascii="Times New Roman" w:eastAsia="Times New Roman" w:hAnsi="Times New Roman" w:cs="Times New Roman"/>
          <w:sz w:val="24"/>
          <w:szCs w:val="24"/>
          <w:lang w:eastAsia="en-GB"/>
        </w:rPr>
        <w:lastRenderedPageBreak/>
        <w:t>practices have become a striking issue in recent research for enhancing the environment and social wealth. It is critical to consider a tactical and strategic approach to managing sustainability issues throughout supply chain processes.</w:t>
      </w:r>
    </w:p>
    <w:p w:rsidR="00D40822" w:rsidRPr="00D40822" w:rsidRDefault="00D40822" w:rsidP="00D40822">
      <w:pPr>
        <w:spacing w:after="0" w:line="240" w:lineRule="auto"/>
        <w:jc w:val="both"/>
        <w:rPr>
          <w:rFonts w:ascii="Times New Roman" w:eastAsia="Times New Roman" w:hAnsi="Times New Roman" w:cs="Times New Roman"/>
          <w:szCs w:val="24"/>
          <w:lang w:eastAsia="en-GB"/>
        </w:rPr>
      </w:pPr>
    </w:p>
    <w:p w:rsidR="00D40822" w:rsidRPr="00F679A2" w:rsidRDefault="00D40822" w:rsidP="00D40822">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b/>
          <w:bCs/>
          <w:sz w:val="24"/>
          <w:szCs w:val="24"/>
          <w:lang w:eastAsia="en-GB"/>
        </w:rPr>
        <w:t>Benefits of Green Supply Chain Adaptation</w:t>
      </w:r>
    </w:p>
    <w:p w:rsidR="00D40822" w:rsidRPr="00F679A2" w:rsidRDefault="00D40822" w:rsidP="00F679A2">
      <w:pPr>
        <w:spacing w:after="0" w:line="240" w:lineRule="auto"/>
        <w:ind w:firstLine="720"/>
        <w:jc w:val="both"/>
        <w:rPr>
          <w:rFonts w:ascii="Times New Roman" w:eastAsia="Times New Roman" w:hAnsi="Times New Roman" w:cs="Times New Roman"/>
          <w:sz w:val="24"/>
          <w:szCs w:val="24"/>
          <w:lang w:eastAsia="en-GB"/>
        </w:rPr>
      </w:pPr>
      <w:r w:rsidRPr="00F679A2">
        <w:rPr>
          <w:rFonts w:ascii="Times New Roman" w:eastAsia="Times New Roman" w:hAnsi="Times New Roman" w:cs="Times New Roman"/>
          <w:sz w:val="24"/>
          <w:szCs w:val="24"/>
          <w:lang w:eastAsia="en-GB"/>
        </w:rPr>
        <w:t>As a result of environmental challenges, the shortage of natural resources, technological revolutions, and demand-supply uncertainty, the integration of supply chains should take environmental and sustainability issues into account. Green adaptation has a number of competitive advantages, including lower prices, greener products, and better supplier integration. At the GSC national level, it can create markets for green products and improve supplier adoption of environmental issues. Greening the supply chain can help a company's competitiveness by lowering costs. A green supply chain is also important at the national level for the government to achieve international competition in the country's industrial sector (</w:t>
      </w:r>
      <w:proofErr w:type="spellStart"/>
      <w:r w:rsidRPr="00F679A2">
        <w:rPr>
          <w:rFonts w:ascii="Times New Roman" w:eastAsia="Times New Roman" w:hAnsi="Times New Roman" w:cs="Times New Roman"/>
          <w:sz w:val="24"/>
          <w:szCs w:val="24"/>
          <w:lang w:eastAsia="en-GB"/>
        </w:rPr>
        <w:t>Javaid</w:t>
      </w:r>
      <w:proofErr w:type="spellEnd"/>
      <w:r w:rsidRPr="00F679A2">
        <w:rPr>
          <w:rFonts w:ascii="Times New Roman" w:eastAsia="Times New Roman" w:hAnsi="Times New Roman" w:cs="Times New Roman"/>
          <w:sz w:val="24"/>
          <w:szCs w:val="24"/>
          <w:lang w:eastAsia="en-GB"/>
        </w:rPr>
        <w:t xml:space="preserve"> &amp; </w:t>
      </w:r>
      <w:proofErr w:type="spellStart"/>
      <w:r w:rsidRPr="00F679A2">
        <w:rPr>
          <w:rFonts w:ascii="Times New Roman" w:eastAsia="Times New Roman" w:hAnsi="Times New Roman" w:cs="Times New Roman"/>
          <w:sz w:val="24"/>
          <w:szCs w:val="24"/>
          <w:lang w:eastAsia="en-GB"/>
        </w:rPr>
        <w:t>Shoeb</w:t>
      </w:r>
      <w:proofErr w:type="spellEnd"/>
      <w:r w:rsidRPr="00F679A2">
        <w:rPr>
          <w:rFonts w:ascii="Times New Roman" w:eastAsia="Times New Roman" w:hAnsi="Times New Roman" w:cs="Times New Roman"/>
          <w:sz w:val="24"/>
          <w:szCs w:val="24"/>
          <w:lang w:eastAsia="en-GB"/>
        </w:rPr>
        <w:t xml:space="preserve">, 2015). Companies will reap tremendous benefits, according to </w:t>
      </w:r>
      <w:proofErr w:type="spellStart"/>
      <w:r w:rsidRPr="00F679A2">
        <w:rPr>
          <w:rFonts w:ascii="Times New Roman" w:eastAsia="Times New Roman" w:hAnsi="Times New Roman" w:cs="Times New Roman"/>
          <w:sz w:val="24"/>
          <w:szCs w:val="24"/>
          <w:lang w:eastAsia="en-GB"/>
        </w:rPr>
        <w:t>Zewdu</w:t>
      </w:r>
      <w:proofErr w:type="spellEnd"/>
      <w:r w:rsidRPr="00F679A2">
        <w:rPr>
          <w:rFonts w:ascii="Times New Roman" w:eastAsia="Times New Roman" w:hAnsi="Times New Roman" w:cs="Times New Roman"/>
          <w:sz w:val="24"/>
          <w:szCs w:val="24"/>
          <w:lang w:eastAsia="en-GB"/>
        </w:rPr>
        <w:t xml:space="preserve"> (2019), if they improve their manufacturing activities in addition to their sustainability performance. Financial advantages include lower operating costs, higher revenue, lower administrative costs, lower capital costs, and a higher stock market premium. (Md. </w:t>
      </w:r>
      <w:proofErr w:type="spellStart"/>
      <w:r w:rsidRPr="00F679A2">
        <w:rPr>
          <w:rFonts w:ascii="Times New Roman" w:eastAsia="Times New Roman" w:hAnsi="Times New Roman" w:cs="Times New Roman"/>
          <w:sz w:val="24"/>
          <w:szCs w:val="24"/>
          <w:lang w:eastAsia="en-GB"/>
        </w:rPr>
        <w:t>Maruf</w:t>
      </w:r>
      <w:proofErr w:type="spellEnd"/>
      <w:r w:rsidRPr="00F679A2">
        <w:rPr>
          <w:rFonts w:ascii="Times New Roman" w:eastAsia="Times New Roman" w:hAnsi="Times New Roman" w:cs="Times New Roman"/>
          <w:sz w:val="24"/>
          <w:szCs w:val="24"/>
          <w:lang w:eastAsia="en-GB"/>
        </w:rPr>
        <w:t xml:space="preserve"> </w:t>
      </w:r>
      <w:proofErr w:type="spellStart"/>
      <w:r w:rsidRPr="00F679A2">
        <w:rPr>
          <w:rFonts w:ascii="Times New Roman" w:eastAsia="Times New Roman" w:hAnsi="Times New Roman" w:cs="Times New Roman"/>
          <w:sz w:val="24"/>
          <w:szCs w:val="24"/>
          <w:lang w:eastAsia="en-GB"/>
        </w:rPr>
        <w:t>Sarker</w:t>
      </w:r>
      <w:proofErr w:type="spellEnd"/>
      <w:r w:rsidRPr="00F679A2">
        <w:rPr>
          <w:rFonts w:ascii="Times New Roman" w:eastAsia="Times New Roman" w:hAnsi="Times New Roman" w:cs="Times New Roman"/>
          <w:sz w:val="24"/>
          <w:szCs w:val="24"/>
          <w:lang w:eastAsia="en-GB"/>
        </w:rPr>
        <w:t xml:space="preserve">, 2019, </w:t>
      </w:r>
      <w:proofErr w:type="spellStart"/>
      <w:r w:rsidRPr="00F679A2">
        <w:rPr>
          <w:rFonts w:ascii="Times New Roman" w:eastAsia="Times New Roman" w:hAnsi="Times New Roman" w:cs="Times New Roman"/>
          <w:sz w:val="24"/>
          <w:szCs w:val="24"/>
          <w:lang w:eastAsia="en-GB"/>
        </w:rPr>
        <w:t>Javaid</w:t>
      </w:r>
      <w:proofErr w:type="spellEnd"/>
      <w:r w:rsidRPr="00F679A2">
        <w:rPr>
          <w:rFonts w:ascii="Times New Roman" w:eastAsia="Times New Roman" w:hAnsi="Times New Roman" w:cs="Times New Roman"/>
          <w:sz w:val="24"/>
          <w:szCs w:val="24"/>
          <w:lang w:eastAsia="en-GB"/>
        </w:rPr>
        <w:t xml:space="preserve"> &amp; </w:t>
      </w:r>
      <w:proofErr w:type="spellStart"/>
      <w:r w:rsidRPr="00F679A2">
        <w:rPr>
          <w:rFonts w:ascii="Times New Roman" w:eastAsia="Times New Roman" w:hAnsi="Times New Roman" w:cs="Times New Roman"/>
          <w:sz w:val="24"/>
          <w:szCs w:val="24"/>
          <w:lang w:eastAsia="en-GB"/>
        </w:rPr>
        <w:t>Shoeb</w:t>
      </w:r>
      <w:proofErr w:type="spellEnd"/>
      <w:r w:rsidRPr="00F679A2">
        <w:rPr>
          <w:rFonts w:ascii="Times New Roman" w:eastAsia="Times New Roman" w:hAnsi="Times New Roman" w:cs="Times New Roman"/>
          <w:sz w:val="24"/>
          <w:szCs w:val="24"/>
          <w:lang w:eastAsia="en-GB"/>
        </w:rPr>
        <w:t>, 2015) claimed that through the implementation of green sourcing and procurement, green manufacturing, green packaging, green warehousing, green distribution, and green transportation companies can control air pollution, reduce waste, and improve the quality of their products.</w:t>
      </w:r>
    </w:p>
    <w:p w:rsidR="00D40822" w:rsidRPr="00D40822" w:rsidRDefault="00D40822" w:rsidP="00D40822">
      <w:pPr>
        <w:spacing w:after="0" w:line="240" w:lineRule="auto"/>
        <w:jc w:val="both"/>
        <w:rPr>
          <w:rFonts w:ascii="Times New Roman" w:eastAsia="Times New Roman" w:hAnsi="Times New Roman" w:cs="Times New Roman"/>
          <w:szCs w:val="24"/>
          <w:lang w:eastAsia="en-GB"/>
        </w:rPr>
      </w:pPr>
    </w:p>
    <w:p w:rsidR="00D40822" w:rsidRPr="00277EC4" w:rsidRDefault="00D40822" w:rsidP="00277EC4">
      <w:pPr>
        <w:autoSpaceDE w:val="0"/>
        <w:autoSpaceDN w:val="0"/>
        <w:adjustRightInd w:val="0"/>
        <w:spacing w:after="0" w:line="240" w:lineRule="auto"/>
        <w:rPr>
          <w:rFonts w:ascii="Times New Roman" w:eastAsia="SimSun" w:hAnsi="Times New Roman" w:cs="Times New Roman"/>
          <w:b/>
          <w:sz w:val="24"/>
          <w:szCs w:val="24"/>
          <w:lang w:eastAsia="zh-CN"/>
        </w:rPr>
      </w:pPr>
      <w:r w:rsidRPr="00277EC4">
        <w:rPr>
          <w:rFonts w:ascii="Times New Roman" w:eastAsia="SimSun" w:hAnsi="Times New Roman" w:cs="Times New Roman"/>
          <w:b/>
          <w:sz w:val="24"/>
          <w:szCs w:val="24"/>
          <w:lang w:eastAsia="zh-CN"/>
        </w:rPr>
        <w:t xml:space="preserve">Environmental Performance and Sustainability: </w:t>
      </w:r>
      <w:r w:rsidRPr="00277EC4">
        <w:rPr>
          <w:rFonts w:ascii="Times New Roman" w:eastAsia="SimSun" w:hAnsi="Times New Roman" w:cs="Times New Roman"/>
          <w:b/>
          <w:bCs/>
          <w:sz w:val="24"/>
          <w:szCs w:val="24"/>
          <w:lang w:eastAsia="zh-CN"/>
        </w:rPr>
        <w:t xml:space="preserve">Digital Management System </w:t>
      </w:r>
      <w:r w:rsidRPr="00277EC4">
        <w:rPr>
          <w:rFonts w:ascii="Times New Roman" w:eastAsia="SimSun" w:hAnsi="Times New Roman" w:cs="Times New Roman"/>
          <w:b/>
          <w:sz w:val="24"/>
          <w:szCs w:val="24"/>
          <w:lang w:eastAsia="zh-CN"/>
        </w:rPr>
        <w:t>as a Mediator</w:t>
      </w:r>
    </w:p>
    <w:p w:rsidR="00D40822" w:rsidRPr="00277EC4" w:rsidRDefault="00D40822" w:rsidP="00277EC4">
      <w:pPr>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77EC4">
        <w:rPr>
          <w:rFonts w:ascii="Times New Roman" w:eastAsia="SimSun" w:hAnsi="Times New Roman" w:cs="Times New Roman"/>
          <w:sz w:val="24"/>
          <w:szCs w:val="24"/>
          <w:lang w:eastAsia="zh-CN"/>
        </w:rPr>
        <w:t xml:space="preserve">The traditional approach to operations management evaluates an organization's performance based on four main areas: cost, quality, time, and service. However, the need to introduce environmental protection </w:t>
      </w:r>
      <w:r w:rsidRPr="00277EC4">
        <w:rPr>
          <w:rFonts w:ascii="Times New Roman" w:eastAsia="SimSun" w:hAnsi="Times New Roman" w:cs="Times New Roman"/>
          <w:sz w:val="24"/>
          <w:szCs w:val="24"/>
          <w:lang w:eastAsia="zh-CN"/>
        </w:rPr>
        <w:lastRenderedPageBreak/>
        <w:t>measures in companies in order to achieve sustainable development has forced a redefinition of the operational function (de Burgos Jiménez, 2001). Digital technologies offer both opportunities and challenges for the sustainable development of manufacturing companies. Digitalization is expected to have significant economic, financial, and social consequences worldwide. The degree of digitalization for the environmental and sustainability performance of developed business organizations is at the highest level (</w:t>
      </w:r>
      <w:proofErr w:type="spellStart"/>
      <w:r w:rsidRPr="00277EC4">
        <w:rPr>
          <w:rFonts w:ascii="Times New Roman" w:eastAsia="SimSun" w:hAnsi="Times New Roman" w:cs="Times New Roman"/>
          <w:sz w:val="24"/>
          <w:szCs w:val="24"/>
          <w:lang w:eastAsia="zh-CN"/>
        </w:rPr>
        <w:t>Haq</w:t>
      </w:r>
      <w:proofErr w:type="spellEnd"/>
      <w:r w:rsidRPr="00277EC4">
        <w:rPr>
          <w:rFonts w:ascii="Times New Roman" w:eastAsia="SimSun" w:hAnsi="Times New Roman" w:cs="Times New Roman"/>
          <w:sz w:val="24"/>
          <w:szCs w:val="24"/>
          <w:lang w:eastAsia="zh-CN"/>
        </w:rPr>
        <w:t xml:space="preserve"> et al., 2023).While modern technological approaches require significant investments to exploit new opportunities and change business practices; companies in developing countries cannot use these methods to gain a competitive advantage in a highly competitive global market.  Environmental performance can also be understood as the extent of the ecological impact of economic activities (production and consumption) in a specific period and in a specific economic area (country, region, or company), characterizing it as a flow variable.  Environmental performance assesses the performance of national governments based on national governments' performance on specific environmental quality and resource efficiency objectives. However, evidence from environmental and competitive scenarios (Di </w:t>
      </w:r>
      <w:proofErr w:type="spellStart"/>
      <w:r w:rsidRPr="00277EC4">
        <w:rPr>
          <w:rFonts w:ascii="Times New Roman" w:eastAsia="SimSun" w:hAnsi="Times New Roman" w:cs="Times New Roman"/>
          <w:sz w:val="24"/>
          <w:szCs w:val="24"/>
          <w:lang w:eastAsia="zh-CN"/>
        </w:rPr>
        <w:t>Xu</w:t>
      </w:r>
      <w:proofErr w:type="spellEnd"/>
      <w:r w:rsidRPr="00277EC4">
        <w:rPr>
          <w:rFonts w:ascii="Times New Roman" w:eastAsia="SimSun" w:hAnsi="Times New Roman" w:cs="Times New Roman"/>
          <w:sz w:val="24"/>
          <w:szCs w:val="24"/>
          <w:lang w:eastAsia="zh-CN"/>
        </w:rPr>
        <w:t>, 2020) suggests that the management information hypothesis is unlikely to systematically explain the environmental improvements resulting from information disclosure. To close this gap, further empirical research and community engagement with policymakers and stakeholders at the local level are needed</w:t>
      </w:r>
      <w:r w:rsidRPr="00277EC4">
        <w:rPr>
          <w:rFonts w:ascii="Times New Roman" w:eastAsia="SimSun" w:hAnsi="Times New Roman" w:cs="Times New Roman"/>
          <w:bCs/>
          <w:sz w:val="24"/>
          <w:szCs w:val="24"/>
          <w:lang w:eastAsia="zh-CN"/>
        </w:rPr>
        <w:t>.</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Cs w:val="24"/>
          <w:lang w:eastAsia="zh-CN"/>
        </w:rPr>
      </w:pPr>
    </w:p>
    <w:p w:rsidR="00D40822" w:rsidRPr="00277EC4" w:rsidRDefault="00D40822" w:rsidP="00D40822">
      <w:pPr>
        <w:autoSpaceDE w:val="0"/>
        <w:autoSpaceDN w:val="0"/>
        <w:adjustRightInd w:val="0"/>
        <w:spacing w:after="0" w:line="240" w:lineRule="auto"/>
        <w:jc w:val="both"/>
        <w:rPr>
          <w:rFonts w:ascii="Times New Roman" w:eastAsia="SimSun" w:hAnsi="Times New Roman" w:cs="Times New Roman"/>
          <w:b/>
          <w:sz w:val="24"/>
          <w:szCs w:val="24"/>
          <w:lang w:eastAsia="zh-CN"/>
        </w:rPr>
      </w:pPr>
      <w:r w:rsidRPr="00277EC4">
        <w:rPr>
          <w:rFonts w:ascii="Times New Roman" w:eastAsia="SimSun" w:hAnsi="Times New Roman" w:cs="Times New Roman"/>
          <w:b/>
          <w:bCs/>
          <w:sz w:val="24"/>
          <w:szCs w:val="24"/>
          <w:lang w:eastAsia="zh-CN"/>
        </w:rPr>
        <w:t>Hypotheses Development</w:t>
      </w:r>
      <w:r w:rsidRPr="00277EC4">
        <w:rPr>
          <w:rFonts w:ascii="Times New Roman" w:eastAsia="SimSun" w:hAnsi="Times New Roman" w:cs="Times New Roman"/>
          <w:sz w:val="24"/>
          <w:szCs w:val="24"/>
          <w:lang w:eastAsia="zh-CN"/>
        </w:rPr>
        <w:t xml:space="preserve">  </w:t>
      </w:r>
    </w:p>
    <w:p w:rsidR="00D40822" w:rsidRPr="00277EC4" w:rsidRDefault="00D40822" w:rsidP="008A3FAA">
      <w:pPr>
        <w:autoSpaceDE w:val="0"/>
        <w:autoSpaceDN w:val="0"/>
        <w:adjustRightInd w:val="0"/>
        <w:spacing w:after="0" w:line="240" w:lineRule="auto"/>
        <w:ind w:firstLine="720"/>
        <w:jc w:val="both"/>
        <w:rPr>
          <w:rFonts w:ascii="Times New Roman" w:eastAsia="SimSun" w:hAnsi="Times New Roman" w:cs="Times New Roman"/>
          <w:b/>
          <w:sz w:val="24"/>
          <w:szCs w:val="24"/>
          <w:lang w:eastAsia="zh-CN"/>
        </w:rPr>
      </w:pPr>
      <w:r w:rsidRPr="00277EC4">
        <w:rPr>
          <w:rFonts w:ascii="Times New Roman" w:eastAsia="Times New Roman" w:hAnsi="Times New Roman" w:cs="Times New Roman"/>
          <w:sz w:val="24"/>
          <w:szCs w:val="24"/>
          <w:lang w:eastAsia="en-GB"/>
        </w:rPr>
        <w:t>The conceptual framework developed for this study is formulated based on the concepts and strategies investigated in the literature review studies. This framework provides a framework to clarify the leading ideas, the significance of concepts, and the path for the direction of empirical study.</w:t>
      </w:r>
      <w:r w:rsidRPr="00277EC4">
        <w:rPr>
          <w:rFonts w:ascii="Times New Roman" w:eastAsia="SimSun" w:hAnsi="Times New Roman" w:cs="Times New Roman"/>
          <w:b/>
          <w:sz w:val="24"/>
          <w:szCs w:val="24"/>
          <w:lang w:eastAsia="zh-CN"/>
        </w:rPr>
        <w:t xml:space="preserve"> </w:t>
      </w:r>
      <w:r w:rsidRPr="00277EC4">
        <w:rPr>
          <w:rFonts w:ascii="Times New Roman" w:eastAsia="Times New Roman" w:hAnsi="Times New Roman" w:cs="Times New Roman"/>
          <w:sz w:val="24"/>
          <w:szCs w:val="24"/>
          <w:lang w:eastAsia="en-GB"/>
        </w:rPr>
        <w:t xml:space="preserve">Integration of supply chain systems from suppliers, manufacturers, and customers in the </w:t>
      </w:r>
      <w:r w:rsidRPr="00277EC4">
        <w:rPr>
          <w:rFonts w:ascii="Times New Roman" w:eastAsia="Times New Roman" w:hAnsi="Times New Roman" w:cs="Times New Roman"/>
          <w:sz w:val="24"/>
          <w:szCs w:val="24"/>
          <w:lang w:eastAsia="en-GB"/>
        </w:rPr>
        <w:lastRenderedPageBreak/>
        <w:t>form of green purchasing, design, production, distribution, and the reverse supply chain are green supply chain integrations (Young, 2001). In this stage, green and clear supply chain integrations enhance both environmental and economic performance among supply chain partners.</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H1:</w:t>
      </w:r>
      <w:r w:rsidRPr="00277EC4">
        <w:rPr>
          <w:rFonts w:ascii="Times New Roman" w:eastAsia="Times New Roman" w:hAnsi="Times New Roman" w:cs="Times New Roman"/>
          <w:b/>
          <w:bCs/>
          <w:i/>
          <w:iCs/>
          <w:sz w:val="24"/>
          <w:szCs w:val="24"/>
          <w:lang w:eastAsia="en-GB"/>
        </w:rPr>
        <w:t xml:space="preserve"> </w:t>
      </w:r>
      <w:r w:rsidRPr="00277EC4">
        <w:rPr>
          <w:rFonts w:ascii="Times New Roman" w:eastAsia="Times New Roman" w:hAnsi="Times New Roman" w:cs="Times New Roman"/>
          <w:i/>
          <w:iCs/>
          <w:sz w:val="24"/>
          <w:szCs w:val="24"/>
          <w:lang w:eastAsia="en-GB"/>
        </w:rPr>
        <w:t>Green supply chain management strategies have a positive relationship with environmental performance and sustainability.</w:t>
      </w:r>
      <w:r w:rsidRPr="00277EC4">
        <w:rPr>
          <w:rFonts w:ascii="Times New Roman" w:eastAsia="Times New Roman" w:hAnsi="Times New Roman" w:cs="Times New Roman"/>
          <w:sz w:val="24"/>
          <w:szCs w:val="24"/>
          <w:lang w:eastAsia="en-GB"/>
        </w:rPr>
        <w:t xml:space="preserve"> The effective and efficient green supply chain practices thought the supply chain segments had the highest positive impact on environmental performance and the overall chain’s performance.</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 xml:space="preserve">H2: </w:t>
      </w:r>
      <w:r w:rsidRPr="00277EC4">
        <w:rPr>
          <w:rFonts w:ascii="Times New Roman" w:eastAsia="Times New Roman" w:hAnsi="Times New Roman" w:cs="Times New Roman"/>
          <w:i/>
          <w:iCs/>
          <w:sz w:val="24"/>
          <w:szCs w:val="24"/>
          <w:lang w:eastAsia="en-GB"/>
        </w:rPr>
        <w:t>There is a positive relationship between the impacts of supply chain segments responsibility on environmental performance and sustainability.</w:t>
      </w:r>
      <w:r w:rsidRPr="00277EC4">
        <w:rPr>
          <w:rFonts w:ascii="Times New Roman" w:eastAsia="Times New Roman" w:hAnsi="Times New Roman" w:cs="Times New Roman"/>
          <w:sz w:val="24"/>
          <w:szCs w:val="24"/>
          <w:lang w:eastAsia="en-GB"/>
        </w:rPr>
        <w:t xml:space="preserve"> Organizations seek to improve their supply chain efficiency through increased integration; continuous improvement strategies can be considered a key enabler for green supply chain practices to impact sustainability and environmental performance. The integration of continuous improvement strategies has a great impact on sustainability issues and supply chain performance. Based on this, the flowing concepts have been proposed.</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H3:</w:t>
      </w:r>
      <w:r w:rsidRPr="00277EC4">
        <w:rPr>
          <w:rFonts w:ascii="Times New Roman" w:eastAsia="Times New Roman" w:hAnsi="Times New Roman" w:cs="Times New Roman"/>
          <w:i/>
          <w:iCs/>
          <w:sz w:val="24"/>
          <w:szCs w:val="24"/>
          <w:lang w:eastAsia="en-GB"/>
        </w:rPr>
        <w:t xml:space="preserve"> Adoption and application of continuous improvement strategies in the supply chain process have the highest positive impact on environmental performance and sustainability.</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H4:</w:t>
      </w:r>
      <w:r w:rsidRPr="00277EC4">
        <w:rPr>
          <w:rFonts w:ascii="Times New Roman" w:eastAsia="Times New Roman" w:hAnsi="Times New Roman" w:cs="Times New Roman"/>
          <w:i/>
          <w:iCs/>
          <w:sz w:val="24"/>
          <w:szCs w:val="24"/>
          <w:lang w:eastAsia="en-GB"/>
        </w:rPr>
        <w:t xml:space="preserve"> There is a positive and significant relationship between supply chain circularity and environmental performance and sustainability.</w:t>
      </w:r>
      <w:r w:rsidRPr="00277EC4">
        <w:rPr>
          <w:rFonts w:ascii="Times New Roman" w:eastAsia="Times New Roman" w:hAnsi="Times New Roman" w:cs="Times New Roman"/>
          <w:sz w:val="24"/>
          <w:szCs w:val="24"/>
          <w:lang w:eastAsia="en-GB"/>
        </w:rPr>
        <w:t xml:space="preserve"> Waste management in the supply chain is an essential aspect of operations that has an influence on the environment. It includes pollution, emissions, and community health hazards, among other things. (Imam, 2010) shows that waste management </w:t>
      </w:r>
      <w:proofErr w:type="spellStart"/>
      <w:r w:rsidRPr="00277EC4">
        <w:rPr>
          <w:rFonts w:ascii="Times New Roman" w:eastAsia="Times New Roman" w:hAnsi="Times New Roman" w:cs="Times New Roman"/>
          <w:sz w:val="24"/>
          <w:szCs w:val="24"/>
          <w:lang w:eastAsia="en-GB"/>
        </w:rPr>
        <w:t>favours</w:t>
      </w:r>
      <w:proofErr w:type="spellEnd"/>
      <w:r w:rsidRPr="00277EC4">
        <w:rPr>
          <w:rFonts w:ascii="Times New Roman" w:eastAsia="Times New Roman" w:hAnsi="Times New Roman" w:cs="Times New Roman"/>
          <w:sz w:val="24"/>
          <w:szCs w:val="24"/>
          <w:lang w:eastAsia="en-GB"/>
        </w:rPr>
        <w:t xml:space="preserve"> reuse and recycling before landfilling, with the idea of an environmentally sustainable society. Organizations are incorporating environmental </w:t>
      </w:r>
      <w:r w:rsidRPr="00277EC4">
        <w:rPr>
          <w:rFonts w:ascii="Times New Roman" w:eastAsia="Times New Roman" w:hAnsi="Times New Roman" w:cs="Times New Roman"/>
          <w:sz w:val="24"/>
          <w:szCs w:val="24"/>
          <w:lang w:eastAsia="en-GB"/>
        </w:rPr>
        <w:lastRenderedPageBreak/>
        <w:t>considerations into their supply chains to minimize the environmental effect and improve performance (</w:t>
      </w:r>
      <w:proofErr w:type="spellStart"/>
      <w:r w:rsidRPr="00277EC4">
        <w:rPr>
          <w:rFonts w:ascii="Times New Roman" w:eastAsia="Times New Roman" w:hAnsi="Times New Roman" w:cs="Times New Roman"/>
          <w:sz w:val="24"/>
          <w:szCs w:val="24"/>
          <w:lang w:eastAsia="en-GB"/>
        </w:rPr>
        <w:t>Saqib</w:t>
      </w:r>
      <w:proofErr w:type="spellEnd"/>
      <w:r w:rsidRPr="00277EC4">
        <w:rPr>
          <w:rFonts w:ascii="Times New Roman" w:eastAsia="Times New Roman" w:hAnsi="Times New Roman" w:cs="Times New Roman"/>
          <w:sz w:val="24"/>
          <w:szCs w:val="24"/>
          <w:lang w:eastAsia="en-GB"/>
        </w:rPr>
        <w:t xml:space="preserve"> Ali*, 2022). Performances on environmental and environmental supply chain management are a key part of a sustainable business strategy.</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 xml:space="preserve">H5: </w:t>
      </w:r>
      <w:r w:rsidRPr="00277EC4">
        <w:rPr>
          <w:rFonts w:ascii="Times New Roman" w:eastAsia="Times New Roman" w:hAnsi="Times New Roman" w:cs="Times New Roman"/>
          <w:sz w:val="24"/>
          <w:szCs w:val="24"/>
          <w:lang w:eastAsia="en-GB"/>
        </w:rPr>
        <w:t>There is a mediated</w:t>
      </w:r>
      <w:r w:rsidRPr="00277EC4">
        <w:rPr>
          <w:rFonts w:ascii="Times New Roman" w:eastAsia="Times New Roman" w:hAnsi="Times New Roman" w:cs="Times New Roman"/>
          <w:i/>
          <w:iCs/>
          <w:sz w:val="24"/>
          <w:szCs w:val="24"/>
          <w:lang w:eastAsia="en-GB"/>
        </w:rPr>
        <w:t xml:space="preserve"> relationship between the implementation of waste management strategies and environmental performance.</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sz w:val="24"/>
          <w:szCs w:val="24"/>
          <w:lang w:eastAsia="en-GB"/>
        </w:rPr>
        <w:t>Sustainable development and environmental management depend on human activities. When man tries to satisfy his needs, the environment is well managed, the ecosystem is preserved, and thus sustainable development takes place.</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H6:</w:t>
      </w:r>
      <w:r w:rsidRPr="00277EC4">
        <w:rPr>
          <w:rFonts w:ascii="Times New Roman" w:eastAsia="Times New Roman" w:hAnsi="Times New Roman" w:cs="Times New Roman"/>
          <w:i/>
          <w:iCs/>
          <w:sz w:val="24"/>
          <w:szCs w:val="24"/>
          <w:lang w:eastAsia="en-GB"/>
        </w:rPr>
        <w:t xml:space="preserve"> The consideration and application of environmental management in the supply chain process have a positive impact on environmental performance and sustainability.</w:t>
      </w:r>
      <w:r w:rsidRPr="00277EC4">
        <w:rPr>
          <w:rFonts w:ascii="Times New Roman" w:eastAsia="Times New Roman" w:hAnsi="Times New Roman" w:cs="Times New Roman"/>
          <w:sz w:val="24"/>
          <w:szCs w:val="24"/>
          <w:lang w:eastAsia="en-GB"/>
        </w:rPr>
        <w:t xml:space="preserve"> The challenges of sustainable development require collective efforts not only from the public sector but also from the private sector (people and firms) of society (</w:t>
      </w:r>
      <w:proofErr w:type="spellStart"/>
      <w:r w:rsidRPr="00277EC4">
        <w:rPr>
          <w:rFonts w:ascii="Times New Roman" w:eastAsia="Times New Roman" w:hAnsi="Times New Roman" w:cs="Times New Roman"/>
          <w:sz w:val="24"/>
          <w:szCs w:val="24"/>
          <w:lang w:eastAsia="en-GB"/>
        </w:rPr>
        <w:t>Arim</w:t>
      </w:r>
      <w:proofErr w:type="spellEnd"/>
      <w:r w:rsidRPr="00277EC4">
        <w:rPr>
          <w:rFonts w:ascii="Times New Roman" w:eastAsia="Times New Roman" w:hAnsi="Times New Roman" w:cs="Times New Roman"/>
          <w:sz w:val="24"/>
          <w:szCs w:val="24"/>
          <w:lang w:eastAsia="en-GB"/>
        </w:rPr>
        <w:t xml:space="preserve"> Park, 2021). Improving supply chain sustainability is an essential part of achieving the Millennium Sustainable Goals.</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H7:</w:t>
      </w:r>
      <w:r w:rsidRPr="00277EC4">
        <w:rPr>
          <w:rFonts w:ascii="Times New Roman" w:eastAsia="Times New Roman" w:hAnsi="Times New Roman" w:cs="Times New Roman"/>
          <w:sz w:val="24"/>
          <w:szCs w:val="24"/>
          <w:lang w:eastAsia="en-GB"/>
        </w:rPr>
        <w:t xml:space="preserve"> </w:t>
      </w:r>
      <w:r w:rsidRPr="00277EC4">
        <w:rPr>
          <w:rFonts w:ascii="Times New Roman" w:eastAsia="Times New Roman" w:hAnsi="Times New Roman" w:cs="Times New Roman"/>
          <w:i/>
          <w:iCs/>
          <w:sz w:val="24"/>
          <w:szCs w:val="24"/>
          <w:lang w:eastAsia="en-GB"/>
        </w:rPr>
        <w:t>There is a significant positive relationship between clean and clear waste management and economic, social, and environmental sustainability.</w:t>
      </w:r>
      <w:r w:rsidR="00277EC4">
        <w:rPr>
          <w:rFonts w:ascii="Times New Roman" w:eastAsia="Times New Roman" w:hAnsi="Times New Roman" w:cs="Times New Roman"/>
          <w:sz w:val="24"/>
          <w:szCs w:val="24"/>
          <w:lang w:eastAsia="en-GB"/>
        </w:rPr>
        <w:t xml:space="preserve"> </w:t>
      </w:r>
      <w:r w:rsidRPr="00277EC4">
        <w:rPr>
          <w:rFonts w:ascii="Times New Roman" w:eastAsia="Times New Roman" w:hAnsi="Times New Roman" w:cs="Times New Roman"/>
          <w:sz w:val="24"/>
          <w:szCs w:val="24"/>
          <w:lang w:eastAsia="en-GB"/>
        </w:rPr>
        <w:t>Digitalization and sustainability, when combined, can deliver transformative results and create a sustainable competitive advantage for companies. Sustainability and digital transformation are not stand-alone initiatives but must be integrated into the core business strategy to drive meaningful change. The availability of digital environmental information has been found to influence the relationship between digital management's commitment to environmental sustainability and the environmental performance conveyed.</w:t>
      </w:r>
    </w:p>
    <w:p w:rsidR="00D40822" w:rsidRPr="00277EC4" w:rsidRDefault="00D40822" w:rsidP="00D4082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b/>
          <w:bCs/>
          <w:sz w:val="24"/>
          <w:szCs w:val="24"/>
          <w:lang w:eastAsia="en-GB"/>
        </w:rPr>
        <w:t>H8:</w:t>
      </w:r>
      <w:r w:rsidRPr="00277EC4">
        <w:rPr>
          <w:rFonts w:ascii="Times New Roman" w:eastAsia="Times New Roman" w:hAnsi="Times New Roman" w:cs="Times New Roman"/>
          <w:sz w:val="24"/>
          <w:szCs w:val="24"/>
          <w:lang w:eastAsia="en-GB"/>
        </w:rPr>
        <w:t xml:space="preserve"> </w:t>
      </w:r>
      <w:r w:rsidRPr="00277EC4">
        <w:rPr>
          <w:rFonts w:ascii="Times New Roman" w:eastAsia="Times New Roman" w:hAnsi="Times New Roman" w:cs="Times New Roman"/>
          <w:i/>
          <w:iCs/>
          <w:sz w:val="24"/>
          <w:szCs w:val="24"/>
          <w:lang w:eastAsia="en-GB"/>
        </w:rPr>
        <w:t>There is a significant positive relationship between digital management and environmental performance and sustainability.</w:t>
      </w:r>
    </w:p>
    <w:p w:rsidR="00D40822" w:rsidRPr="00277EC4" w:rsidRDefault="00277EC4" w:rsidP="00D40822">
      <w:pPr>
        <w:autoSpaceDE w:val="0"/>
        <w:autoSpaceDN w:val="0"/>
        <w:adjustRightInd w:val="0"/>
        <w:spacing w:after="0" w:line="240" w:lineRule="auto"/>
        <w:jc w:val="both"/>
        <w:rPr>
          <w:rFonts w:ascii="Times New Roman" w:eastAsia="SimSun" w:hAnsi="Times New Roman" w:cs="Times New Roman"/>
          <w:b/>
          <w:snapToGrid w:val="0"/>
          <w:sz w:val="24"/>
          <w:szCs w:val="26"/>
          <w:lang w:eastAsia="zh-CN"/>
        </w:rPr>
      </w:pPr>
      <w:r w:rsidRPr="00277EC4">
        <w:rPr>
          <w:rFonts w:ascii="Times New Roman" w:eastAsia="SimSun" w:hAnsi="Times New Roman" w:cs="Times New Roman"/>
          <w:b/>
          <w:snapToGrid w:val="0"/>
          <w:sz w:val="24"/>
          <w:szCs w:val="26"/>
          <w:lang w:eastAsia="zh-CN"/>
        </w:rPr>
        <w:lastRenderedPageBreak/>
        <w:t>Research methodology</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D40822">
        <w:rPr>
          <w:rFonts w:ascii="Times New Roman" w:eastAsia="SimSun" w:hAnsi="Times New Roman" w:cs="Times New Roman"/>
          <w:b/>
          <w:snapToGrid w:val="0"/>
          <w:sz w:val="24"/>
          <w:szCs w:val="24"/>
          <w:lang w:eastAsia="zh-CN"/>
        </w:rPr>
        <w:t>Research Design and Methods</w:t>
      </w:r>
    </w:p>
    <w:p w:rsidR="00D40822" w:rsidRPr="00277EC4" w:rsidRDefault="00D40822" w:rsidP="00277EC4">
      <w:pPr>
        <w:spacing w:after="240" w:line="240" w:lineRule="auto"/>
        <w:ind w:firstLine="720"/>
        <w:jc w:val="both"/>
        <w:rPr>
          <w:rFonts w:ascii="Times New Roman" w:eastAsia="SimSun" w:hAnsi="Times New Roman" w:cs="Times New Roman"/>
          <w:sz w:val="24"/>
          <w:szCs w:val="24"/>
          <w:lang w:eastAsia="zh-CN"/>
        </w:rPr>
      </w:pPr>
      <w:r w:rsidRPr="00277EC4">
        <w:rPr>
          <w:rFonts w:ascii="Times New Roman" w:eastAsia="SimSun" w:hAnsi="Times New Roman" w:cs="Times New Roman"/>
          <w:snapToGrid w:val="0"/>
          <w:sz w:val="24"/>
          <w:szCs w:val="24"/>
          <w:lang w:eastAsia="zh-CN"/>
        </w:rPr>
        <w:t>This study has adopted a mixed research design approach involving both quantitative and qualitative research designs. The field observation and literature review on research articles, manuals, company report, and electronic-sources were employed in this study.</w:t>
      </w:r>
      <w:r w:rsidRPr="00277EC4">
        <w:rPr>
          <w:rFonts w:ascii="Times New Roman" w:eastAsia="SimSun" w:hAnsi="Times New Roman" w:cs="Times New Roman"/>
          <w:iCs/>
          <w:sz w:val="24"/>
          <w:szCs w:val="24"/>
          <w:lang w:eastAsia="zh-CN"/>
        </w:rPr>
        <w:t xml:space="preserve"> The qualitative data was supported the quantitative data analysis and results. </w:t>
      </w:r>
      <w:proofErr w:type="gramStart"/>
      <w:r w:rsidRPr="00277EC4">
        <w:rPr>
          <w:rFonts w:ascii="Times New Roman" w:eastAsia="SimSun" w:hAnsi="Times New Roman" w:cs="Times New Roman"/>
          <w:iCs/>
          <w:sz w:val="24"/>
          <w:szCs w:val="24"/>
          <w:lang w:eastAsia="zh-CN"/>
        </w:rPr>
        <w:t>For the investigation l</w:t>
      </w:r>
      <w:r w:rsidRPr="00277EC4">
        <w:rPr>
          <w:rFonts w:ascii="Times New Roman" w:eastAsia="SimSun" w:hAnsi="Times New Roman" w:cs="Times New Roman"/>
          <w:sz w:val="24"/>
          <w:szCs w:val="24"/>
          <w:lang w:eastAsia="zh-CN"/>
        </w:rPr>
        <w:t xml:space="preserve">ist of </w:t>
      </w:r>
      <w:proofErr w:type="spellStart"/>
      <w:r w:rsidRPr="00277EC4">
        <w:rPr>
          <w:rFonts w:ascii="Times New Roman" w:eastAsia="SimSun" w:hAnsi="Times New Roman" w:cs="Times New Roman"/>
          <w:sz w:val="24"/>
          <w:szCs w:val="24"/>
          <w:lang w:eastAsia="zh-CN"/>
        </w:rPr>
        <w:t>dependant</w:t>
      </w:r>
      <w:proofErr w:type="spellEnd"/>
      <w:r w:rsidRPr="00277EC4">
        <w:rPr>
          <w:rFonts w:ascii="Times New Roman" w:eastAsia="SimSun" w:hAnsi="Times New Roman" w:cs="Times New Roman"/>
          <w:sz w:val="24"/>
          <w:szCs w:val="24"/>
          <w:lang w:eastAsia="zh-CN"/>
        </w:rPr>
        <w:t xml:space="preserve"> and independent variables given table.1.</w:t>
      </w:r>
      <w:proofErr w:type="gramEnd"/>
    </w:p>
    <w:p w:rsidR="00D40822" w:rsidRPr="00277EC4" w:rsidRDefault="00D40822" w:rsidP="00D40822">
      <w:pPr>
        <w:autoSpaceDE w:val="0"/>
        <w:autoSpaceDN w:val="0"/>
        <w:adjustRightInd w:val="0"/>
        <w:spacing w:after="0" w:line="240" w:lineRule="auto"/>
        <w:jc w:val="both"/>
        <w:rPr>
          <w:rFonts w:ascii="Times New Roman" w:eastAsia="SimSun" w:hAnsi="Times New Roman" w:cs="Times New Roman"/>
          <w:b/>
          <w:sz w:val="24"/>
          <w:szCs w:val="24"/>
          <w:lang w:eastAsia="zh-CN"/>
        </w:rPr>
      </w:pPr>
      <w:r w:rsidRPr="00277EC4">
        <w:rPr>
          <w:rFonts w:ascii="Times New Roman" w:eastAsia="SimSun" w:hAnsi="Times New Roman" w:cs="Times New Roman"/>
          <w:b/>
          <w:snapToGrid w:val="0"/>
          <w:sz w:val="24"/>
          <w:szCs w:val="24"/>
          <w:lang w:eastAsia="zh-CN"/>
        </w:rPr>
        <w:t>Sample size and Sampling Procedures</w:t>
      </w:r>
    </w:p>
    <w:p w:rsidR="00D40822" w:rsidRPr="00277EC4" w:rsidRDefault="00D40822" w:rsidP="00277EC4">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sz w:val="24"/>
          <w:szCs w:val="24"/>
          <w:lang w:eastAsia="en-GB"/>
        </w:rPr>
        <w:t xml:space="preserve">The data for this study have been drawn from managers of manufacturing firms, material suppliers, retail companies, and industry experts via a mail survey that was conducted from the beginning of March 2023 to the end of September 2023. Particularly, the targeted informants for the study include supply chain managers, retail companies, manufacturing industry managers and deputy managers, logistics managers, and purchasing managers from companies. More than 630 respondents were incorporated. Both online and face-to-face techniques for the data collection were considered. The list of respondents was purposefully selected from retail, manufacturing, service sectors, and supply chain expertise. An intensive literature review was also considered for the investigations. All the items were measured on a five-point </w:t>
      </w:r>
      <w:proofErr w:type="spellStart"/>
      <w:r w:rsidRPr="00277EC4">
        <w:rPr>
          <w:rFonts w:ascii="Times New Roman" w:eastAsia="Times New Roman" w:hAnsi="Times New Roman" w:cs="Times New Roman"/>
          <w:sz w:val="24"/>
          <w:szCs w:val="24"/>
          <w:lang w:eastAsia="en-GB"/>
        </w:rPr>
        <w:t>Likert</w:t>
      </w:r>
      <w:proofErr w:type="spellEnd"/>
      <w:r w:rsidRPr="00277EC4">
        <w:rPr>
          <w:rFonts w:ascii="Times New Roman" w:eastAsia="Times New Roman" w:hAnsi="Times New Roman" w:cs="Times New Roman"/>
          <w:sz w:val="24"/>
          <w:szCs w:val="24"/>
          <w:lang w:eastAsia="en-GB"/>
        </w:rPr>
        <w:t xml:space="preserve"> scale, ranging from strongly disagrees to strongly agree. The collected survey data have been investigated and </w:t>
      </w:r>
      <w:proofErr w:type="spellStart"/>
      <w:r w:rsidRPr="00277EC4">
        <w:rPr>
          <w:rFonts w:ascii="Times New Roman" w:eastAsia="Times New Roman" w:hAnsi="Times New Roman" w:cs="Times New Roman"/>
          <w:sz w:val="24"/>
          <w:szCs w:val="24"/>
          <w:lang w:eastAsia="en-GB"/>
        </w:rPr>
        <w:t>analysed</w:t>
      </w:r>
      <w:proofErr w:type="spellEnd"/>
      <w:r w:rsidRPr="00277EC4">
        <w:rPr>
          <w:rFonts w:ascii="Times New Roman" w:eastAsia="Times New Roman" w:hAnsi="Times New Roman" w:cs="Times New Roman"/>
          <w:sz w:val="24"/>
          <w:szCs w:val="24"/>
          <w:lang w:eastAsia="en-GB"/>
        </w:rPr>
        <w:t xml:space="preserve"> using the statistical package for the social sciences (SPSS) correlation and AHP network analysis models.</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szCs w:val="24"/>
          <w:lang w:eastAsia="zh-CN"/>
        </w:rPr>
      </w:pPr>
    </w:p>
    <w:p w:rsidR="00D40822" w:rsidRPr="00277EC4" w:rsidRDefault="00D40822" w:rsidP="00D40822">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277EC4">
        <w:rPr>
          <w:rFonts w:ascii="Times New Roman" w:eastAsia="Times New Roman" w:hAnsi="Times New Roman" w:cs="Times New Roman"/>
          <w:b/>
          <w:bCs/>
          <w:sz w:val="24"/>
          <w:szCs w:val="24"/>
          <w:lang w:eastAsia="en-GB"/>
        </w:rPr>
        <w:t>Reliability and Validity Analysis</w:t>
      </w:r>
    </w:p>
    <w:p w:rsidR="00D40822" w:rsidRPr="00277EC4" w:rsidRDefault="00D40822" w:rsidP="008A3FAA">
      <w:pPr>
        <w:spacing w:after="100" w:afterAutospacing="1" w:line="240" w:lineRule="auto"/>
        <w:ind w:firstLine="720"/>
        <w:jc w:val="both"/>
        <w:rPr>
          <w:rFonts w:ascii="Times New Roman" w:eastAsia="Times New Roman" w:hAnsi="Times New Roman" w:cs="Times New Roman"/>
          <w:sz w:val="24"/>
          <w:szCs w:val="24"/>
          <w:lang w:eastAsia="en-GB"/>
        </w:rPr>
      </w:pPr>
      <w:r w:rsidRPr="00277EC4">
        <w:rPr>
          <w:rFonts w:ascii="Times New Roman" w:eastAsia="Times New Roman" w:hAnsi="Times New Roman" w:cs="Times New Roman"/>
          <w:sz w:val="24"/>
          <w:szCs w:val="24"/>
          <w:lang w:eastAsia="en-GB"/>
        </w:rPr>
        <w:t>The questionnaire’s validity is re-structuring heralded by the review result in the pilot version. Reliable data is dependable, trustworthy, unfailing, sure, authentic, genuine, and reputable. For the result,</w:t>
      </w:r>
      <w:r w:rsidRPr="00277EC4">
        <w:rPr>
          <w:rFonts w:ascii="Times New Roman" w:eastAsia="Times New Roman" w:hAnsi="Times New Roman" w:cs="Times New Roman"/>
          <w:b/>
          <w:bCs/>
          <w:sz w:val="24"/>
          <w:szCs w:val="24"/>
          <w:lang w:eastAsia="en-GB"/>
        </w:rPr>
        <w:t> </w:t>
      </w:r>
      <w:proofErr w:type="spellStart"/>
      <w:r w:rsidRPr="00277EC4">
        <w:rPr>
          <w:rFonts w:ascii="Times New Roman" w:eastAsia="Times New Roman" w:hAnsi="Times New Roman" w:cs="Times New Roman"/>
          <w:sz w:val="24"/>
          <w:szCs w:val="24"/>
          <w:lang w:eastAsia="en-GB"/>
        </w:rPr>
        <w:t>Cronbach's</w:t>
      </w:r>
      <w:proofErr w:type="spellEnd"/>
      <w:r w:rsidRPr="00277EC4">
        <w:rPr>
          <w:rFonts w:ascii="Times New Roman" w:eastAsia="Times New Roman" w:hAnsi="Times New Roman" w:cs="Times New Roman"/>
          <w:sz w:val="24"/>
          <w:szCs w:val="24"/>
          <w:lang w:eastAsia="en-GB"/>
        </w:rPr>
        <w:t xml:space="preserve"> alpha coefficient and composite reliability were used to examine the reliabilities among the items within each factor. </w:t>
      </w:r>
      <w:proofErr w:type="spellStart"/>
      <w:r w:rsidRPr="00277EC4">
        <w:rPr>
          <w:rFonts w:ascii="Times New Roman" w:eastAsia="Times New Roman" w:hAnsi="Times New Roman" w:cs="Times New Roman"/>
          <w:sz w:val="24"/>
          <w:szCs w:val="24"/>
          <w:lang w:eastAsia="en-GB"/>
        </w:rPr>
        <w:t>Cronbach's</w:t>
      </w:r>
      <w:proofErr w:type="spellEnd"/>
      <w:r w:rsidRPr="00277EC4">
        <w:rPr>
          <w:rFonts w:ascii="Times New Roman" w:eastAsia="Times New Roman" w:hAnsi="Times New Roman" w:cs="Times New Roman"/>
          <w:sz w:val="24"/>
          <w:szCs w:val="24"/>
          <w:lang w:eastAsia="en-GB"/>
        </w:rPr>
        <w:t xml:space="preserve"> alpha was employed to </w:t>
      </w:r>
      <w:r w:rsidRPr="00277EC4">
        <w:rPr>
          <w:rFonts w:ascii="Times New Roman" w:eastAsia="Times New Roman" w:hAnsi="Times New Roman" w:cs="Times New Roman"/>
          <w:sz w:val="24"/>
          <w:szCs w:val="24"/>
          <w:lang w:eastAsia="en-GB"/>
        </w:rPr>
        <w:lastRenderedPageBreak/>
        <w:t>measure the internal consistency that is, how closely related a set of items are as a group. The values of alpha obtained from the tests are 0.899. The acceptable level of alpha, as a measure of the reliability of the instrument, lies between 0.67 and 1.0. The results obtained from these tests indicated that the constructs in this study were reliable and valid.</w:t>
      </w:r>
    </w:p>
    <w:p w:rsidR="00D40822" w:rsidRPr="00277EC4" w:rsidRDefault="00277EC4" w:rsidP="00D40822">
      <w:pPr>
        <w:autoSpaceDE w:val="0"/>
        <w:autoSpaceDN w:val="0"/>
        <w:adjustRightInd w:val="0"/>
        <w:spacing w:after="0" w:line="240" w:lineRule="auto"/>
        <w:jc w:val="both"/>
        <w:rPr>
          <w:rFonts w:ascii="Times New Roman" w:eastAsia="SimSun" w:hAnsi="Times New Roman" w:cs="Times New Roman"/>
          <w:b/>
          <w:bCs/>
          <w:sz w:val="24"/>
          <w:szCs w:val="26"/>
          <w:lang w:eastAsia="zh-CN"/>
        </w:rPr>
      </w:pPr>
      <w:r w:rsidRPr="00277EC4">
        <w:rPr>
          <w:rFonts w:ascii="Times New Roman" w:eastAsia="SimSun" w:hAnsi="Times New Roman" w:cs="Times New Roman"/>
          <w:b/>
          <w:bCs/>
          <w:sz w:val="24"/>
          <w:szCs w:val="26"/>
          <w:lang w:eastAsia="zh-CN"/>
        </w:rPr>
        <w:t>Result and discussion</w:t>
      </w:r>
    </w:p>
    <w:p w:rsidR="00D40822" w:rsidRPr="00277EC4" w:rsidRDefault="00D40822" w:rsidP="00D40822">
      <w:pPr>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277EC4">
        <w:rPr>
          <w:rFonts w:ascii="Times New Roman" w:eastAsia="SimSun" w:hAnsi="Times New Roman" w:cs="Times New Roman"/>
          <w:b/>
          <w:bCs/>
          <w:sz w:val="24"/>
          <w:szCs w:val="24"/>
          <w:lang w:eastAsia="zh-CN"/>
        </w:rPr>
        <w:t xml:space="preserve">Introduction </w:t>
      </w:r>
      <w:bookmarkStart w:id="1" w:name="_Toc61812807"/>
    </w:p>
    <w:p w:rsidR="00D40822" w:rsidRPr="00277EC4" w:rsidRDefault="00D40822" w:rsidP="00277EC4">
      <w:pPr>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77EC4">
        <w:rPr>
          <w:rFonts w:ascii="Times New Roman" w:eastAsia="SimSun" w:hAnsi="Times New Roman" w:cs="Times New Roman"/>
          <w:sz w:val="24"/>
          <w:szCs w:val="24"/>
          <w:lang w:eastAsia="zh-CN"/>
        </w:rPr>
        <w:t xml:space="preserve">This section comprises the analysis, investigation, discussion, and interpretation of the findings resulting from this study. The interpretation and discussion of the result have been carried out based on the data obtained from primary and secondary data and the empirical results. The theoretical facts obtained from the literature study were also incorporated into the discussion and analysis. </w:t>
      </w:r>
      <w:r w:rsidRPr="00277EC4">
        <w:rPr>
          <w:rFonts w:ascii="Times New Roman" w:eastAsia="SimSun" w:hAnsi="Times New Roman" w:cs="Times New Roman"/>
          <w:sz w:val="24"/>
          <w:szCs w:val="24"/>
          <w:lang w:eastAsia="zh-CN"/>
        </w:rPr>
        <w:lastRenderedPageBreak/>
        <w:t>For this study, supply chain segment responsibility (SCR), adoption of continuous improvement strategies (ACIS), green supply chain practices (GSCP), the practice of supply chain circularity (SCC),consideration and impacts of environmental management(CEM), digitalization and digital management practice (DDM), and clear waste management strategy and mechanisms (CWMS) impact on environmental performance, supply chain resilience, and sustainability were considered as the variables in the investigations.</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Cs w:val="24"/>
          <w:lang w:eastAsia="zh-CN"/>
        </w:r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szCs w:val="24"/>
          <w:shd w:val="clear" w:color="auto" w:fill="FFFFFF"/>
          <w:lang w:eastAsia="zh-CN"/>
        </w:rPr>
      </w:pPr>
      <w:r w:rsidRPr="00277EC4">
        <w:rPr>
          <w:rFonts w:ascii="Times New Roman" w:eastAsia="SimSun" w:hAnsi="Times New Roman" w:cs="Times New Roman"/>
          <w:b/>
          <w:sz w:val="24"/>
          <w:szCs w:val="24"/>
          <w:shd w:val="clear" w:color="auto" w:fill="FFFFFF"/>
          <w:lang w:eastAsia="zh-CN"/>
        </w:rPr>
        <w:t>Data Analysis and Discussions</w:t>
      </w:r>
      <w:r w:rsidRPr="00D40822">
        <w:rPr>
          <w:rFonts w:ascii="Times New Roman" w:eastAsia="SimSun" w:hAnsi="Times New Roman" w:cs="Times New Roman"/>
          <w:b/>
          <w:szCs w:val="24"/>
          <w:shd w:val="clear" w:color="auto" w:fill="FFFFFF"/>
          <w:lang w:eastAsia="zh-CN"/>
        </w:rPr>
        <w:tab/>
      </w:r>
    </w:p>
    <w:p w:rsidR="00D40822" w:rsidRPr="00277EC4" w:rsidRDefault="00D40822" w:rsidP="00497C8B">
      <w:pPr>
        <w:spacing w:after="240" w:line="240" w:lineRule="auto"/>
        <w:ind w:firstLine="720"/>
        <w:jc w:val="both"/>
        <w:rPr>
          <w:rFonts w:ascii="Times New Roman" w:eastAsia="SimSun" w:hAnsi="Times New Roman" w:cs="Times New Roman"/>
          <w:sz w:val="24"/>
          <w:szCs w:val="24"/>
          <w:lang w:eastAsia="zh-CN"/>
        </w:rPr>
      </w:pPr>
      <w:r w:rsidRPr="00277EC4">
        <w:rPr>
          <w:rFonts w:ascii="Times New Roman" w:eastAsia="SimSun" w:hAnsi="Times New Roman" w:cs="Times New Roman"/>
          <w:sz w:val="24"/>
          <w:szCs w:val="24"/>
          <w:lang w:eastAsia="zh-CN"/>
        </w:rPr>
        <w:t xml:space="preserve">All questioners were prepared on a 7-point </w:t>
      </w:r>
      <w:proofErr w:type="spellStart"/>
      <w:r w:rsidRPr="00277EC4">
        <w:rPr>
          <w:rFonts w:ascii="Times New Roman" w:eastAsia="SimSun" w:hAnsi="Times New Roman" w:cs="Times New Roman"/>
          <w:sz w:val="24"/>
          <w:szCs w:val="24"/>
          <w:lang w:eastAsia="zh-CN"/>
        </w:rPr>
        <w:t>Likert</w:t>
      </w:r>
      <w:proofErr w:type="spellEnd"/>
      <w:r w:rsidRPr="00277EC4">
        <w:rPr>
          <w:rFonts w:ascii="Times New Roman" w:eastAsia="SimSun" w:hAnsi="Times New Roman" w:cs="Times New Roman"/>
          <w:sz w:val="24"/>
          <w:szCs w:val="24"/>
          <w:lang w:eastAsia="zh-CN"/>
        </w:rPr>
        <w:t xml:space="preserve"> scale. The </w:t>
      </w:r>
      <w:r w:rsidRPr="00277EC4">
        <w:rPr>
          <w:rFonts w:ascii="Times New Roman" w:eastAsia="Times New Roman" w:hAnsi="Times New Roman" w:cs="Times New Roman"/>
          <w:bCs/>
          <w:sz w:val="24"/>
          <w:szCs w:val="24"/>
          <w:lang w:eastAsia="en-GB"/>
        </w:rPr>
        <w:t>supply chain resilience</w:t>
      </w:r>
      <w:r w:rsidRPr="00277EC4">
        <w:rPr>
          <w:rFonts w:ascii="Times New Roman" w:eastAsia="SimSun" w:hAnsi="Times New Roman" w:cs="Times New Roman"/>
          <w:sz w:val="24"/>
          <w:szCs w:val="24"/>
          <w:lang w:eastAsia="zh-CN"/>
        </w:rPr>
        <w:t>, environmental performance and sustainability-influencing variables were assessed based on the primary and secondary data collected.</w:t>
      </w:r>
    </w:p>
    <w:p w:rsidR="00D40822" w:rsidRPr="00D40822" w:rsidRDefault="00D40822" w:rsidP="00D40822">
      <w:pPr>
        <w:spacing w:after="240" w:line="240" w:lineRule="auto"/>
        <w:jc w:val="both"/>
        <w:rPr>
          <w:rFonts w:ascii="Times New Roman" w:eastAsia="SimSun" w:hAnsi="Times New Roman" w:cs="Times New Roman"/>
          <w:szCs w:val="24"/>
          <w:lang w:eastAsia="zh-CN"/>
        </w:rPr>
        <w:sectPr w:rsidR="00D40822" w:rsidRPr="00D40822" w:rsidSect="00D52D77">
          <w:type w:val="continuous"/>
          <w:pgSz w:w="12240" w:h="15840"/>
          <w:pgMar w:top="993" w:right="1041" w:bottom="851" w:left="1440" w:header="708" w:footer="708" w:gutter="0"/>
          <w:cols w:num="2" w:space="708"/>
          <w:docGrid w:linePitch="360"/>
        </w:sectPr>
      </w:pPr>
    </w:p>
    <w:p w:rsidR="00277EC4" w:rsidRDefault="00277EC4" w:rsidP="00D40822">
      <w:pPr>
        <w:spacing w:after="240" w:line="240" w:lineRule="auto"/>
        <w:jc w:val="both"/>
        <w:rPr>
          <w:rFonts w:ascii="Times New Roman" w:eastAsia="SimSun" w:hAnsi="Times New Roman" w:cs="Times New Roman"/>
          <w:sz w:val="20"/>
          <w:szCs w:val="24"/>
          <w:lang w:eastAsia="zh-CN"/>
        </w:rPr>
      </w:pPr>
    </w:p>
    <w:p w:rsidR="00D40822" w:rsidRPr="00D40822" w:rsidRDefault="00D40822" w:rsidP="00D40822">
      <w:pPr>
        <w:spacing w:after="240" w:line="240" w:lineRule="auto"/>
        <w:jc w:val="both"/>
        <w:rPr>
          <w:rFonts w:ascii="Times New Roman" w:eastAsia="SimSun" w:hAnsi="Times New Roman" w:cs="Times New Roman"/>
          <w:sz w:val="20"/>
          <w:szCs w:val="24"/>
          <w:lang w:eastAsia="zh-CN"/>
        </w:rPr>
      </w:pPr>
      <w:r w:rsidRPr="00D40822">
        <w:rPr>
          <w:rFonts w:ascii="Times New Roman" w:eastAsia="SimSun" w:hAnsi="Times New Roman" w:cs="Times New Roman"/>
          <w:sz w:val="20"/>
          <w:szCs w:val="24"/>
          <w:lang w:eastAsia="zh-CN"/>
        </w:rPr>
        <w:t xml:space="preserve">Table.1. List of dependent and independent Variables </w:t>
      </w:r>
    </w:p>
    <w:tbl>
      <w:tblPr>
        <w:tblStyle w:val="TableGrid"/>
        <w:tblW w:w="10491" w:type="dxa"/>
        <w:jc w:val="center"/>
        <w:tblLook w:val="04A0" w:firstRow="1" w:lastRow="0" w:firstColumn="1" w:lastColumn="0" w:noHBand="0" w:noVBand="1"/>
      </w:tblPr>
      <w:tblGrid>
        <w:gridCol w:w="6238"/>
        <w:gridCol w:w="2693"/>
        <w:gridCol w:w="1560"/>
      </w:tblGrid>
      <w:tr w:rsidR="00D40822" w:rsidRPr="00D40822" w:rsidTr="00401F4A">
        <w:trPr>
          <w:jc w:val="center"/>
        </w:trPr>
        <w:tc>
          <w:tcPr>
            <w:tcW w:w="6238" w:type="dxa"/>
          </w:tcPr>
          <w:p w:rsidR="00D40822" w:rsidRPr="00D40822" w:rsidRDefault="00D40822" w:rsidP="00D40822">
            <w:pPr>
              <w:adjustRightInd w:val="0"/>
              <w:jc w:val="center"/>
              <w:rPr>
                <w:bCs/>
              </w:rPr>
            </w:pPr>
            <w:r w:rsidRPr="00D40822">
              <w:rPr>
                <w:bCs/>
              </w:rPr>
              <w:t>List of Independent Variables</w:t>
            </w:r>
          </w:p>
        </w:tc>
        <w:tc>
          <w:tcPr>
            <w:tcW w:w="2693" w:type="dxa"/>
          </w:tcPr>
          <w:p w:rsidR="00D40822" w:rsidRPr="00D40822" w:rsidRDefault="00D40822" w:rsidP="00D40822">
            <w:pPr>
              <w:adjustRightInd w:val="0"/>
              <w:rPr>
                <w:bCs/>
              </w:rPr>
            </w:pPr>
            <w:r w:rsidRPr="00D40822">
              <w:rPr>
                <w:bCs/>
              </w:rPr>
              <w:t xml:space="preserve">Lists of Dependent Variables </w:t>
            </w:r>
          </w:p>
        </w:tc>
        <w:tc>
          <w:tcPr>
            <w:tcW w:w="1560" w:type="dxa"/>
          </w:tcPr>
          <w:p w:rsidR="00D40822" w:rsidRPr="00D40822" w:rsidRDefault="00D40822" w:rsidP="00D40822">
            <w:pPr>
              <w:adjustRightInd w:val="0"/>
              <w:rPr>
                <w:bCs/>
              </w:rPr>
            </w:pPr>
            <w:r w:rsidRPr="00D40822">
              <w:rPr>
                <w:bCs/>
              </w:rPr>
              <w:t xml:space="preserve">Intended Impacts </w:t>
            </w:r>
          </w:p>
        </w:tc>
      </w:tr>
      <w:tr w:rsidR="00D40822" w:rsidRPr="00D40822" w:rsidTr="00401F4A">
        <w:trPr>
          <w:jc w:val="center"/>
        </w:trPr>
        <w:tc>
          <w:tcPr>
            <w:tcW w:w="6238" w:type="dxa"/>
          </w:tcPr>
          <w:p w:rsidR="00D40822" w:rsidRPr="00D40822" w:rsidRDefault="00D40822" w:rsidP="00D40822">
            <w:pPr>
              <w:adjustRightInd w:val="0"/>
              <w:rPr>
                <w:bCs/>
              </w:rPr>
            </w:pPr>
            <w:r w:rsidRPr="00D40822">
              <w:rPr>
                <w:bCs/>
              </w:rPr>
              <w:t>Supply Chain Segments Responsibility on Performances and Sustainability (SCR)</w:t>
            </w:r>
          </w:p>
        </w:tc>
        <w:tc>
          <w:tcPr>
            <w:tcW w:w="2693" w:type="dxa"/>
            <w:vMerge w:val="restart"/>
          </w:tcPr>
          <w:p w:rsidR="00D40822" w:rsidRPr="00D40822" w:rsidRDefault="00D40822" w:rsidP="00D40822">
            <w:pPr>
              <w:numPr>
                <w:ilvl w:val="0"/>
                <w:numId w:val="5"/>
              </w:numPr>
              <w:adjustRightInd w:val="0"/>
              <w:contextualSpacing/>
              <w:rPr>
                <w:rFonts w:eastAsia="Calibri"/>
                <w:bCs/>
              </w:rPr>
            </w:pPr>
            <w:r w:rsidRPr="00D40822">
              <w:rPr>
                <w:rFonts w:eastAsia="Calibri"/>
                <w:bCs/>
              </w:rPr>
              <w:t>Supply Chain Resilience (SR)</w:t>
            </w:r>
          </w:p>
          <w:p w:rsidR="00D40822" w:rsidRPr="00D40822" w:rsidRDefault="00D40822" w:rsidP="00D40822">
            <w:pPr>
              <w:numPr>
                <w:ilvl w:val="0"/>
                <w:numId w:val="5"/>
              </w:numPr>
              <w:adjustRightInd w:val="0"/>
              <w:contextualSpacing/>
              <w:rPr>
                <w:rFonts w:eastAsia="Calibri"/>
                <w:bCs/>
              </w:rPr>
            </w:pPr>
            <w:r w:rsidRPr="00D40822">
              <w:rPr>
                <w:rFonts w:eastAsia="Calibri"/>
                <w:bCs/>
              </w:rPr>
              <w:t>Environmental Performance and Sustainability (EPS)</w:t>
            </w:r>
          </w:p>
        </w:tc>
        <w:tc>
          <w:tcPr>
            <w:tcW w:w="1560" w:type="dxa"/>
            <w:vMerge w:val="restart"/>
          </w:tcPr>
          <w:p w:rsidR="00D40822" w:rsidRPr="00D40822" w:rsidRDefault="00D40822" w:rsidP="00D40822">
            <w:pPr>
              <w:adjustRightInd w:val="0"/>
              <w:rPr>
                <w:bCs/>
              </w:rPr>
            </w:pPr>
            <w:r w:rsidRPr="00D40822">
              <w:rPr>
                <w:bCs/>
              </w:rPr>
              <w:t xml:space="preserve">Social, Economic and Environmental </w:t>
            </w:r>
          </w:p>
        </w:tc>
      </w:tr>
      <w:tr w:rsidR="00D40822" w:rsidRPr="00D40822" w:rsidTr="00401F4A">
        <w:trPr>
          <w:jc w:val="center"/>
        </w:trPr>
        <w:tc>
          <w:tcPr>
            <w:tcW w:w="6238" w:type="dxa"/>
          </w:tcPr>
          <w:p w:rsidR="00D40822" w:rsidRPr="00D40822" w:rsidRDefault="00D40822" w:rsidP="00D40822">
            <w:r w:rsidRPr="00D40822">
              <w:t>Adoption of Continuous Improvement Strategies on Sustainability and Performances (ACIS)</w:t>
            </w:r>
          </w:p>
        </w:tc>
        <w:tc>
          <w:tcPr>
            <w:tcW w:w="2693" w:type="dxa"/>
            <w:vMerge/>
          </w:tcPr>
          <w:p w:rsidR="00D40822" w:rsidRPr="00D40822" w:rsidRDefault="00D40822" w:rsidP="00D40822">
            <w:pPr>
              <w:adjustRightInd w:val="0"/>
              <w:rPr>
                <w:bCs/>
              </w:rPr>
            </w:pPr>
          </w:p>
        </w:tc>
        <w:tc>
          <w:tcPr>
            <w:tcW w:w="1560" w:type="dxa"/>
            <w:vMerge/>
          </w:tcPr>
          <w:p w:rsidR="00D40822" w:rsidRPr="00D40822" w:rsidRDefault="00D40822" w:rsidP="00D40822">
            <w:pPr>
              <w:adjustRightInd w:val="0"/>
              <w:rPr>
                <w:bCs/>
              </w:rPr>
            </w:pPr>
          </w:p>
        </w:tc>
      </w:tr>
      <w:tr w:rsidR="00D40822" w:rsidRPr="00D40822" w:rsidTr="00401F4A">
        <w:trPr>
          <w:jc w:val="center"/>
        </w:trPr>
        <w:tc>
          <w:tcPr>
            <w:tcW w:w="6238" w:type="dxa"/>
          </w:tcPr>
          <w:p w:rsidR="00D40822" w:rsidRPr="00D40822" w:rsidRDefault="00D40822" w:rsidP="00D40822">
            <w:r w:rsidRPr="00D40822">
              <w:rPr>
                <w:rFonts w:eastAsia="Times New Roman"/>
                <w:bCs/>
                <w:lang w:eastAsia="en-GB"/>
              </w:rPr>
              <w:t xml:space="preserve">Green Supply Chain Practices on Supply Chain Resilience and </w:t>
            </w:r>
            <w:r w:rsidRPr="00D40822">
              <w:rPr>
                <w:bCs/>
              </w:rPr>
              <w:t>Sustainability (GSCP)</w:t>
            </w:r>
          </w:p>
        </w:tc>
        <w:tc>
          <w:tcPr>
            <w:tcW w:w="2693" w:type="dxa"/>
            <w:vMerge/>
          </w:tcPr>
          <w:p w:rsidR="00D40822" w:rsidRPr="00D40822" w:rsidRDefault="00D40822" w:rsidP="00D40822">
            <w:pPr>
              <w:adjustRightInd w:val="0"/>
              <w:rPr>
                <w:bCs/>
              </w:rPr>
            </w:pPr>
          </w:p>
        </w:tc>
        <w:tc>
          <w:tcPr>
            <w:tcW w:w="1560" w:type="dxa"/>
            <w:vMerge/>
          </w:tcPr>
          <w:p w:rsidR="00D40822" w:rsidRPr="00D40822" w:rsidRDefault="00D40822" w:rsidP="00D40822">
            <w:pPr>
              <w:adjustRightInd w:val="0"/>
              <w:rPr>
                <w:bCs/>
              </w:rPr>
            </w:pPr>
          </w:p>
        </w:tc>
      </w:tr>
      <w:tr w:rsidR="00D40822" w:rsidRPr="00D40822" w:rsidTr="00401F4A">
        <w:trPr>
          <w:trHeight w:val="281"/>
          <w:jc w:val="center"/>
        </w:trPr>
        <w:tc>
          <w:tcPr>
            <w:tcW w:w="6238" w:type="dxa"/>
          </w:tcPr>
          <w:p w:rsidR="00D40822" w:rsidRPr="00D40822" w:rsidRDefault="00D40822" w:rsidP="00D40822">
            <w:pPr>
              <w:spacing w:after="160"/>
            </w:pPr>
            <w:r w:rsidRPr="00D40822">
              <w:t xml:space="preserve">Effects of supply chain Circularity on </w:t>
            </w:r>
            <w:r w:rsidRPr="00D40822">
              <w:rPr>
                <w:bCs/>
              </w:rPr>
              <w:t>Sustainability and Performance (SCC)</w:t>
            </w:r>
          </w:p>
        </w:tc>
        <w:tc>
          <w:tcPr>
            <w:tcW w:w="2693" w:type="dxa"/>
            <w:vMerge/>
          </w:tcPr>
          <w:p w:rsidR="00D40822" w:rsidRPr="00D40822" w:rsidRDefault="00D40822" w:rsidP="00D40822">
            <w:pPr>
              <w:adjustRightInd w:val="0"/>
              <w:rPr>
                <w:bCs/>
              </w:rPr>
            </w:pPr>
          </w:p>
        </w:tc>
        <w:tc>
          <w:tcPr>
            <w:tcW w:w="1560" w:type="dxa"/>
            <w:vMerge/>
          </w:tcPr>
          <w:p w:rsidR="00D40822" w:rsidRPr="00D40822" w:rsidRDefault="00D40822" w:rsidP="00D40822">
            <w:pPr>
              <w:adjustRightInd w:val="0"/>
              <w:rPr>
                <w:bCs/>
              </w:rPr>
            </w:pPr>
          </w:p>
        </w:tc>
      </w:tr>
      <w:tr w:rsidR="00D40822" w:rsidRPr="00D40822" w:rsidTr="00401F4A">
        <w:trPr>
          <w:jc w:val="center"/>
        </w:trPr>
        <w:tc>
          <w:tcPr>
            <w:tcW w:w="6238" w:type="dxa"/>
          </w:tcPr>
          <w:p w:rsidR="00D40822" w:rsidRPr="00D40822" w:rsidRDefault="00D40822" w:rsidP="00D40822">
            <w:pPr>
              <w:adjustRightInd w:val="0"/>
              <w:rPr>
                <w:bCs/>
              </w:rPr>
            </w:pPr>
            <w:r w:rsidRPr="00D40822">
              <w:t xml:space="preserve">Consideration and Impacts of Environmental Management </w:t>
            </w:r>
            <w:r w:rsidRPr="00D40822">
              <w:rPr>
                <w:bCs/>
              </w:rPr>
              <w:t>in the Supply Chain Process (CEM)</w:t>
            </w:r>
          </w:p>
        </w:tc>
        <w:tc>
          <w:tcPr>
            <w:tcW w:w="2693" w:type="dxa"/>
            <w:vMerge/>
          </w:tcPr>
          <w:p w:rsidR="00D40822" w:rsidRPr="00D40822" w:rsidRDefault="00D40822" w:rsidP="00D40822">
            <w:pPr>
              <w:adjustRightInd w:val="0"/>
              <w:rPr>
                <w:bCs/>
              </w:rPr>
            </w:pPr>
          </w:p>
        </w:tc>
        <w:tc>
          <w:tcPr>
            <w:tcW w:w="1560" w:type="dxa"/>
            <w:vMerge/>
          </w:tcPr>
          <w:p w:rsidR="00D40822" w:rsidRPr="00D40822" w:rsidRDefault="00D40822" w:rsidP="00D40822">
            <w:pPr>
              <w:adjustRightInd w:val="0"/>
              <w:rPr>
                <w:bCs/>
              </w:rPr>
            </w:pPr>
          </w:p>
        </w:tc>
      </w:tr>
      <w:tr w:rsidR="00D40822" w:rsidRPr="00D40822" w:rsidTr="00401F4A">
        <w:trPr>
          <w:jc w:val="center"/>
        </w:trPr>
        <w:tc>
          <w:tcPr>
            <w:tcW w:w="6238" w:type="dxa"/>
          </w:tcPr>
          <w:p w:rsidR="00D40822" w:rsidRPr="00D40822" w:rsidRDefault="00D40822" w:rsidP="00D40822">
            <w:pPr>
              <w:adjustRightInd w:val="0"/>
            </w:pPr>
            <w:r w:rsidRPr="00D40822">
              <w:rPr>
                <w:bCs/>
              </w:rPr>
              <w:t>Digitalization and digital management practice on environmental</w:t>
            </w:r>
            <w:r w:rsidRPr="00D40822">
              <w:t xml:space="preserve"> performance and sustainability (DDM)</w:t>
            </w:r>
          </w:p>
        </w:tc>
        <w:tc>
          <w:tcPr>
            <w:tcW w:w="2693" w:type="dxa"/>
            <w:vMerge/>
          </w:tcPr>
          <w:p w:rsidR="00D40822" w:rsidRPr="00D40822" w:rsidRDefault="00D40822" w:rsidP="00D40822">
            <w:pPr>
              <w:adjustRightInd w:val="0"/>
              <w:rPr>
                <w:bCs/>
              </w:rPr>
            </w:pPr>
          </w:p>
        </w:tc>
        <w:tc>
          <w:tcPr>
            <w:tcW w:w="1560" w:type="dxa"/>
            <w:vMerge/>
          </w:tcPr>
          <w:p w:rsidR="00D40822" w:rsidRPr="00D40822" w:rsidRDefault="00D40822" w:rsidP="00D40822">
            <w:pPr>
              <w:adjustRightInd w:val="0"/>
              <w:rPr>
                <w:bCs/>
              </w:rPr>
            </w:pPr>
          </w:p>
        </w:tc>
      </w:tr>
      <w:tr w:rsidR="00D40822" w:rsidRPr="00D40822" w:rsidTr="00401F4A">
        <w:trPr>
          <w:jc w:val="center"/>
        </w:trPr>
        <w:tc>
          <w:tcPr>
            <w:tcW w:w="6238" w:type="dxa"/>
          </w:tcPr>
          <w:p w:rsidR="00D40822" w:rsidRPr="00D40822" w:rsidRDefault="00D40822" w:rsidP="00D40822">
            <w:pPr>
              <w:adjustRightInd w:val="0"/>
            </w:pPr>
            <w:r w:rsidRPr="00D40822">
              <w:t>Clear Waste Management Strategy and Mechanisms for Environmental Performances (CWMS)</w:t>
            </w:r>
          </w:p>
        </w:tc>
        <w:tc>
          <w:tcPr>
            <w:tcW w:w="2693" w:type="dxa"/>
            <w:vMerge/>
          </w:tcPr>
          <w:p w:rsidR="00D40822" w:rsidRPr="00D40822" w:rsidRDefault="00D40822" w:rsidP="00D40822">
            <w:pPr>
              <w:adjustRightInd w:val="0"/>
              <w:rPr>
                <w:bCs/>
              </w:rPr>
            </w:pPr>
          </w:p>
        </w:tc>
        <w:tc>
          <w:tcPr>
            <w:tcW w:w="1560" w:type="dxa"/>
            <w:vMerge/>
          </w:tcPr>
          <w:p w:rsidR="00D40822" w:rsidRPr="00D40822" w:rsidRDefault="00D40822" w:rsidP="00D40822">
            <w:pPr>
              <w:adjustRightInd w:val="0"/>
              <w:rPr>
                <w:bCs/>
              </w:rPr>
            </w:pPr>
          </w:p>
        </w:tc>
      </w:tr>
    </w:tbl>
    <w:p w:rsidR="00D40822" w:rsidRPr="00D40822" w:rsidRDefault="00D40822" w:rsidP="00D40822">
      <w:pPr>
        <w:keepNext/>
        <w:keepLines/>
        <w:spacing w:before="40" w:after="0" w:line="240" w:lineRule="auto"/>
        <w:jc w:val="both"/>
        <w:outlineLvl w:val="3"/>
        <w:rPr>
          <w:rFonts w:ascii="Times New Roman" w:eastAsia="DengXian Light" w:hAnsi="Times New Roman" w:cs="Times New Roman"/>
          <w:b/>
          <w:i/>
          <w:iCs/>
          <w:sz w:val="20"/>
          <w:szCs w:val="24"/>
        </w:rPr>
      </w:pPr>
    </w:p>
    <w:p w:rsidR="00D40822" w:rsidRPr="00D40822" w:rsidRDefault="00D40822" w:rsidP="00D40822">
      <w:pPr>
        <w:keepNext/>
        <w:keepLines/>
        <w:spacing w:before="40" w:after="0" w:line="240" w:lineRule="auto"/>
        <w:jc w:val="both"/>
        <w:outlineLvl w:val="3"/>
        <w:rPr>
          <w:rFonts w:ascii="Times New Roman" w:eastAsia="DengXian Light" w:hAnsi="Times New Roman" w:cs="Times New Roman"/>
          <w:b/>
          <w:i/>
          <w:iCs/>
          <w:sz w:val="20"/>
          <w:szCs w:val="24"/>
        </w:rPr>
      </w:pPr>
      <w:r w:rsidRPr="00D40822">
        <w:rPr>
          <w:rFonts w:ascii="Times New Roman" w:eastAsia="DengXian Light" w:hAnsi="Times New Roman" w:cs="Times New Roman"/>
          <w:b/>
          <w:i/>
          <w:iCs/>
          <w:sz w:val="20"/>
          <w:szCs w:val="24"/>
        </w:rPr>
        <w:t>Table.2.</w:t>
      </w:r>
      <w:r w:rsidRPr="00D40822">
        <w:rPr>
          <w:rFonts w:ascii="Times New Roman" w:eastAsia="Calibri" w:hAnsi="Times New Roman" w:cs="Times New Roman"/>
          <w:bCs/>
          <w:i/>
          <w:iCs/>
          <w:sz w:val="20"/>
          <w:szCs w:val="24"/>
        </w:rPr>
        <w:t xml:space="preserve"> </w:t>
      </w:r>
      <w:r w:rsidRPr="00D40822">
        <w:rPr>
          <w:rFonts w:ascii="Times New Roman" w:eastAsia="DengXian Light" w:hAnsi="Times New Roman" w:cs="Times New Roman"/>
          <w:i/>
          <w:iCs/>
          <w:sz w:val="20"/>
          <w:szCs w:val="24"/>
        </w:rPr>
        <w:t>SPSS Descriptive statistical analysis</w:t>
      </w:r>
      <w:r w:rsidRPr="00D40822">
        <w:rPr>
          <w:rFonts w:ascii="Times New Roman" w:eastAsia="Calibri" w:hAnsi="Times New Roman" w:cs="Times New Roman"/>
          <w:bCs/>
          <w:i/>
          <w:iCs/>
          <w:sz w:val="20"/>
          <w:szCs w:val="24"/>
        </w:rPr>
        <w:t xml:space="preserve"> on environmental performance and sustainability influencing variables</w:t>
      </w:r>
      <w:bookmarkEnd w:id="1"/>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27"/>
        <w:gridCol w:w="1052"/>
        <w:gridCol w:w="1134"/>
        <w:gridCol w:w="1418"/>
      </w:tblGrid>
      <w:tr w:rsidR="00D40822" w:rsidRPr="00D40822" w:rsidTr="00401F4A">
        <w:trPr>
          <w:cantSplit/>
          <w:jc w:val="center"/>
        </w:trPr>
        <w:tc>
          <w:tcPr>
            <w:tcW w:w="5327" w:type="dxa"/>
            <w:shd w:val="clear" w:color="auto" w:fill="FFFFFF"/>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 xml:space="preserve">List Variables </w:t>
            </w:r>
          </w:p>
        </w:tc>
        <w:tc>
          <w:tcPr>
            <w:tcW w:w="1052"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Mean</w:t>
            </w:r>
          </w:p>
        </w:tc>
        <w:tc>
          <w:tcPr>
            <w:tcW w:w="1134"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Std. Deviation</w:t>
            </w:r>
          </w:p>
        </w:tc>
        <w:tc>
          <w:tcPr>
            <w:tcW w:w="1418"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Variance</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Environmental Performance and Sustainability</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3.6801</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1.24576</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1.552</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Green Supply Chain Practices</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4.0344</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1.38229</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1.911</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Supply Chain Resilience</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3.7400</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1.15301</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1.329</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Consideration and Impacts of Environmental Management Systems</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3.5147</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1.44990</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2.102</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Adoption of Continuous Improvement Strategies</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3.3783</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1.25322</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1.571</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Digitalization and digital management practice</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3.7532</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1.09790</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1.205</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Supply Chain Segments Responsibility</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3.8417</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1.35412</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1.834</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Effects of supply chain Circularity</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3.3311</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1.13871</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1.297</w:t>
            </w:r>
          </w:p>
        </w:tc>
      </w:tr>
      <w:tr w:rsidR="00D40822" w:rsidRPr="00D40822" w:rsidTr="00401F4A">
        <w:trPr>
          <w:cantSplit/>
          <w:jc w:val="center"/>
        </w:trPr>
        <w:tc>
          <w:tcPr>
            <w:tcW w:w="53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Clear Waste Management Strategy and Mechanisms</w:t>
            </w:r>
          </w:p>
        </w:tc>
        <w:tc>
          <w:tcPr>
            <w:tcW w:w="105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4.2194</w:t>
            </w:r>
          </w:p>
        </w:tc>
        <w:tc>
          <w:tcPr>
            <w:tcW w:w="1134"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1.09847</w:t>
            </w:r>
          </w:p>
        </w:tc>
        <w:tc>
          <w:tcPr>
            <w:tcW w:w="1418"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t>1.207</w:t>
            </w:r>
          </w:p>
        </w:tc>
      </w:tr>
    </w:tbl>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Cs/>
          <w:sz w:val="20"/>
          <w:szCs w:val="24"/>
          <w:lang w:eastAsia="zh-CN"/>
        </w:rPr>
      </w:pPr>
      <w:r w:rsidRPr="00D40822">
        <w:rPr>
          <w:rFonts w:ascii="Times New Roman" w:eastAsia="SimSun" w:hAnsi="Times New Roman" w:cs="Times New Roman"/>
          <w:b/>
          <w:bCs/>
          <w:sz w:val="20"/>
          <w:szCs w:val="24"/>
          <w:lang w:eastAsia="zh-CN"/>
        </w:rPr>
        <w:lastRenderedPageBreak/>
        <w:t xml:space="preserve">Table.3. </w:t>
      </w:r>
      <w:r w:rsidRPr="00D40822">
        <w:rPr>
          <w:rFonts w:ascii="Times New Roman" w:eastAsia="SimSun" w:hAnsi="Times New Roman" w:cs="Times New Roman"/>
          <w:bCs/>
          <w:color w:val="000000"/>
          <w:sz w:val="20"/>
          <w:szCs w:val="24"/>
          <w:lang w:eastAsia="zh-CN"/>
        </w:rPr>
        <w:t>Correlations Analysis Results</w:t>
      </w:r>
    </w:p>
    <w:tbl>
      <w:tblPr>
        <w:tblStyle w:val="TableGrid"/>
        <w:tblW w:w="10348" w:type="dxa"/>
        <w:tblInd w:w="-459" w:type="dxa"/>
        <w:tblLayout w:type="fixed"/>
        <w:tblLook w:val="0000" w:firstRow="0" w:lastRow="0" w:firstColumn="0" w:lastColumn="0" w:noHBand="0" w:noVBand="0"/>
      </w:tblPr>
      <w:tblGrid>
        <w:gridCol w:w="851"/>
        <w:gridCol w:w="1276"/>
        <w:gridCol w:w="850"/>
        <w:gridCol w:w="851"/>
        <w:gridCol w:w="992"/>
        <w:gridCol w:w="884"/>
        <w:gridCol w:w="959"/>
        <w:gridCol w:w="850"/>
        <w:gridCol w:w="851"/>
        <w:gridCol w:w="992"/>
        <w:gridCol w:w="992"/>
      </w:tblGrid>
      <w:tr w:rsidR="00D40822" w:rsidRPr="00D40822" w:rsidTr="00401F4A">
        <w:tc>
          <w:tcPr>
            <w:tcW w:w="2127" w:type="dxa"/>
            <w:gridSpan w:val="2"/>
          </w:tcPr>
          <w:p w:rsidR="00D40822" w:rsidRPr="00D40822" w:rsidRDefault="00D40822" w:rsidP="00D40822">
            <w:pPr>
              <w:adjustRightInd w:val="0"/>
              <w:ind w:left="60" w:right="60"/>
              <w:rPr>
                <w:color w:val="000000"/>
              </w:rPr>
            </w:pPr>
          </w:p>
        </w:tc>
        <w:tc>
          <w:tcPr>
            <w:tcW w:w="850" w:type="dxa"/>
          </w:tcPr>
          <w:p w:rsidR="00D40822" w:rsidRPr="00D40822" w:rsidRDefault="00D40822" w:rsidP="00D40822">
            <w:pPr>
              <w:adjustRightInd w:val="0"/>
              <w:ind w:left="60" w:right="60"/>
              <w:jc w:val="center"/>
              <w:rPr>
                <w:color w:val="000000"/>
              </w:rPr>
            </w:pPr>
            <w:r w:rsidRPr="00D40822">
              <w:rPr>
                <w:color w:val="000000"/>
              </w:rPr>
              <w:t>EPS</w:t>
            </w:r>
          </w:p>
        </w:tc>
        <w:tc>
          <w:tcPr>
            <w:tcW w:w="851" w:type="dxa"/>
          </w:tcPr>
          <w:p w:rsidR="00D40822" w:rsidRPr="00D40822" w:rsidRDefault="00D40822" w:rsidP="00D40822">
            <w:pPr>
              <w:adjustRightInd w:val="0"/>
              <w:ind w:left="60" w:right="60"/>
              <w:jc w:val="center"/>
              <w:rPr>
                <w:color w:val="000000"/>
              </w:rPr>
            </w:pPr>
            <w:r w:rsidRPr="00D40822">
              <w:rPr>
                <w:color w:val="000000"/>
              </w:rPr>
              <w:t>SR</w:t>
            </w:r>
          </w:p>
        </w:tc>
        <w:tc>
          <w:tcPr>
            <w:tcW w:w="992" w:type="dxa"/>
          </w:tcPr>
          <w:p w:rsidR="00D40822" w:rsidRPr="00D40822" w:rsidRDefault="00D40822" w:rsidP="00D40822">
            <w:pPr>
              <w:adjustRightInd w:val="0"/>
              <w:ind w:left="60" w:right="60"/>
              <w:jc w:val="center"/>
              <w:rPr>
                <w:color w:val="000000"/>
              </w:rPr>
            </w:pPr>
            <w:r w:rsidRPr="00D40822">
              <w:rPr>
                <w:color w:val="000000"/>
              </w:rPr>
              <w:t>SCR</w:t>
            </w:r>
          </w:p>
        </w:tc>
        <w:tc>
          <w:tcPr>
            <w:tcW w:w="884" w:type="dxa"/>
          </w:tcPr>
          <w:p w:rsidR="00D40822" w:rsidRPr="00D40822" w:rsidRDefault="00D40822" w:rsidP="00D40822">
            <w:pPr>
              <w:adjustRightInd w:val="0"/>
              <w:ind w:left="60" w:right="60"/>
              <w:jc w:val="center"/>
              <w:rPr>
                <w:color w:val="000000"/>
              </w:rPr>
            </w:pPr>
            <w:r w:rsidRPr="00D40822">
              <w:rPr>
                <w:color w:val="000000"/>
              </w:rPr>
              <w:t>SCC</w:t>
            </w:r>
          </w:p>
        </w:tc>
        <w:tc>
          <w:tcPr>
            <w:tcW w:w="959" w:type="dxa"/>
          </w:tcPr>
          <w:p w:rsidR="00D40822" w:rsidRPr="00D40822" w:rsidRDefault="00D40822" w:rsidP="00D40822">
            <w:pPr>
              <w:adjustRightInd w:val="0"/>
              <w:ind w:left="60" w:right="60"/>
              <w:jc w:val="center"/>
              <w:rPr>
                <w:color w:val="000000"/>
              </w:rPr>
            </w:pPr>
            <w:r w:rsidRPr="00D40822">
              <w:rPr>
                <w:color w:val="000000"/>
              </w:rPr>
              <w:t>CEM</w:t>
            </w:r>
          </w:p>
        </w:tc>
        <w:tc>
          <w:tcPr>
            <w:tcW w:w="850" w:type="dxa"/>
          </w:tcPr>
          <w:p w:rsidR="00D40822" w:rsidRPr="00D40822" w:rsidRDefault="00D40822" w:rsidP="00D40822">
            <w:pPr>
              <w:adjustRightInd w:val="0"/>
              <w:ind w:left="60" w:right="60"/>
              <w:jc w:val="center"/>
              <w:rPr>
                <w:color w:val="000000"/>
              </w:rPr>
            </w:pPr>
            <w:r w:rsidRPr="00D40822">
              <w:rPr>
                <w:color w:val="000000"/>
              </w:rPr>
              <w:t>GSP</w:t>
            </w:r>
          </w:p>
        </w:tc>
        <w:tc>
          <w:tcPr>
            <w:tcW w:w="851" w:type="dxa"/>
          </w:tcPr>
          <w:p w:rsidR="00D40822" w:rsidRPr="00D40822" w:rsidRDefault="00D40822" w:rsidP="00D40822">
            <w:pPr>
              <w:adjustRightInd w:val="0"/>
              <w:ind w:left="60" w:right="60"/>
              <w:jc w:val="center"/>
              <w:rPr>
                <w:color w:val="000000"/>
              </w:rPr>
            </w:pPr>
            <w:r w:rsidRPr="00D40822">
              <w:rPr>
                <w:color w:val="000000"/>
              </w:rPr>
              <w:t>ACIS</w:t>
            </w:r>
          </w:p>
        </w:tc>
        <w:tc>
          <w:tcPr>
            <w:tcW w:w="992" w:type="dxa"/>
          </w:tcPr>
          <w:p w:rsidR="00D40822" w:rsidRPr="00D40822" w:rsidRDefault="00D40822" w:rsidP="00D40822">
            <w:pPr>
              <w:adjustRightInd w:val="0"/>
              <w:ind w:left="60" w:right="60"/>
              <w:jc w:val="center"/>
              <w:rPr>
                <w:color w:val="000000"/>
              </w:rPr>
            </w:pPr>
            <w:r w:rsidRPr="00D40822">
              <w:rPr>
                <w:color w:val="000000"/>
              </w:rPr>
              <w:t>CWMS</w:t>
            </w:r>
          </w:p>
        </w:tc>
        <w:tc>
          <w:tcPr>
            <w:tcW w:w="992" w:type="dxa"/>
          </w:tcPr>
          <w:p w:rsidR="00D40822" w:rsidRPr="00D40822" w:rsidRDefault="00D40822" w:rsidP="00D40822">
            <w:pPr>
              <w:adjustRightInd w:val="0"/>
              <w:ind w:left="60" w:right="60"/>
              <w:jc w:val="center"/>
              <w:rPr>
                <w:color w:val="000000"/>
              </w:rPr>
            </w:pPr>
            <w:r w:rsidRPr="00D40822">
              <w:rPr>
                <w:color w:val="000000"/>
              </w:rPr>
              <w:t>DDM</w:t>
            </w: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EPS</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1</w:t>
            </w:r>
          </w:p>
        </w:tc>
        <w:tc>
          <w:tcPr>
            <w:tcW w:w="851"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c>
          <w:tcPr>
            <w:tcW w:w="884" w:type="dxa"/>
          </w:tcPr>
          <w:p w:rsidR="00D40822" w:rsidRPr="00D40822" w:rsidRDefault="00D40822" w:rsidP="00D40822">
            <w:pPr>
              <w:adjustRightInd w:val="0"/>
              <w:ind w:left="60" w:right="60"/>
              <w:jc w:val="center"/>
              <w:rPr>
                <w:color w:val="000000"/>
              </w:rPr>
            </w:pPr>
          </w:p>
        </w:tc>
        <w:tc>
          <w:tcPr>
            <w:tcW w:w="959" w:type="dxa"/>
          </w:tcPr>
          <w:p w:rsidR="00D40822" w:rsidRPr="00D40822" w:rsidRDefault="00D40822" w:rsidP="00D40822">
            <w:pPr>
              <w:adjustRightInd w:val="0"/>
              <w:ind w:left="60" w:right="60"/>
              <w:jc w:val="center"/>
              <w:rPr>
                <w:color w:val="000000"/>
              </w:rPr>
            </w:pPr>
          </w:p>
        </w:tc>
        <w:tc>
          <w:tcPr>
            <w:tcW w:w="850" w:type="dxa"/>
          </w:tcPr>
          <w:p w:rsidR="00D40822" w:rsidRPr="00D40822" w:rsidRDefault="00D40822" w:rsidP="00D40822">
            <w:pPr>
              <w:adjustRightInd w:val="0"/>
              <w:ind w:left="60" w:right="60"/>
              <w:jc w:val="center"/>
              <w:rPr>
                <w:color w:val="000000"/>
              </w:rPr>
            </w:pPr>
          </w:p>
        </w:tc>
        <w:tc>
          <w:tcPr>
            <w:tcW w:w="851"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SR</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.727</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1</w:t>
            </w:r>
          </w:p>
        </w:tc>
        <w:tc>
          <w:tcPr>
            <w:tcW w:w="992" w:type="dxa"/>
          </w:tcPr>
          <w:p w:rsidR="00D40822" w:rsidRPr="00D40822" w:rsidRDefault="00D40822" w:rsidP="00D40822">
            <w:pPr>
              <w:adjustRightInd w:val="0"/>
              <w:ind w:left="60" w:right="60"/>
              <w:jc w:val="center"/>
              <w:rPr>
                <w:color w:val="000000"/>
              </w:rPr>
            </w:pPr>
          </w:p>
        </w:tc>
        <w:tc>
          <w:tcPr>
            <w:tcW w:w="884" w:type="dxa"/>
          </w:tcPr>
          <w:p w:rsidR="00D40822" w:rsidRPr="00D40822" w:rsidRDefault="00D40822" w:rsidP="00D40822">
            <w:pPr>
              <w:adjustRightInd w:val="0"/>
              <w:ind w:left="60" w:right="60"/>
              <w:jc w:val="center"/>
              <w:rPr>
                <w:color w:val="000000"/>
              </w:rPr>
            </w:pPr>
          </w:p>
        </w:tc>
        <w:tc>
          <w:tcPr>
            <w:tcW w:w="959" w:type="dxa"/>
          </w:tcPr>
          <w:p w:rsidR="00D40822" w:rsidRPr="00D40822" w:rsidRDefault="00D40822" w:rsidP="00D40822">
            <w:pPr>
              <w:adjustRightInd w:val="0"/>
              <w:ind w:left="60" w:right="60"/>
              <w:jc w:val="center"/>
              <w:rPr>
                <w:color w:val="000000"/>
              </w:rPr>
            </w:pPr>
          </w:p>
        </w:tc>
        <w:tc>
          <w:tcPr>
            <w:tcW w:w="850" w:type="dxa"/>
          </w:tcPr>
          <w:p w:rsidR="00D40822" w:rsidRPr="00D40822" w:rsidRDefault="00D40822" w:rsidP="00D40822">
            <w:pPr>
              <w:adjustRightInd w:val="0"/>
              <w:ind w:left="60" w:right="60"/>
              <w:jc w:val="center"/>
              <w:rPr>
                <w:color w:val="000000"/>
              </w:rPr>
            </w:pPr>
          </w:p>
        </w:tc>
        <w:tc>
          <w:tcPr>
            <w:tcW w:w="851"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SCR</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.805</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.673</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1</w:t>
            </w:r>
          </w:p>
        </w:tc>
        <w:tc>
          <w:tcPr>
            <w:tcW w:w="884" w:type="dxa"/>
          </w:tcPr>
          <w:p w:rsidR="00D40822" w:rsidRPr="00D40822" w:rsidRDefault="00D40822" w:rsidP="00D40822">
            <w:pPr>
              <w:adjustRightInd w:val="0"/>
              <w:ind w:left="60" w:right="60"/>
              <w:jc w:val="center"/>
              <w:rPr>
                <w:color w:val="000000"/>
              </w:rPr>
            </w:pPr>
          </w:p>
        </w:tc>
        <w:tc>
          <w:tcPr>
            <w:tcW w:w="959" w:type="dxa"/>
          </w:tcPr>
          <w:p w:rsidR="00D40822" w:rsidRPr="00D40822" w:rsidRDefault="00D40822" w:rsidP="00D40822">
            <w:pPr>
              <w:adjustRightInd w:val="0"/>
              <w:ind w:left="60" w:right="60"/>
              <w:jc w:val="center"/>
              <w:rPr>
                <w:color w:val="000000"/>
              </w:rPr>
            </w:pPr>
          </w:p>
        </w:tc>
        <w:tc>
          <w:tcPr>
            <w:tcW w:w="850" w:type="dxa"/>
          </w:tcPr>
          <w:p w:rsidR="00D40822" w:rsidRPr="00D40822" w:rsidRDefault="00D40822" w:rsidP="00D40822">
            <w:pPr>
              <w:adjustRightInd w:val="0"/>
              <w:ind w:left="60" w:right="60"/>
              <w:jc w:val="center"/>
              <w:rPr>
                <w:color w:val="000000"/>
              </w:rPr>
            </w:pPr>
          </w:p>
        </w:tc>
        <w:tc>
          <w:tcPr>
            <w:tcW w:w="851"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SCC</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.793</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.655</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.670</w:t>
            </w:r>
            <w:r w:rsidRPr="00D40822">
              <w:rPr>
                <w:color w:val="000000"/>
                <w:vertAlign w:val="superscript"/>
              </w:rPr>
              <w:t>**</w:t>
            </w:r>
          </w:p>
        </w:tc>
        <w:tc>
          <w:tcPr>
            <w:tcW w:w="884" w:type="dxa"/>
          </w:tcPr>
          <w:p w:rsidR="00D40822" w:rsidRPr="00D40822" w:rsidRDefault="00D40822" w:rsidP="00D40822">
            <w:pPr>
              <w:adjustRightInd w:val="0"/>
              <w:ind w:left="60" w:right="60"/>
              <w:jc w:val="center"/>
              <w:rPr>
                <w:color w:val="000000"/>
              </w:rPr>
            </w:pPr>
            <w:r w:rsidRPr="00D40822">
              <w:rPr>
                <w:color w:val="000000"/>
              </w:rPr>
              <w:t>1</w:t>
            </w:r>
          </w:p>
        </w:tc>
        <w:tc>
          <w:tcPr>
            <w:tcW w:w="959" w:type="dxa"/>
          </w:tcPr>
          <w:p w:rsidR="00D40822" w:rsidRPr="00D40822" w:rsidRDefault="00D40822" w:rsidP="00D40822">
            <w:pPr>
              <w:adjustRightInd w:val="0"/>
              <w:ind w:left="60" w:right="60"/>
              <w:jc w:val="center"/>
              <w:rPr>
                <w:color w:val="000000"/>
              </w:rPr>
            </w:pPr>
          </w:p>
        </w:tc>
        <w:tc>
          <w:tcPr>
            <w:tcW w:w="850" w:type="dxa"/>
          </w:tcPr>
          <w:p w:rsidR="00D40822" w:rsidRPr="00D40822" w:rsidRDefault="00D40822" w:rsidP="00D40822">
            <w:pPr>
              <w:adjustRightInd w:val="0"/>
              <w:ind w:left="60" w:right="60"/>
              <w:jc w:val="center"/>
              <w:rPr>
                <w:color w:val="000000"/>
              </w:rPr>
            </w:pPr>
          </w:p>
        </w:tc>
        <w:tc>
          <w:tcPr>
            <w:tcW w:w="851"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CEM</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.539</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.406</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.627</w:t>
            </w:r>
            <w:r w:rsidRPr="00D40822">
              <w:rPr>
                <w:color w:val="000000"/>
                <w:vertAlign w:val="superscript"/>
              </w:rPr>
              <w:t>**</w:t>
            </w:r>
          </w:p>
        </w:tc>
        <w:tc>
          <w:tcPr>
            <w:tcW w:w="884" w:type="dxa"/>
          </w:tcPr>
          <w:p w:rsidR="00D40822" w:rsidRPr="00D40822" w:rsidRDefault="00D40822" w:rsidP="00D40822">
            <w:pPr>
              <w:adjustRightInd w:val="0"/>
              <w:ind w:left="60" w:right="60"/>
              <w:jc w:val="center"/>
              <w:rPr>
                <w:color w:val="000000"/>
              </w:rPr>
            </w:pPr>
            <w:r w:rsidRPr="00D40822">
              <w:rPr>
                <w:color w:val="000000"/>
              </w:rPr>
              <w:t>.437</w:t>
            </w:r>
            <w:r w:rsidRPr="00D40822">
              <w:rPr>
                <w:color w:val="000000"/>
                <w:vertAlign w:val="superscript"/>
              </w:rPr>
              <w:t>**</w:t>
            </w:r>
          </w:p>
        </w:tc>
        <w:tc>
          <w:tcPr>
            <w:tcW w:w="959" w:type="dxa"/>
          </w:tcPr>
          <w:p w:rsidR="00D40822" w:rsidRPr="00D40822" w:rsidRDefault="00D40822" w:rsidP="00D40822">
            <w:pPr>
              <w:adjustRightInd w:val="0"/>
              <w:ind w:left="60" w:right="60"/>
              <w:jc w:val="center"/>
              <w:rPr>
                <w:color w:val="000000"/>
              </w:rPr>
            </w:pPr>
            <w:r w:rsidRPr="00D40822">
              <w:rPr>
                <w:color w:val="000000"/>
              </w:rPr>
              <w:t>1</w:t>
            </w:r>
          </w:p>
        </w:tc>
        <w:tc>
          <w:tcPr>
            <w:tcW w:w="850" w:type="dxa"/>
          </w:tcPr>
          <w:p w:rsidR="00D40822" w:rsidRPr="00D40822" w:rsidRDefault="00D40822" w:rsidP="00D40822">
            <w:pPr>
              <w:adjustRightInd w:val="0"/>
              <w:ind w:left="60" w:right="60"/>
              <w:jc w:val="center"/>
              <w:rPr>
                <w:color w:val="000000"/>
              </w:rPr>
            </w:pPr>
          </w:p>
        </w:tc>
        <w:tc>
          <w:tcPr>
            <w:tcW w:w="851"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GSP</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.709</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.498</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.652</w:t>
            </w:r>
            <w:r w:rsidRPr="00D40822">
              <w:rPr>
                <w:color w:val="000000"/>
                <w:vertAlign w:val="superscript"/>
              </w:rPr>
              <w:t>**</w:t>
            </w:r>
          </w:p>
        </w:tc>
        <w:tc>
          <w:tcPr>
            <w:tcW w:w="884" w:type="dxa"/>
          </w:tcPr>
          <w:p w:rsidR="00D40822" w:rsidRPr="00D40822" w:rsidRDefault="00D40822" w:rsidP="00D40822">
            <w:pPr>
              <w:adjustRightInd w:val="0"/>
              <w:ind w:left="60" w:right="60"/>
              <w:jc w:val="center"/>
              <w:rPr>
                <w:color w:val="000000"/>
              </w:rPr>
            </w:pPr>
            <w:r w:rsidRPr="00D40822">
              <w:rPr>
                <w:color w:val="000000"/>
              </w:rPr>
              <w:t>.480</w:t>
            </w:r>
            <w:r w:rsidRPr="00D40822">
              <w:rPr>
                <w:color w:val="000000"/>
                <w:vertAlign w:val="superscript"/>
              </w:rPr>
              <w:t>**</w:t>
            </w:r>
          </w:p>
        </w:tc>
        <w:tc>
          <w:tcPr>
            <w:tcW w:w="959" w:type="dxa"/>
          </w:tcPr>
          <w:p w:rsidR="00D40822" w:rsidRPr="00D40822" w:rsidRDefault="00D40822" w:rsidP="00D40822">
            <w:pPr>
              <w:adjustRightInd w:val="0"/>
              <w:ind w:left="60" w:right="60"/>
              <w:jc w:val="center"/>
              <w:rPr>
                <w:color w:val="000000"/>
              </w:rPr>
            </w:pPr>
            <w:r w:rsidRPr="00D40822">
              <w:rPr>
                <w:color w:val="000000"/>
              </w:rPr>
              <w:t>.543</w:t>
            </w:r>
            <w:r w:rsidRPr="00D40822">
              <w:rPr>
                <w:color w:val="000000"/>
                <w:vertAlign w:val="superscript"/>
              </w:rPr>
              <w:t>**</w:t>
            </w:r>
          </w:p>
        </w:tc>
        <w:tc>
          <w:tcPr>
            <w:tcW w:w="850" w:type="dxa"/>
          </w:tcPr>
          <w:p w:rsidR="00D40822" w:rsidRPr="00D40822" w:rsidRDefault="00D40822" w:rsidP="00D40822">
            <w:pPr>
              <w:adjustRightInd w:val="0"/>
              <w:ind w:left="60" w:right="60"/>
              <w:jc w:val="center"/>
              <w:rPr>
                <w:color w:val="000000"/>
              </w:rPr>
            </w:pPr>
            <w:r w:rsidRPr="00D40822">
              <w:rPr>
                <w:color w:val="000000"/>
              </w:rPr>
              <w:t>1</w:t>
            </w:r>
          </w:p>
        </w:tc>
        <w:tc>
          <w:tcPr>
            <w:tcW w:w="851"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ACIS</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.587</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.483</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.560</w:t>
            </w:r>
            <w:r w:rsidRPr="00D40822">
              <w:rPr>
                <w:color w:val="000000"/>
                <w:vertAlign w:val="superscript"/>
              </w:rPr>
              <w:t>**</w:t>
            </w:r>
          </w:p>
        </w:tc>
        <w:tc>
          <w:tcPr>
            <w:tcW w:w="884" w:type="dxa"/>
          </w:tcPr>
          <w:p w:rsidR="00D40822" w:rsidRPr="00D40822" w:rsidRDefault="00D40822" w:rsidP="00D40822">
            <w:pPr>
              <w:adjustRightInd w:val="0"/>
              <w:ind w:left="60" w:right="60"/>
              <w:jc w:val="center"/>
              <w:rPr>
                <w:color w:val="000000"/>
              </w:rPr>
            </w:pPr>
            <w:r w:rsidRPr="00D40822">
              <w:rPr>
                <w:color w:val="000000"/>
              </w:rPr>
              <w:t>.649</w:t>
            </w:r>
            <w:r w:rsidRPr="00D40822">
              <w:rPr>
                <w:color w:val="000000"/>
                <w:vertAlign w:val="superscript"/>
              </w:rPr>
              <w:t>**</w:t>
            </w:r>
          </w:p>
        </w:tc>
        <w:tc>
          <w:tcPr>
            <w:tcW w:w="959" w:type="dxa"/>
          </w:tcPr>
          <w:p w:rsidR="00D40822" w:rsidRPr="00D40822" w:rsidRDefault="00D40822" w:rsidP="00D40822">
            <w:pPr>
              <w:adjustRightInd w:val="0"/>
              <w:ind w:left="60" w:right="60"/>
              <w:jc w:val="center"/>
              <w:rPr>
                <w:color w:val="000000"/>
              </w:rPr>
            </w:pPr>
            <w:r w:rsidRPr="00D40822">
              <w:rPr>
                <w:color w:val="000000"/>
              </w:rPr>
              <w:t>.591</w:t>
            </w:r>
            <w:r w:rsidRPr="00D40822">
              <w:rPr>
                <w:color w:val="000000"/>
                <w:vertAlign w:val="superscript"/>
              </w:rPr>
              <w:t>**</w:t>
            </w:r>
          </w:p>
        </w:tc>
        <w:tc>
          <w:tcPr>
            <w:tcW w:w="850" w:type="dxa"/>
          </w:tcPr>
          <w:p w:rsidR="00D40822" w:rsidRPr="00D40822" w:rsidRDefault="00D40822" w:rsidP="00D40822">
            <w:pPr>
              <w:adjustRightInd w:val="0"/>
              <w:ind w:left="60" w:right="60"/>
              <w:jc w:val="center"/>
              <w:rPr>
                <w:color w:val="000000"/>
              </w:rPr>
            </w:pPr>
            <w:r w:rsidRPr="00D40822">
              <w:rPr>
                <w:color w:val="000000"/>
              </w:rPr>
              <w:t>.278</w:t>
            </w:r>
          </w:p>
        </w:tc>
        <w:tc>
          <w:tcPr>
            <w:tcW w:w="851" w:type="dxa"/>
          </w:tcPr>
          <w:p w:rsidR="00D40822" w:rsidRPr="00D40822" w:rsidRDefault="00D40822" w:rsidP="00D40822">
            <w:pPr>
              <w:adjustRightInd w:val="0"/>
              <w:ind w:left="60" w:right="60"/>
              <w:jc w:val="center"/>
              <w:rPr>
                <w:color w:val="000000"/>
              </w:rPr>
            </w:pPr>
            <w:r w:rsidRPr="00D40822">
              <w:rPr>
                <w:color w:val="000000"/>
              </w:rPr>
              <w:t>1</w:t>
            </w:r>
          </w:p>
        </w:tc>
        <w:tc>
          <w:tcPr>
            <w:tcW w:w="992" w:type="dxa"/>
          </w:tcPr>
          <w:p w:rsidR="00D40822" w:rsidRPr="00D40822" w:rsidRDefault="00D40822" w:rsidP="00D40822">
            <w:pPr>
              <w:adjustRightInd w:val="0"/>
              <w:ind w:left="60" w:right="60"/>
              <w:jc w:val="center"/>
              <w:rPr>
                <w:color w:val="000000"/>
              </w:rPr>
            </w:pP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CWMS</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.247</w:t>
            </w:r>
          </w:p>
        </w:tc>
        <w:tc>
          <w:tcPr>
            <w:tcW w:w="851" w:type="dxa"/>
          </w:tcPr>
          <w:p w:rsidR="00D40822" w:rsidRPr="00D40822" w:rsidRDefault="00D40822" w:rsidP="00D40822">
            <w:pPr>
              <w:adjustRightInd w:val="0"/>
              <w:ind w:left="60" w:right="60"/>
              <w:jc w:val="center"/>
              <w:rPr>
                <w:color w:val="000000"/>
              </w:rPr>
            </w:pPr>
            <w:r w:rsidRPr="00D40822">
              <w:rPr>
                <w:color w:val="000000"/>
              </w:rPr>
              <w:t>.245</w:t>
            </w:r>
          </w:p>
        </w:tc>
        <w:tc>
          <w:tcPr>
            <w:tcW w:w="992" w:type="dxa"/>
          </w:tcPr>
          <w:p w:rsidR="00D40822" w:rsidRPr="00D40822" w:rsidRDefault="00D40822" w:rsidP="00D40822">
            <w:pPr>
              <w:adjustRightInd w:val="0"/>
              <w:ind w:left="60" w:right="60"/>
              <w:jc w:val="center"/>
              <w:rPr>
                <w:color w:val="000000"/>
              </w:rPr>
            </w:pPr>
            <w:r w:rsidRPr="00D40822">
              <w:rPr>
                <w:color w:val="000000"/>
              </w:rPr>
              <w:t>.198</w:t>
            </w:r>
          </w:p>
        </w:tc>
        <w:tc>
          <w:tcPr>
            <w:tcW w:w="884" w:type="dxa"/>
          </w:tcPr>
          <w:p w:rsidR="00D40822" w:rsidRPr="00D40822" w:rsidRDefault="00D40822" w:rsidP="00D40822">
            <w:pPr>
              <w:adjustRightInd w:val="0"/>
              <w:ind w:left="60" w:right="60"/>
              <w:jc w:val="center"/>
              <w:rPr>
                <w:color w:val="000000"/>
              </w:rPr>
            </w:pPr>
            <w:r w:rsidRPr="00D40822">
              <w:rPr>
                <w:color w:val="000000"/>
              </w:rPr>
              <w:t>.372</w:t>
            </w:r>
            <w:r w:rsidRPr="00D40822">
              <w:rPr>
                <w:color w:val="000000"/>
                <w:vertAlign w:val="superscript"/>
              </w:rPr>
              <w:t>**</w:t>
            </w:r>
          </w:p>
        </w:tc>
        <w:tc>
          <w:tcPr>
            <w:tcW w:w="959" w:type="dxa"/>
          </w:tcPr>
          <w:p w:rsidR="00D40822" w:rsidRPr="00D40822" w:rsidRDefault="00D40822" w:rsidP="00D40822">
            <w:pPr>
              <w:adjustRightInd w:val="0"/>
              <w:ind w:left="60" w:right="60"/>
              <w:jc w:val="center"/>
              <w:rPr>
                <w:color w:val="000000"/>
              </w:rPr>
            </w:pPr>
            <w:r w:rsidRPr="00D40822">
              <w:rPr>
                <w:color w:val="000000"/>
              </w:rPr>
              <w:t>.387</w:t>
            </w:r>
            <w:r w:rsidRPr="00D40822">
              <w:rPr>
                <w:color w:val="000000"/>
                <w:vertAlign w:val="superscript"/>
              </w:rPr>
              <w:t>**</w:t>
            </w:r>
          </w:p>
        </w:tc>
        <w:tc>
          <w:tcPr>
            <w:tcW w:w="850" w:type="dxa"/>
          </w:tcPr>
          <w:p w:rsidR="00D40822" w:rsidRPr="00D40822" w:rsidRDefault="00D40822" w:rsidP="00D40822">
            <w:pPr>
              <w:adjustRightInd w:val="0"/>
              <w:ind w:left="60" w:right="60"/>
              <w:jc w:val="center"/>
              <w:rPr>
                <w:color w:val="000000"/>
              </w:rPr>
            </w:pPr>
            <w:r w:rsidRPr="00D40822">
              <w:rPr>
                <w:color w:val="000000"/>
              </w:rPr>
              <w:t>.284</w:t>
            </w:r>
          </w:p>
        </w:tc>
        <w:tc>
          <w:tcPr>
            <w:tcW w:w="851" w:type="dxa"/>
          </w:tcPr>
          <w:p w:rsidR="00D40822" w:rsidRPr="00D40822" w:rsidRDefault="00D40822" w:rsidP="00D40822">
            <w:pPr>
              <w:adjustRightInd w:val="0"/>
              <w:ind w:left="60" w:right="60"/>
              <w:jc w:val="center"/>
              <w:rPr>
                <w:color w:val="000000"/>
              </w:rPr>
            </w:pPr>
            <w:r w:rsidRPr="00D40822">
              <w:rPr>
                <w:color w:val="000000"/>
              </w:rPr>
              <w:t>.403</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1</w:t>
            </w:r>
          </w:p>
        </w:tc>
        <w:tc>
          <w:tcPr>
            <w:tcW w:w="992" w:type="dxa"/>
          </w:tcPr>
          <w:p w:rsidR="00D40822" w:rsidRPr="00D40822" w:rsidRDefault="00D40822" w:rsidP="00D40822">
            <w:pPr>
              <w:adjustRightInd w:val="0"/>
              <w:ind w:left="60" w:right="60"/>
              <w:jc w:val="center"/>
              <w:rPr>
                <w:color w:val="000000"/>
              </w:rPr>
            </w:pPr>
          </w:p>
        </w:tc>
      </w:tr>
      <w:tr w:rsidR="00D40822" w:rsidRPr="00D40822" w:rsidTr="00401F4A">
        <w:tc>
          <w:tcPr>
            <w:tcW w:w="851" w:type="dxa"/>
          </w:tcPr>
          <w:p w:rsidR="00D40822" w:rsidRPr="00D40822" w:rsidRDefault="00D40822" w:rsidP="00D40822">
            <w:pPr>
              <w:adjustRightInd w:val="0"/>
              <w:ind w:left="60" w:right="60"/>
              <w:rPr>
                <w:color w:val="000000"/>
              </w:rPr>
            </w:pPr>
            <w:r w:rsidRPr="00D40822">
              <w:rPr>
                <w:color w:val="000000"/>
              </w:rPr>
              <w:t>DDM</w:t>
            </w:r>
          </w:p>
        </w:tc>
        <w:tc>
          <w:tcPr>
            <w:tcW w:w="1276" w:type="dxa"/>
          </w:tcPr>
          <w:p w:rsidR="00D40822" w:rsidRPr="00D40822" w:rsidRDefault="00D40822" w:rsidP="00D40822">
            <w:pPr>
              <w:adjustRightInd w:val="0"/>
              <w:ind w:left="60" w:right="60"/>
              <w:rPr>
                <w:color w:val="000000"/>
              </w:rPr>
            </w:pPr>
            <w:r w:rsidRPr="00D40822">
              <w:rPr>
                <w:color w:val="000000"/>
              </w:rPr>
              <w:t>Pearson Correlation</w:t>
            </w:r>
          </w:p>
        </w:tc>
        <w:tc>
          <w:tcPr>
            <w:tcW w:w="850" w:type="dxa"/>
          </w:tcPr>
          <w:p w:rsidR="00D40822" w:rsidRPr="00D40822" w:rsidRDefault="00D40822" w:rsidP="00D40822">
            <w:pPr>
              <w:adjustRightInd w:val="0"/>
              <w:ind w:left="60" w:right="60"/>
              <w:jc w:val="center"/>
              <w:rPr>
                <w:color w:val="000000"/>
              </w:rPr>
            </w:pPr>
            <w:r w:rsidRPr="00D40822">
              <w:rPr>
                <w:color w:val="000000"/>
              </w:rPr>
              <w:t>.442</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.414</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.466</w:t>
            </w:r>
            <w:r w:rsidRPr="00D40822">
              <w:rPr>
                <w:color w:val="000000"/>
                <w:vertAlign w:val="superscript"/>
              </w:rPr>
              <w:t>**</w:t>
            </w:r>
          </w:p>
        </w:tc>
        <w:tc>
          <w:tcPr>
            <w:tcW w:w="884" w:type="dxa"/>
          </w:tcPr>
          <w:p w:rsidR="00D40822" w:rsidRPr="00D40822" w:rsidRDefault="00D40822" w:rsidP="00D40822">
            <w:pPr>
              <w:adjustRightInd w:val="0"/>
              <w:ind w:left="60" w:right="60"/>
              <w:jc w:val="center"/>
              <w:rPr>
                <w:color w:val="000000"/>
              </w:rPr>
            </w:pPr>
            <w:r w:rsidRPr="00D40822">
              <w:rPr>
                <w:color w:val="000000"/>
              </w:rPr>
              <w:t>.299</w:t>
            </w:r>
            <w:r w:rsidRPr="00D40822">
              <w:rPr>
                <w:color w:val="000000"/>
                <w:vertAlign w:val="superscript"/>
              </w:rPr>
              <w:t>*</w:t>
            </w:r>
          </w:p>
        </w:tc>
        <w:tc>
          <w:tcPr>
            <w:tcW w:w="959" w:type="dxa"/>
          </w:tcPr>
          <w:p w:rsidR="00D40822" w:rsidRPr="00D40822" w:rsidRDefault="00D40822" w:rsidP="00D40822">
            <w:pPr>
              <w:adjustRightInd w:val="0"/>
              <w:ind w:left="60" w:right="60"/>
              <w:jc w:val="center"/>
              <w:rPr>
                <w:color w:val="000000"/>
              </w:rPr>
            </w:pPr>
            <w:r w:rsidRPr="00D40822">
              <w:rPr>
                <w:color w:val="000000"/>
              </w:rPr>
              <w:t>.544</w:t>
            </w:r>
            <w:r w:rsidRPr="00D40822">
              <w:rPr>
                <w:color w:val="000000"/>
                <w:vertAlign w:val="superscript"/>
              </w:rPr>
              <w:t>**</w:t>
            </w:r>
          </w:p>
        </w:tc>
        <w:tc>
          <w:tcPr>
            <w:tcW w:w="850" w:type="dxa"/>
          </w:tcPr>
          <w:p w:rsidR="00D40822" w:rsidRPr="00D40822" w:rsidRDefault="00D40822" w:rsidP="00D40822">
            <w:pPr>
              <w:adjustRightInd w:val="0"/>
              <w:ind w:left="60" w:right="60"/>
              <w:jc w:val="center"/>
              <w:rPr>
                <w:color w:val="000000"/>
              </w:rPr>
            </w:pPr>
            <w:r w:rsidRPr="00D40822">
              <w:rPr>
                <w:color w:val="000000"/>
              </w:rPr>
              <w:t>.452</w:t>
            </w:r>
            <w:r w:rsidRPr="00D40822">
              <w:rPr>
                <w:color w:val="000000"/>
                <w:vertAlign w:val="superscript"/>
              </w:rPr>
              <w:t>**</w:t>
            </w:r>
          </w:p>
        </w:tc>
        <w:tc>
          <w:tcPr>
            <w:tcW w:w="851" w:type="dxa"/>
          </w:tcPr>
          <w:p w:rsidR="00D40822" w:rsidRPr="00D40822" w:rsidRDefault="00D40822" w:rsidP="00D40822">
            <w:pPr>
              <w:adjustRightInd w:val="0"/>
              <w:ind w:left="60" w:right="60"/>
              <w:jc w:val="center"/>
              <w:rPr>
                <w:color w:val="000000"/>
              </w:rPr>
            </w:pPr>
            <w:r w:rsidRPr="00D40822">
              <w:rPr>
                <w:color w:val="000000"/>
              </w:rPr>
              <w:t>.311</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.417</w:t>
            </w:r>
            <w:r w:rsidRPr="00D40822">
              <w:rPr>
                <w:color w:val="000000"/>
                <w:vertAlign w:val="superscript"/>
              </w:rPr>
              <w:t>**</w:t>
            </w:r>
          </w:p>
        </w:tc>
        <w:tc>
          <w:tcPr>
            <w:tcW w:w="992" w:type="dxa"/>
          </w:tcPr>
          <w:p w:rsidR="00D40822" w:rsidRPr="00D40822" w:rsidRDefault="00D40822" w:rsidP="00D40822">
            <w:pPr>
              <w:adjustRightInd w:val="0"/>
              <w:ind w:left="60" w:right="60"/>
              <w:jc w:val="center"/>
              <w:rPr>
                <w:color w:val="000000"/>
              </w:rPr>
            </w:pPr>
            <w:r w:rsidRPr="00D40822">
              <w:rPr>
                <w:color w:val="000000"/>
              </w:rPr>
              <w:t>1</w:t>
            </w:r>
          </w:p>
        </w:tc>
      </w:tr>
      <w:tr w:rsidR="00D40822" w:rsidRPr="00D40822" w:rsidTr="00401F4A">
        <w:tc>
          <w:tcPr>
            <w:tcW w:w="10348" w:type="dxa"/>
            <w:gridSpan w:val="11"/>
          </w:tcPr>
          <w:p w:rsidR="00D40822" w:rsidRPr="00D40822" w:rsidRDefault="00D40822" w:rsidP="00D40822">
            <w:pPr>
              <w:adjustRightInd w:val="0"/>
              <w:ind w:left="60" w:right="60"/>
              <w:rPr>
                <w:color w:val="000000"/>
              </w:rPr>
            </w:pPr>
            <w:r w:rsidRPr="00D40822">
              <w:rPr>
                <w:color w:val="000000"/>
              </w:rPr>
              <w:t>**. Correlation is significant at the 0.01 level (2-tailed).</w:t>
            </w:r>
          </w:p>
        </w:tc>
      </w:tr>
      <w:tr w:rsidR="00D40822" w:rsidRPr="00D40822" w:rsidTr="00401F4A">
        <w:tc>
          <w:tcPr>
            <w:tcW w:w="10348" w:type="dxa"/>
            <w:gridSpan w:val="11"/>
          </w:tcPr>
          <w:p w:rsidR="00D40822" w:rsidRPr="00D40822" w:rsidRDefault="00D40822" w:rsidP="00D40822">
            <w:pPr>
              <w:adjustRightInd w:val="0"/>
              <w:ind w:left="60" w:right="60"/>
              <w:rPr>
                <w:color w:val="000000"/>
              </w:rPr>
            </w:pPr>
            <w:r w:rsidRPr="00D40822">
              <w:rPr>
                <w:color w:val="000000"/>
              </w:rPr>
              <w:t>*. Correlation is significant at the 0.05 level (2-tailed).</w:t>
            </w:r>
          </w:p>
        </w:tc>
      </w:tr>
    </w:tbl>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4"/>
          <w:szCs w:val="24"/>
          <w:lang w:eastAsia="zh-CN"/>
        </w:r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4"/>
          <w:szCs w:val="24"/>
          <w:lang w:eastAsia="zh-CN"/>
        </w:rPr>
        <w:sectPr w:rsidR="00D40822" w:rsidRPr="00D40822" w:rsidSect="00D52D77">
          <w:type w:val="continuous"/>
          <w:pgSz w:w="12240" w:h="15840"/>
          <w:pgMar w:top="993" w:right="1041" w:bottom="851" w:left="1440" w:header="708" w:footer="708" w:gutter="0"/>
          <w:cols w:space="708"/>
          <w:docGrid w:linePitch="360"/>
        </w:sect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D40822">
        <w:rPr>
          <w:rFonts w:ascii="Times New Roman" w:eastAsia="SimSun" w:hAnsi="Times New Roman" w:cs="Times New Roman"/>
          <w:b/>
          <w:bCs/>
          <w:sz w:val="24"/>
          <w:szCs w:val="24"/>
          <w:lang w:eastAsia="zh-CN"/>
        </w:rPr>
        <w:lastRenderedPageBreak/>
        <w:t>The Impacts of Supply Chain Segments Responsibility on Performances and Sustainability</w:t>
      </w:r>
    </w:p>
    <w:p w:rsidR="00D40822" w:rsidRPr="00D40822" w:rsidRDefault="00D40822" w:rsidP="006467C3">
      <w:pPr>
        <w:autoSpaceDE w:val="0"/>
        <w:autoSpaceDN w:val="0"/>
        <w:adjustRightInd w:val="0"/>
        <w:spacing w:after="0" w:line="240" w:lineRule="auto"/>
        <w:ind w:firstLine="720"/>
        <w:jc w:val="both"/>
        <w:rPr>
          <w:rFonts w:ascii="Times New Roman" w:eastAsia="SimSun" w:hAnsi="Times New Roman" w:cs="Times New Roman"/>
          <w:b/>
          <w:bCs/>
          <w:sz w:val="24"/>
          <w:szCs w:val="24"/>
          <w:lang w:eastAsia="zh-CN"/>
        </w:rPr>
      </w:pPr>
      <w:r w:rsidRPr="00D40822">
        <w:rPr>
          <w:rFonts w:ascii="Times New Roman" w:eastAsia="SimSun" w:hAnsi="Times New Roman" w:cs="Times New Roman"/>
          <w:sz w:val="24"/>
          <w:szCs w:val="24"/>
          <w:lang w:eastAsia="zh-CN"/>
        </w:rPr>
        <w:t xml:space="preserve">With the increasing complexity of the supply chain, it is difficult to monitor environmental regulation to overcome environmental damages. It is critical to the need for continuous change of design; green strategies throw out the supply chain segments. </w:t>
      </w:r>
      <w:r w:rsidRPr="00D40822">
        <w:rPr>
          <w:rFonts w:ascii="Times New Roman" w:eastAsia="SimSun" w:hAnsi="Times New Roman" w:cs="Times New Roman"/>
          <w:bCs/>
          <w:sz w:val="24"/>
          <w:szCs w:val="24"/>
          <w:lang w:eastAsia="zh-CN"/>
        </w:rPr>
        <w:t>The d</w:t>
      </w:r>
      <w:r w:rsidRPr="00D40822">
        <w:rPr>
          <w:rFonts w:ascii="Times New Roman" w:eastAsia="SimSun" w:hAnsi="Times New Roman" w:cs="Times New Roman"/>
          <w:sz w:val="24"/>
          <w:szCs w:val="24"/>
          <w:lang w:eastAsia="zh-CN"/>
        </w:rPr>
        <w:t>escriptive statistical analysis</w:t>
      </w:r>
      <w:r w:rsidRPr="00D40822">
        <w:rPr>
          <w:rFonts w:ascii="Times New Roman" w:eastAsia="SimSun" w:hAnsi="Times New Roman" w:cs="Times New Roman"/>
          <w:bCs/>
          <w:sz w:val="24"/>
          <w:szCs w:val="24"/>
          <w:lang w:eastAsia="zh-CN"/>
        </w:rPr>
        <w:t xml:space="preserve"> on environmental performance and sustainability influencing variables issues were </w:t>
      </w:r>
      <w:r w:rsidRPr="00D40822">
        <w:rPr>
          <w:rFonts w:ascii="Times New Roman" w:eastAsia="SimSun" w:hAnsi="Times New Roman" w:cs="Times New Roman"/>
          <w:bCs/>
          <w:sz w:val="24"/>
          <w:szCs w:val="24"/>
          <w:lang w:eastAsia="zh-CN"/>
        </w:rPr>
        <w:lastRenderedPageBreak/>
        <w:t xml:space="preserve">investigated as </w:t>
      </w:r>
      <w:r w:rsidRPr="00D40822">
        <w:rPr>
          <w:rFonts w:ascii="Times New Roman" w:eastAsia="SimSun" w:hAnsi="Times New Roman" w:cs="Times New Roman"/>
          <w:sz w:val="24"/>
          <w:szCs w:val="24"/>
          <w:lang w:eastAsia="zh-CN"/>
        </w:rPr>
        <w:t>Table.2. In the Table.2,</w:t>
      </w:r>
      <w:r w:rsidRPr="00D40822">
        <w:rPr>
          <w:rFonts w:ascii="Times New Roman" w:eastAsia="SimSun" w:hAnsi="Times New Roman" w:cs="Times New Roman"/>
          <w:b/>
          <w:sz w:val="24"/>
          <w:szCs w:val="24"/>
          <w:lang w:eastAsia="zh-CN"/>
        </w:rPr>
        <w:t xml:space="preserve"> </w:t>
      </w:r>
      <w:r w:rsidRPr="00D40822">
        <w:rPr>
          <w:rFonts w:ascii="Times New Roman" w:eastAsia="SimSun" w:hAnsi="Times New Roman" w:cs="Times New Roman"/>
          <w:sz w:val="24"/>
          <w:szCs w:val="24"/>
          <w:lang w:eastAsia="zh-CN"/>
        </w:rPr>
        <w:t>result shows that the green supply chain comprises several closed-loop supply chains instead of open-loop supply chains. These close-loop supply chains should include supplier, manufacturer, distributor customers, and reverse logistics systems that contribute to sustainable developments. Empirically, the impacts of the supply chain segment on current green supply chain practices have been investigated in the following manner.</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4"/>
          <w:szCs w:val="24"/>
          <w:lang w:eastAsia="zh-CN"/>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4"/>
          <w:szCs w:val="24"/>
          <w:lang w:eastAsia="zh-CN"/>
        </w:r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0"/>
          <w:szCs w:val="24"/>
          <w:lang w:eastAsia="zh-CN"/>
        </w:rPr>
      </w:pPr>
      <w:r w:rsidRPr="00A34272">
        <w:rPr>
          <w:rFonts w:ascii="Times New Roman" w:eastAsia="SimSun" w:hAnsi="Times New Roman" w:cs="Times New Roman"/>
          <w:b/>
          <w:bCs/>
          <w:sz w:val="20"/>
          <w:szCs w:val="24"/>
          <w:lang w:eastAsia="zh-CN"/>
        </w:rPr>
        <w:t xml:space="preserve">Table.4. </w:t>
      </w:r>
      <w:r w:rsidRPr="00A34272">
        <w:rPr>
          <w:rFonts w:ascii="Times New Roman" w:eastAsia="SimSun" w:hAnsi="Times New Roman" w:cs="Times New Roman"/>
          <w:bCs/>
          <w:sz w:val="20"/>
          <w:szCs w:val="24"/>
          <w:lang w:eastAsia="zh-CN"/>
        </w:rPr>
        <w:t>The impacts of supply chain segments responsibility on performances and sustainability</w:t>
      </w:r>
    </w:p>
    <w:tbl>
      <w:tblPr>
        <w:tblW w:w="1105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7"/>
        <w:gridCol w:w="1027"/>
        <w:gridCol w:w="709"/>
        <w:gridCol w:w="709"/>
        <w:gridCol w:w="850"/>
        <w:gridCol w:w="993"/>
        <w:gridCol w:w="992"/>
        <w:gridCol w:w="709"/>
        <w:gridCol w:w="992"/>
        <w:gridCol w:w="850"/>
        <w:gridCol w:w="709"/>
      </w:tblGrid>
      <w:tr w:rsidR="00D40822" w:rsidRPr="00D40822" w:rsidTr="00401F4A">
        <w:trPr>
          <w:cantSplit/>
        </w:trPr>
        <w:tc>
          <w:tcPr>
            <w:tcW w:w="11057" w:type="dxa"/>
            <w:gridSpan w:val="11"/>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b/>
                <w:bCs/>
                <w:color w:val="000000"/>
                <w:sz w:val="20"/>
                <w:szCs w:val="20"/>
                <w:lang w:eastAsia="zh-CN"/>
              </w:rPr>
              <w:t>Correlations</w:t>
            </w:r>
          </w:p>
        </w:tc>
      </w:tr>
      <w:tr w:rsidR="00D40822" w:rsidRPr="00D40822" w:rsidTr="00401F4A">
        <w:trPr>
          <w:cantSplit/>
        </w:trPr>
        <w:tc>
          <w:tcPr>
            <w:tcW w:w="3544" w:type="dxa"/>
            <w:gridSpan w:val="2"/>
            <w:shd w:val="clear" w:color="auto" w:fill="FFFFFF"/>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p>
        </w:tc>
        <w:tc>
          <w:tcPr>
            <w:tcW w:w="709"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bCs/>
                <w:sz w:val="20"/>
                <w:szCs w:val="20"/>
                <w:lang w:eastAsia="zh-CN"/>
              </w:rPr>
              <w:t>(SCR)</w:t>
            </w:r>
          </w:p>
        </w:tc>
        <w:tc>
          <w:tcPr>
            <w:tcW w:w="709"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bCs/>
                <w:sz w:val="20"/>
                <w:szCs w:val="20"/>
                <w:lang w:eastAsia="zh-CN"/>
              </w:rPr>
              <w:t>(SR)</w:t>
            </w:r>
          </w:p>
        </w:tc>
        <w:tc>
          <w:tcPr>
            <w:tcW w:w="850"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EPS</w:t>
            </w:r>
          </w:p>
        </w:tc>
        <w:tc>
          <w:tcPr>
            <w:tcW w:w="993"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bCs/>
                <w:sz w:val="20"/>
                <w:szCs w:val="20"/>
                <w:lang w:eastAsia="zh-CN"/>
              </w:rPr>
              <w:t>(GSCP)</w:t>
            </w:r>
          </w:p>
        </w:tc>
        <w:tc>
          <w:tcPr>
            <w:tcW w:w="992"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bCs/>
                <w:sz w:val="20"/>
                <w:szCs w:val="20"/>
                <w:lang w:eastAsia="zh-CN"/>
              </w:rPr>
              <w:t>(CEM)</w:t>
            </w:r>
          </w:p>
        </w:tc>
        <w:tc>
          <w:tcPr>
            <w:tcW w:w="709"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bCs/>
                <w:sz w:val="20"/>
                <w:szCs w:val="20"/>
                <w:lang w:eastAsia="zh-CN"/>
              </w:rPr>
              <w:t>(SCC)</w:t>
            </w:r>
          </w:p>
        </w:tc>
        <w:tc>
          <w:tcPr>
            <w:tcW w:w="992"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sz w:val="20"/>
                <w:szCs w:val="20"/>
                <w:lang w:eastAsia="zh-CN"/>
              </w:rPr>
              <w:t>(ACIS)</w:t>
            </w:r>
          </w:p>
        </w:tc>
        <w:tc>
          <w:tcPr>
            <w:tcW w:w="850"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sz w:val="20"/>
                <w:szCs w:val="20"/>
                <w:lang w:eastAsia="zh-CN"/>
              </w:rPr>
              <w:t>(CWMS)</w:t>
            </w:r>
          </w:p>
        </w:tc>
        <w:tc>
          <w:tcPr>
            <w:tcW w:w="709" w:type="dxa"/>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sz w:val="20"/>
                <w:szCs w:val="20"/>
                <w:lang w:eastAsia="zh-CN"/>
              </w:rPr>
              <w:t>(DDM)</w:t>
            </w:r>
          </w:p>
        </w:tc>
      </w:tr>
      <w:tr w:rsidR="00D40822" w:rsidRPr="00D40822" w:rsidTr="00401F4A">
        <w:trPr>
          <w:cantSplit/>
        </w:trPr>
        <w:tc>
          <w:tcPr>
            <w:tcW w:w="2517" w:type="dxa"/>
            <w:shd w:val="clear" w:color="auto" w:fill="FFFFFF"/>
            <w:vAlign w:val="center"/>
          </w:tcPr>
          <w:p w:rsidR="00D40822" w:rsidRPr="00D40822" w:rsidRDefault="00D40822" w:rsidP="00566EFC">
            <w:pPr>
              <w:autoSpaceDE w:val="0"/>
              <w:autoSpaceDN w:val="0"/>
              <w:adjustRightInd w:val="0"/>
              <w:spacing w:after="0" w:line="240" w:lineRule="auto"/>
              <w:ind w:left="60" w:right="60"/>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Supply Chain Segments Responsibility</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.673</w:t>
            </w:r>
            <w:r w:rsidRPr="00D40822">
              <w:rPr>
                <w:rFonts w:ascii="Times New Roman" w:eastAsia="SimSun" w:hAnsi="Times New Roman" w:cs="Times New Roman"/>
                <w:color w:val="000000"/>
                <w:sz w:val="20"/>
                <w:szCs w:val="20"/>
                <w:vertAlign w:val="superscript"/>
                <w:lang w:eastAsia="zh-CN"/>
              </w:rPr>
              <w:t>**</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.805</w:t>
            </w:r>
            <w:r w:rsidRPr="00D40822">
              <w:rPr>
                <w:rFonts w:ascii="Times New Roman" w:eastAsia="SimSun" w:hAnsi="Times New Roman" w:cs="Times New Roman"/>
                <w:color w:val="000000"/>
                <w:sz w:val="20"/>
                <w:szCs w:val="20"/>
                <w:vertAlign w:val="superscript"/>
                <w:lang w:eastAsia="zh-CN"/>
              </w:rPr>
              <w:t>**</w:t>
            </w: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.652</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.627</w:t>
            </w:r>
            <w:r w:rsidRPr="00D40822">
              <w:rPr>
                <w:rFonts w:ascii="Times New Roman" w:eastAsia="SimSun" w:hAnsi="Times New Roman" w:cs="Times New Roman"/>
                <w:color w:val="000000"/>
                <w:sz w:val="20"/>
                <w:szCs w:val="20"/>
                <w:vertAlign w:val="superscript"/>
                <w:lang w:eastAsia="zh-CN"/>
              </w:rPr>
              <w:t>**</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.670</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.560</w:t>
            </w:r>
            <w:r w:rsidRPr="00D40822">
              <w:rPr>
                <w:rFonts w:ascii="Times New Roman" w:eastAsia="SimSun" w:hAnsi="Times New Roman" w:cs="Times New Roman"/>
                <w:color w:val="000000"/>
                <w:sz w:val="20"/>
                <w:szCs w:val="20"/>
                <w:vertAlign w:val="superscript"/>
                <w:lang w:eastAsia="zh-CN"/>
              </w:rPr>
              <w:t>**</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.198</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.466</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Supply Chain Resilience</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.727</w:t>
            </w:r>
            <w:r w:rsidRPr="00D40822">
              <w:rPr>
                <w:rFonts w:ascii="Times New Roman" w:eastAsia="SimSun" w:hAnsi="Times New Roman" w:cs="Times New Roman"/>
                <w:color w:val="000000"/>
                <w:sz w:val="20"/>
                <w:szCs w:val="20"/>
                <w:vertAlign w:val="superscript"/>
                <w:lang w:eastAsia="zh-CN"/>
              </w:rPr>
              <w:t>**</w:t>
            </w: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.498</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.406</w:t>
            </w:r>
            <w:r w:rsidRPr="00D40822">
              <w:rPr>
                <w:rFonts w:ascii="Times New Roman" w:eastAsia="SimSun" w:hAnsi="Times New Roman" w:cs="Times New Roman"/>
                <w:color w:val="000000"/>
                <w:sz w:val="20"/>
                <w:szCs w:val="20"/>
                <w:vertAlign w:val="superscript"/>
                <w:lang w:eastAsia="zh-CN"/>
              </w:rPr>
              <w:t>**</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.655</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.483</w:t>
            </w:r>
            <w:r w:rsidRPr="00D40822">
              <w:rPr>
                <w:rFonts w:ascii="Times New Roman" w:eastAsia="SimSun" w:hAnsi="Times New Roman" w:cs="Times New Roman"/>
                <w:color w:val="000000"/>
                <w:sz w:val="20"/>
                <w:szCs w:val="20"/>
                <w:vertAlign w:val="superscript"/>
                <w:lang w:eastAsia="zh-CN"/>
              </w:rPr>
              <w:t>**</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.245</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.414</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Environmental Performance and Sustainability</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.709</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.539</w:t>
            </w:r>
            <w:r w:rsidRPr="00D40822">
              <w:rPr>
                <w:rFonts w:ascii="Times New Roman" w:eastAsia="SimSun" w:hAnsi="Times New Roman" w:cs="Times New Roman"/>
                <w:color w:val="000000"/>
                <w:sz w:val="20"/>
                <w:szCs w:val="20"/>
                <w:vertAlign w:val="superscript"/>
                <w:lang w:eastAsia="zh-CN"/>
              </w:rPr>
              <w:t>**</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.793</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.587</w:t>
            </w:r>
            <w:r w:rsidRPr="00D40822">
              <w:rPr>
                <w:rFonts w:ascii="Times New Roman" w:eastAsia="SimSun" w:hAnsi="Times New Roman" w:cs="Times New Roman"/>
                <w:color w:val="000000"/>
                <w:sz w:val="20"/>
                <w:szCs w:val="20"/>
                <w:vertAlign w:val="superscript"/>
                <w:lang w:eastAsia="zh-CN"/>
              </w:rPr>
              <w:t>**</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.247</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.442</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566EFC">
            <w:pPr>
              <w:autoSpaceDE w:val="0"/>
              <w:autoSpaceDN w:val="0"/>
              <w:adjustRightInd w:val="0"/>
              <w:spacing w:after="0" w:line="240" w:lineRule="auto"/>
              <w:ind w:left="60" w:right="60"/>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Green Supply Chain Practices</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.543</w:t>
            </w:r>
            <w:r w:rsidRPr="00D40822">
              <w:rPr>
                <w:rFonts w:ascii="Times New Roman" w:eastAsia="SimSun" w:hAnsi="Times New Roman" w:cs="Times New Roman"/>
                <w:color w:val="000000"/>
                <w:sz w:val="20"/>
                <w:szCs w:val="20"/>
                <w:vertAlign w:val="superscript"/>
                <w:lang w:eastAsia="zh-CN"/>
              </w:rPr>
              <w:t>**</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.480</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.278</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.284</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.452</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Consideration and Impacts of Environmental Management Systems</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.437</w:t>
            </w:r>
            <w:r w:rsidRPr="00D40822">
              <w:rPr>
                <w:rFonts w:ascii="Times New Roman" w:eastAsia="SimSun" w:hAnsi="Times New Roman" w:cs="Times New Roman"/>
                <w:color w:val="000000"/>
                <w:sz w:val="20"/>
                <w:szCs w:val="20"/>
                <w:vertAlign w:val="superscript"/>
                <w:lang w:eastAsia="zh-CN"/>
              </w:rPr>
              <w:t>**</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.591</w:t>
            </w:r>
            <w:r w:rsidRPr="00D40822">
              <w:rPr>
                <w:rFonts w:ascii="Times New Roman" w:eastAsia="SimSun" w:hAnsi="Times New Roman" w:cs="Times New Roman"/>
                <w:color w:val="000000"/>
                <w:sz w:val="20"/>
                <w:szCs w:val="20"/>
                <w:vertAlign w:val="superscript"/>
                <w:lang w:eastAsia="zh-CN"/>
              </w:rPr>
              <w:t>**</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.387</w:t>
            </w:r>
            <w:r w:rsidRPr="00D40822">
              <w:rPr>
                <w:rFonts w:ascii="Times New Roman" w:eastAsia="SimSun" w:hAnsi="Times New Roman" w:cs="Times New Roman"/>
                <w:color w:val="000000"/>
                <w:sz w:val="20"/>
                <w:szCs w:val="20"/>
                <w:vertAlign w:val="superscript"/>
                <w:lang w:eastAsia="zh-CN"/>
              </w:rPr>
              <w:t>**</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.544</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566EFC">
            <w:pPr>
              <w:autoSpaceDE w:val="0"/>
              <w:autoSpaceDN w:val="0"/>
              <w:adjustRightInd w:val="0"/>
              <w:spacing w:after="0" w:line="240" w:lineRule="auto"/>
              <w:ind w:left="60" w:right="60"/>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lastRenderedPageBreak/>
              <w:t>Effects of supply chain Circularity</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.649</w:t>
            </w:r>
            <w:r w:rsidRPr="00D40822">
              <w:rPr>
                <w:rFonts w:ascii="Times New Roman" w:eastAsia="SimSun" w:hAnsi="Times New Roman" w:cs="Times New Roman"/>
                <w:color w:val="000000"/>
                <w:sz w:val="20"/>
                <w:szCs w:val="20"/>
                <w:vertAlign w:val="superscript"/>
                <w:lang w:eastAsia="zh-CN"/>
              </w:rPr>
              <w:t>**</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.372</w:t>
            </w:r>
            <w:r w:rsidRPr="00D40822">
              <w:rPr>
                <w:rFonts w:ascii="Times New Roman" w:eastAsia="SimSun" w:hAnsi="Times New Roman" w:cs="Times New Roman"/>
                <w:color w:val="000000"/>
                <w:sz w:val="20"/>
                <w:szCs w:val="20"/>
                <w:vertAlign w:val="superscript"/>
                <w:lang w:eastAsia="zh-CN"/>
              </w:rPr>
              <w:t>**</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.299</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566EFC">
            <w:pPr>
              <w:autoSpaceDE w:val="0"/>
              <w:autoSpaceDN w:val="0"/>
              <w:adjustRightInd w:val="0"/>
              <w:spacing w:after="0" w:line="240" w:lineRule="auto"/>
              <w:ind w:left="60" w:right="60"/>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Adoption of Continuous Improvement Strategies</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.403</w:t>
            </w:r>
            <w:r w:rsidRPr="00D40822">
              <w:rPr>
                <w:rFonts w:ascii="Times New Roman" w:eastAsia="SimSun" w:hAnsi="Times New Roman" w:cs="Times New Roman"/>
                <w:color w:val="000000"/>
                <w:sz w:val="20"/>
                <w:szCs w:val="20"/>
                <w:vertAlign w:val="superscript"/>
                <w:lang w:eastAsia="zh-CN"/>
              </w:rPr>
              <w:t>**</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.311</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566EFC">
            <w:pPr>
              <w:autoSpaceDE w:val="0"/>
              <w:autoSpaceDN w:val="0"/>
              <w:adjustRightInd w:val="0"/>
              <w:spacing w:after="0" w:line="240" w:lineRule="auto"/>
              <w:ind w:left="60" w:right="60"/>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Clear Waste Management Strategy and Mechanisms</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.417</w:t>
            </w:r>
            <w:r w:rsidRPr="00D40822">
              <w:rPr>
                <w:rFonts w:ascii="Times New Roman" w:eastAsia="SimSun" w:hAnsi="Times New Roman" w:cs="Times New Roman"/>
                <w:color w:val="000000"/>
                <w:sz w:val="20"/>
                <w:szCs w:val="20"/>
                <w:vertAlign w:val="superscript"/>
                <w:lang w:eastAsia="zh-CN"/>
              </w:rPr>
              <w:t>**</w:t>
            </w:r>
          </w:p>
        </w:tc>
      </w:tr>
      <w:tr w:rsidR="00D40822" w:rsidRPr="00D40822" w:rsidTr="00401F4A">
        <w:trPr>
          <w:cantSplit/>
        </w:trPr>
        <w:tc>
          <w:tcPr>
            <w:tcW w:w="2517" w:type="dxa"/>
            <w:shd w:val="clear" w:color="auto" w:fill="FFFFFF"/>
            <w:vAlign w:val="center"/>
          </w:tcPr>
          <w:p w:rsidR="00D40822" w:rsidRPr="00D40822" w:rsidRDefault="00D40822" w:rsidP="00566EFC">
            <w:pPr>
              <w:autoSpaceDE w:val="0"/>
              <w:autoSpaceDN w:val="0"/>
              <w:adjustRightInd w:val="0"/>
              <w:spacing w:after="0" w:line="240" w:lineRule="auto"/>
              <w:ind w:left="60" w:right="60"/>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Digitalization and digital management practice</w:t>
            </w:r>
          </w:p>
        </w:tc>
        <w:tc>
          <w:tcPr>
            <w:tcW w:w="1027"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Pearson Correlation</w:t>
            </w: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3"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992"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850"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
        </w:tc>
        <w:tc>
          <w:tcPr>
            <w:tcW w:w="709" w:type="dxa"/>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w:t>
            </w:r>
          </w:p>
        </w:tc>
      </w:tr>
      <w:tr w:rsidR="00D40822" w:rsidRPr="00D40822" w:rsidTr="00401F4A">
        <w:trPr>
          <w:cantSplit/>
        </w:trPr>
        <w:tc>
          <w:tcPr>
            <w:tcW w:w="11057" w:type="dxa"/>
            <w:gridSpan w:val="11"/>
            <w:shd w:val="clear" w:color="auto" w:fill="FFFFFF"/>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 Correlation is significant at the 0.01 level (2-tailed).</w:t>
            </w:r>
          </w:p>
        </w:tc>
      </w:tr>
      <w:tr w:rsidR="00D40822" w:rsidRPr="00D40822" w:rsidTr="00401F4A">
        <w:trPr>
          <w:cantSplit/>
        </w:trPr>
        <w:tc>
          <w:tcPr>
            <w:tcW w:w="11057" w:type="dxa"/>
            <w:gridSpan w:val="11"/>
            <w:shd w:val="clear" w:color="auto" w:fill="FFFFFF"/>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 Correlation is significant at the 0.05 level (2-tailed).</w:t>
            </w:r>
          </w:p>
        </w:tc>
      </w:tr>
    </w:tbl>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 w:val="24"/>
          <w:szCs w:val="24"/>
          <w:lang w:eastAsia="zh-CN"/>
        </w:rPr>
        <w:sectPr w:rsidR="00D40822" w:rsidRPr="00D40822" w:rsidSect="00D52D77">
          <w:type w:val="continuous"/>
          <w:pgSz w:w="12240" w:h="15840"/>
          <w:pgMar w:top="993" w:right="1041" w:bottom="851" w:left="1440" w:header="708" w:footer="708" w:gutter="0"/>
          <w:cols w:space="708"/>
          <w:docGrid w:linePitch="360"/>
        </w:sectPr>
      </w:pPr>
    </w:p>
    <w:p w:rsidR="00D40822" w:rsidRPr="005F676B" w:rsidRDefault="00D40822" w:rsidP="00D40822">
      <w:pPr>
        <w:autoSpaceDE w:val="0"/>
        <w:autoSpaceDN w:val="0"/>
        <w:adjustRightInd w:val="0"/>
        <w:spacing w:after="0" w:line="240" w:lineRule="auto"/>
        <w:jc w:val="both"/>
        <w:rPr>
          <w:rFonts w:ascii="Times New Roman" w:eastAsia="SimSun" w:hAnsi="Times New Roman" w:cs="Times New Roman"/>
          <w:sz w:val="24"/>
          <w:szCs w:val="24"/>
          <w:lang w:eastAsia="zh-CN"/>
        </w:rPr>
      </w:pPr>
      <w:r w:rsidRPr="005F676B">
        <w:rPr>
          <w:rFonts w:ascii="Times New Roman" w:eastAsia="SimSun" w:hAnsi="Times New Roman" w:cs="Times New Roman"/>
          <w:sz w:val="24"/>
          <w:szCs w:val="24"/>
          <w:lang w:eastAsia="zh-CN"/>
        </w:rPr>
        <w:lastRenderedPageBreak/>
        <w:t xml:space="preserve">The green and close-loop supply chain practice helps in such a way that when the waste collector and retailer collect unused products from the customer, the collector and retailer will provide that unused product to the closest manufacturer instead of traveling a long way from retailer-distribution center-manufacturer. These green supply chain practices help to improve both environmental performance and sustainability issues. </w:t>
      </w:r>
      <w:bookmarkStart w:id="2" w:name="_Toc513106685"/>
    </w:p>
    <w:p w:rsidR="00D40822" w:rsidRPr="00D40822" w:rsidRDefault="00D40822" w:rsidP="005F676B">
      <w:pPr>
        <w:autoSpaceDE w:val="0"/>
        <w:autoSpaceDN w:val="0"/>
        <w:adjustRightInd w:val="0"/>
        <w:spacing w:after="0" w:line="240" w:lineRule="auto"/>
        <w:rPr>
          <w:rFonts w:ascii="Times New Roman" w:eastAsia="SimSun" w:hAnsi="Times New Roman" w:cs="Times New Roman"/>
          <w:b/>
          <w:szCs w:val="24"/>
          <w:lang w:eastAsia="zh-CN"/>
        </w:rPr>
      </w:pPr>
      <w:r w:rsidRPr="00D40822">
        <w:rPr>
          <w:rFonts w:ascii="Times New Roman" w:eastAsia="SimSun" w:hAnsi="Times New Roman" w:cs="Times New Roman"/>
          <w:b/>
          <w:sz w:val="24"/>
          <w:szCs w:val="24"/>
          <w:lang w:eastAsia="zh-CN"/>
        </w:rPr>
        <w:t>Impacts of Continuous Improvement Strategies on Sustainability and Supply Chain Performances</w:t>
      </w:r>
      <w:bookmarkEnd w:id="2"/>
    </w:p>
    <w:p w:rsidR="00D40822" w:rsidRPr="00D40822" w:rsidRDefault="00D40822" w:rsidP="00D40822">
      <w:pPr>
        <w:spacing w:after="240" w:line="240" w:lineRule="auto"/>
        <w:jc w:val="both"/>
        <w:rPr>
          <w:rFonts w:ascii="Times New Roman" w:eastAsia="SimSun" w:hAnsi="Times New Roman" w:cs="Times New Roman"/>
          <w:b/>
          <w:sz w:val="24"/>
          <w:szCs w:val="24"/>
          <w:lang w:eastAsia="zh-CN"/>
        </w:rPr>
      </w:pPr>
      <w:r w:rsidRPr="005F676B">
        <w:rPr>
          <w:rFonts w:ascii="Times New Roman" w:eastAsia="SimSun" w:hAnsi="Times New Roman" w:cs="Times New Roman"/>
          <w:sz w:val="24"/>
          <w:szCs w:val="24"/>
          <w:lang w:eastAsia="zh-CN"/>
        </w:rPr>
        <w:t xml:space="preserve">Continuous improvement strategies provide a way to better communicate strategic objectives that are influenced by production process measurement and monitoring sustainable </w:t>
      </w:r>
      <w:r w:rsidRPr="005F676B">
        <w:rPr>
          <w:rFonts w:ascii="Times New Roman" w:eastAsia="SimSun" w:hAnsi="Times New Roman" w:cs="Times New Roman"/>
          <w:sz w:val="24"/>
          <w:szCs w:val="24"/>
          <w:lang w:eastAsia="zh-CN"/>
        </w:rPr>
        <w:lastRenderedPageBreak/>
        <w:t>supply chain practices. Strategies for continuous improvement necessitate a sharp emphasis on locating potential improvement opportunities in the supply chain process. Also, the study provides that industry and supply chain segments can identify particular areas of their sustainability efforts that need attention through careful monitoring and review. Indicators and metrics for measuring sustainability performance are examined in this area, including those for energy usage, waste management, greenhouse gas emissions, and social equality. Integrated and sustainable continuous improvement strategies have a direct and positive impact on supply chain performance and environmental sustainability.</w:t>
      </w:r>
    </w:p>
    <w:p w:rsidR="00D40822" w:rsidRPr="00D40822" w:rsidRDefault="00D40822" w:rsidP="00D40822">
      <w:pPr>
        <w:spacing w:after="240" w:line="240" w:lineRule="auto"/>
        <w:jc w:val="both"/>
        <w:rPr>
          <w:rFonts w:ascii="Times New Roman" w:eastAsia="SimSun" w:hAnsi="Times New Roman" w:cs="Times New Roman"/>
          <w:b/>
          <w:bCs/>
          <w:sz w:val="24"/>
          <w:szCs w:val="24"/>
          <w:lang w:eastAsia="zh-CN"/>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spacing w:after="240" w:line="240" w:lineRule="auto"/>
        <w:jc w:val="both"/>
        <w:rPr>
          <w:rFonts w:ascii="Times New Roman" w:eastAsia="SimSun" w:hAnsi="Times New Roman" w:cs="Times New Roman"/>
          <w:b/>
          <w:sz w:val="20"/>
          <w:szCs w:val="24"/>
          <w:lang w:eastAsia="zh-CN"/>
        </w:rPr>
      </w:pPr>
      <w:r w:rsidRPr="00D40822">
        <w:rPr>
          <w:rFonts w:ascii="Times New Roman" w:eastAsia="SimSun" w:hAnsi="Times New Roman" w:cs="Times New Roman"/>
          <w:b/>
          <w:bCs/>
          <w:sz w:val="20"/>
          <w:szCs w:val="24"/>
          <w:lang w:eastAsia="zh-CN"/>
        </w:rPr>
        <w:lastRenderedPageBreak/>
        <w:t>Table.5.a.</w:t>
      </w:r>
      <w:r w:rsidRPr="00D40822">
        <w:rPr>
          <w:rFonts w:ascii="Times New Roman" w:eastAsia="SimSun" w:hAnsi="Times New Roman" w:cs="Times New Roman"/>
          <w:b/>
          <w:sz w:val="20"/>
          <w:szCs w:val="24"/>
          <w:lang w:eastAsia="zh-CN"/>
        </w:rPr>
        <w:t xml:space="preserve"> </w:t>
      </w:r>
      <w:r w:rsidRPr="00D40822">
        <w:rPr>
          <w:rFonts w:ascii="Times New Roman" w:eastAsia="SimSun" w:hAnsi="Times New Roman" w:cs="Times New Roman"/>
          <w:sz w:val="20"/>
          <w:szCs w:val="24"/>
          <w:lang w:eastAsia="zh-CN"/>
        </w:rPr>
        <w:t>Impacts of Continuous Improvement Strategies Supply Chain Performances</w:t>
      </w:r>
    </w:p>
    <w:tbl>
      <w:tblPr>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70"/>
        <w:gridCol w:w="992"/>
        <w:gridCol w:w="1701"/>
        <w:gridCol w:w="1276"/>
        <w:gridCol w:w="850"/>
        <w:gridCol w:w="1134"/>
      </w:tblGrid>
      <w:tr w:rsidR="00D40822" w:rsidRPr="00D40822" w:rsidTr="00401F4A">
        <w:trPr>
          <w:cantSplit/>
          <w:jc w:val="center"/>
        </w:trPr>
        <w:tc>
          <w:tcPr>
            <w:tcW w:w="9923" w:type="dxa"/>
            <w:gridSpan w:val="6"/>
            <w:tcBorders>
              <w:top w:val="single" w:sz="4" w:space="0" w:color="auto"/>
              <w:left w:val="single" w:sz="4" w:space="0" w:color="auto"/>
              <w:bottom w:val="nil"/>
              <w:right w:val="single" w:sz="4" w:space="0" w:color="auto"/>
            </w:tcBorders>
            <w:shd w:val="clear" w:color="auto" w:fill="FFFFFF"/>
          </w:tcPr>
          <w:p w:rsidR="00D40822" w:rsidRPr="00D40822" w:rsidRDefault="00D40822" w:rsidP="00D40822">
            <w:pPr>
              <w:autoSpaceDE w:val="0"/>
              <w:autoSpaceDN w:val="0"/>
              <w:adjustRightInd w:val="0"/>
              <w:spacing w:after="0" w:line="240" w:lineRule="auto"/>
              <w:ind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b/>
                <w:bCs/>
                <w:color w:val="000000"/>
                <w:sz w:val="20"/>
                <w:szCs w:val="20"/>
                <w:lang w:eastAsia="zh-CN"/>
              </w:rPr>
              <w:t>Coefficients</w:t>
            </w:r>
          </w:p>
        </w:tc>
      </w:tr>
      <w:tr w:rsidR="00D40822" w:rsidRPr="00D40822" w:rsidTr="00401F4A">
        <w:trPr>
          <w:cantSplit/>
          <w:jc w:val="center"/>
        </w:trPr>
        <w:tc>
          <w:tcPr>
            <w:tcW w:w="3970" w:type="dxa"/>
            <w:vMerge w:val="restart"/>
            <w:tcBorders>
              <w:top w:val="single" w:sz="16" w:space="0" w:color="000000"/>
              <w:left w:val="single" w:sz="4" w:space="0" w:color="auto"/>
              <w:bottom w:val="nil"/>
              <w:right w:val="nil"/>
            </w:tcBorders>
            <w:shd w:val="clear" w:color="auto" w:fill="FFFFFF"/>
          </w:tcPr>
          <w:p w:rsidR="00D40822" w:rsidRPr="00D40822" w:rsidRDefault="00D40822" w:rsidP="00D40822">
            <w:pPr>
              <w:autoSpaceDE w:val="0"/>
              <w:autoSpaceDN w:val="0"/>
              <w:adjustRightInd w:val="0"/>
              <w:spacing w:after="0" w:line="240" w:lineRule="auto"/>
              <w:ind w:left="943"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Model</w:t>
            </w:r>
          </w:p>
        </w:tc>
        <w:tc>
          <w:tcPr>
            <w:tcW w:w="2693" w:type="dxa"/>
            <w:gridSpan w:val="2"/>
            <w:tcBorders>
              <w:top w:val="single" w:sz="16" w:space="0" w:color="000000"/>
              <w:left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Unstandardized Coefficients</w:t>
            </w:r>
          </w:p>
        </w:tc>
        <w:tc>
          <w:tcPr>
            <w:tcW w:w="1276" w:type="dxa"/>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Standardized Coefficients</w:t>
            </w:r>
          </w:p>
        </w:tc>
        <w:tc>
          <w:tcPr>
            <w:tcW w:w="850" w:type="dxa"/>
            <w:vMerge w:val="restart"/>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t</w:t>
            </w:r>
          </w:p>
        </w:tc>
        <w:tc>
          <w:tcPr>
            <w:tcW w:w="1134" w:type="dxa"/>
            <w:vMerge w:val="restart"/>
            <w:tcBorders>
              <w:top w:val="single" w:sz="16" w:space="0" w:color="000000"/>
              <w:right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Sig.</w:t>
            </w:r>
          </w:p>
        </w:tc>
      </w:tr>
      <w:tr w:rsidR="00D40822" w:rsidRPr="00D40822" w:rsidTr="00401F4A">
        <w:trPr>
          <w:cantSplit/>
          <w:jc w:val="center"/>
        </w:trPr>
        <w:tc>
          <w:tcPr>
            <w:tcW w:w="3970" w:type="dxa"/>
            <w:vMerge/>
            <w:tcBorders>
              <w:top w:val="single" w:sz="16" w:space="0" w:color="000000"/>
              <w:left w:val="single" w:sz="4" w:space="0" w:color="auto"/>
              <w:bottom w:val="nil"/>
              <w:right w:val="nil"/>
            </w:tcBorders>
            <w:shd w:val="clear" w:color="auto" w:fill="FFFFFF"/>
          </w:tcPr>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color w:val="000000"/>
                <w:sz w:val="20"/>
                <w:szCs w:val="20"/>
                <w:lang w:eastAsia="zh-CN"/>
              </w:rPr>
            </w:pPr>
          </w:p>
        </w:tc>
        <w:tc>
          <w:tcPr>
            <w:tcW w:w="992" w:type="dxa"/>
            <w:tcBorders>
              <w:left w:val="single" w:sz="16" w:space="0" w:color="000000"/>
              <w:bottom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B</w:t>
            </w:r>
          </w:p>
        </w:tc>
        <w:tc>
          <w:tcPr>
            <w:tcW w:w="1701" w:type="dxa"/>
            <w:tcBorders>
              <w:bottom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Std. Error</w:t>
            </w:r>
          </w:p>
        </w:tc>
        <w:tc>
          <w:tcPr>
            <w:tcW w:w="1276" w:type="dxa"/>
            <w:tcBorders>
              <w:bottom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Beta</w:t>
            </w:r>
          </w:p>
        </w:tc>
        <w:tc>
          <w:tcPr>
            <w:tcW w:w="850" w:type="dxa"/>
            <w:vMerge/>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color w:val="000000"/>
                <w:sz w:val="20"/>
                <w:szCs w:val="20"/>
                <w:lang w:eastAsia="zh-CN"/>
              </w:rPr>
            </w:pPr>
          </w:p>
        </w:tc>
        <w:tc>
          <w:tcPr>
            <w:tcW w:w="1134" w:type="dxa"/>
            <w:vMerge/>
            <w:tcBorders>
              <w:top w:val="single" w:sz="16" w:space="0" w:color="000000"/>
              <w:right w:val="single" w:sz="16" w:space="0" w:color="000000"/>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color w:val="000000"/>
                <w:sz w:val="20"/>
                <w:szCs w:val="20"/>
                <w:lang w:eastAsia="zh-CN"/>
              </w:rPr>
            </w:pPr>
          </w:p>
        </w:tc>
      </w:tr>
      <w:tr w:rsidR="00D40822" w:rsidRPr="00D40822" w:rsidTr="00401F4A">
        <w:trPr>
          <w:cantSplit/>
          <w:jc w:val="center"/>
        </w:trPr>
        <w:tc>
          <w:tcPr>
            <w:tcW w:w="3970" w:type="dxa"/>
            <w:tcBorders>
              <w:top w:val="single" w:sz="16" w:space="0" w:color="000000"/>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(Constant)</w:t>
            </w:r>
          </w:p>
        </w:tc>
        <w:tc>
          <w:tcPr>
            <w:tcW w:w="992" w:type="dxa"/>
            <w:tcBorders>
              <w:top w:val="single" w:sz="16" w:space="0" w:color="000000"/>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.731</w:t>
            </w:r>
          </w:p>
        </w:tc>
        <w:tc>
          <w:tcPr>
            <w:tcW w:w="1701" w:type="dxa"/>
            <w:tcBorders>
              <w:top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.575</w:t>
            </w:r>
          </w:p>
        </w:tc>
        <w:tc>
          <w:tcPr>
            <w:tcW w:w="1276" w:type="dxa"/>
            <w:tcBorders>
              <w:top w:val="single" w:sz="16" w:space="0" w:color="000000"/>
              <w:bottom w:val="nil"/>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sz w:val="20"/>
                <w:szCs w:val="20"/>
                <w:lang w:eastAsia="zh-CN"/>
              </w:rPr>
            </w:pPr>
          </w:p>
        </w:tc>
        <w:tc>
          <w:tcPr>
            <w:tcW w:w="850" w:type="dxa"/>
            <w:tcBorders>
              <w:top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1.271</w:t>
            </w:r>
          </w:p>
        </w:tc>
        <w:tc>
          <w:tcPr>
            <w:tcW w:w="1134" w:type="dxa"/>
            <w:tcBorders>
              <w:top w:val="single" w:sz="16" w:space="0" w:color="000000"/>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.211</w:t>
            </w:r>
          </w:p>
        </w:tc>
      </w:tr>
      <w:tr w:rsidR="00D40822" w:rsidRPr="00D40822" w:rsidTr="00401F4A">
        <w:trPr>
          <w:cantSplit/>
          <w:jc w:val="center"/>
        </w:trPr>
        <w:tc>
          <w:tcPr>
            <w:tcW w:w="3970"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Supply Chain Segments Responsibility</w:t>
            </w:r>
          </w:p>
        </w:tc>
        <w:tc>
          <w:tcPr>
            <w:tcW w:w="992"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.223</w:t>
            </w:r>
          </w:p>
        </w:tc>
        <w:tc>
          <w:tcPr>
            <w:tcW w:w="170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.169</w:t>
            </w:r>
          </w:p>
        </w:tc>
        <w:tc>
          <w:tcPr>
            <w:tcW w:w="1276"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.261</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1.317</w:t>
            </w:r>
          </w:p>
        </w:tc>
        <w:tc>
          <w:tcPr>
            <w:tcW w:w="1134"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.196</w:t>
            </w:r>
          </w:p>
        </w:tc>
      </w:tr>
      <w:tr w:rsidR="00D40822" w:rsidRPr="00D40822" w:rsidTr="00401F4A">
        <w:trPr>
          <w:cantSplit/>
          <w:jc w:val="center"/>
        </w:trPr>
        <w:tc>
          <w:tcPr>
            <w:tcW w:w="3970"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Consideration and Impacts of Environmental Management Systems</w:t>
            </w:r>
          </w:p>
        </w:tc>
        <w:tc>
          <w:tcPr>
            <w:tcW w:w="992"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-.092</w:t>
            </w:r>
          </w:p>
        </w:tc>
        <w:tc>
          <w:tcPr>
            <w:tcW w:w="170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.131</w:t>
            </w:r>
          </w:p>
        </w:tc>
        <w:tc>
          <w:tcPr>
            <w:tcW w:w="1276"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-.115</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-.698</w:t>
            </w:r>
          </w:p>
        </w:tc>
        <w:tc>
          <w:tcPr>
            <w:tcW w:w="1134"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.489</w:t>
            </w:r>
          </w:p>
        </w:tc>
      </w:tr>
      <w:tr w:rsidR="00D40822" w:rsidRPr="00D40822" w:rsidTr="00401F4A">
        <w:trPr>
          <w:cantSplit/>
          <w:jc w:val="center"/>
        </w:trPr>
        <w:tc>
          <w:tcPr>
            <w:tcW w:w="3970"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Green Supply Chain Practices</w:t>
            </w:r>
          </w:p>
        </w:tc>
        <w:tc>
          <w:tcPr>
            <w:tcW w:w="992"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-.040</w:t>
            </w:r>
          </w:p>
        </w:tc>
        <w:tc>
          <w:tcPr>
            <w:tcW w:w="170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.145</w:t>
            </w:r>
          </w:p>
        </w:tc>
        <w:tc>
          <w:tcPr>
            <w:tcW w:w="1276"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-.048</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-.274</w:t>
            </w:r>
          </w:p>
        </w:tc>
        <w:tc>
          <w:tcPr>
            <w:tcW w:w="1134"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.786</w:t>
            </w:r>
          </w:p>
        </w:tc>
      </w:tr>
      <w:tr w:rsidR="00D40822" w:rsidRPr="00D40822" w:rsidTr="00401F4A">
        <w:trPr>
          <w:cantSplit/>
          <w:jc w:val="center"/>
        </w:trPr>
        <w:tc>
          <w:tcPr>
            <w:tcW w:w="3970"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Effects of supply chain Circularity</w:t>
            </w:r>
          </w:p>
        </w:tc>
        <w:tc>
          <w:tcPr>
            <w:tcW w:w="992"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.181</w:t>
            </w:r>
          </w:p>
        </w:tc>
        <w:tc>
          <w:tcPr>
            <w:tcW w:w="170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.200</w:t>
            </w:r>
          </w:p>
        </w:tc>
        <w:tc>
          <w:tcPr>
            <w:tcW w:w="1276"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.179</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.903</w:t>
            </w:r>
          </w:p>
        </w:tc>
        <w:tc>
          <w:tcPr>
            <w:tcW w:w="1134"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.372</w:t>
            </w:r>
          </w:p>
        </w:tc>
      </w:tr>
      <w:tr w:rsidR="00D40822" w:rsidRPr="00D40822" w:rsidTr="00401F4A">
        <w:trPr>
          <w:cantSplit/>
          <w:jc w:val="center"/>
        </w:trPr>
        <w:tc>
          <w:tcPr>
            <w:tcW w:w="3970"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Adoption of Continuous Improvement Strategies</w:t>
            </w:r>
          </w:p>
        </w:tc>
        <w:tc>
          <w:tcPr>
            <w:tcW w:w="992"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.017</w:t>
            </w:r>
          </w:p>
        </w:tc>
        <w:tc>
          <w:tcPr>
            <w:tcW w:w="170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.155</w:t>
            </w:r>
          </w:p>
        </w:tc>
        <w:tc>
          <w:tcPr>
            <w:tcW w:w="1276"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.019</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.112</w:t>
            </w:r>
          </w:p>
        </w:tc>
        <w:tc>
          <w:tcPr>
            <w:tcW w:w="1134"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.911</w:t>
            </w:r>
          </w:p>
        </w:tc>
      </w:tr>
      <w:tr w:rsidR="00D40822" w:rsidRPr="00D40822" w:rsidTr="00401F4A">
        <w:trPr>
          <w:cantSplit/>
          <w:jc w:val="center"/>
        </w:trPr>
        <w:tc>
          <w:tcPr>
            <w:tcW w:w="3970"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Environmental Performance and Sustainability</w:t>
            </w:r>
          </w:p>
        </w:tc>
        <w:tc>
          <w:tcPr>
            <w:tcW w:w="992"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.366</w:t>
            </w:r>
          </w:p>
        </w:tc>
        <w:tc>
          <w:tcPr>
            <w:tcW w:w="170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.233</w:t>
            </w:r>
          </w:p>
        </w:tc>
        <w:tc>
          <w:tcPr>
            <w:tcW w:w="1276"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.395</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1.572</w:t>
            </w:r>
          </w:p>
        </w:tc>
        <w:tc>
          <w:tcPr>
            <w:tcW w:w="1134"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.124</w:t>
            </w:r>
          </w:p>
        </w:tc>
      </w:tr>
      <w:tr w:rsidR="00D40822" w:rsidRPr="00D40822" w:rsidTr="00401F4A">
        <w:trPr>
          <w:cantSplit/>
          <w:jc w:val="center"/>
        </w:trPr>
        <w:tc>
          <w:tcPr>
            <w:tcW w:w="3970"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Clear Waste Management Strategy and Mechanisms</w:t>
            </w:r>
          </w:p>
        </w:tc>
        <w:tc>
          <w:tcPr>
            <w:tcW w:w="992"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.026</w:t>
            </w:r>
          </w:p>
        </w:tc>
        <w:tc>
          <w:tcPr>
            <w:tcW w:w="170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.140</w:t>
            </w:r>
          </w:p>
        </w:tc>
        <w:tc>
          <w:tcPr>
            <w:tcW w:w="1276"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.025</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.184</w:t>
            </w:r>
          </w:p>
        </w:tc>
        <w:tc>
          <w:tcPr>
            <w:tcW w:w="1134"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.855</w:t>
            </w:r>
          </w:p>
        </w:tc>
      </w:tr>
      <w:tr w:rsidR="00D40822" w:rsidRPr="00D40822" w:rsidTr="00401F4A">
        <w:trPr>
          <w:cantSplit/>
          <w:jc w:val="center"/>
        </w:trPr>
        <w:tc>
          <w:tcPr>
            <w:tcW w:w="3970" w:type="dxa"/>
            <w:tcBorders>
              <w:top w:val="nil"/>
              <w:left w:val="single" w:sz="4" w:space="0" w:color="auto"/>
              <w:bottom w:val="single" w:sz="16" w:space="0" w:color="000000"/>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Digitalization and digital management practice</w:t>
            </w:r>
          </w:p>
        </w:tc>
        <w:tc>
          <w:tcPr>
            <w:tcW w:w="992" w:type="dxa"/>
            <w:tcBorders>
              <w:top w:val="nil"/>
              <w:left w:val="single" w:sz="16" w:space="0" w:color="000000"/>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.139</w:t>
            </w:r>
          </w:p>
        </w:tc>
        <w:tc>
          <w:tcPr>
            <w:tcW w:w="1701"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.143</w:t>
            </w:r>
          </w:p>
        </w:tc>
        <w:tc>
          <w:tcPr>
            <w:tcW w:w="1276"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.132</w:t>
            </w:r>
          </w:p>
        </w:tc>
        <w:tc>
          <w:tcPr>
            <w:tcW w:w="850"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.967</w:t>
            </w:r>
          </w:p>
        </w:tc>
        <w:tc>
          <w:tcPr>
            <w:tcW w:w="1134" w:type="dxa"/>
            <w:tcBorders>
              <w:top w:val="nil"/>
              <w:bottom w:val="single" w:sz="16" w:space="0" w:color="000000"/>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.339</w:t>
            </w:r>
          </w:p>
        </w:tc>
      </w:tr>
      <w:tr w:rsidR="00D40822" w:rsidRPr="00D40822" w:rsidTr="00401F4A">
        <w:trPr>
          <w:cantSplit/>
          <w:jc w:val="center"/>
        </w:trPr>
        <w:tc>
          <w:tcPr>
            <w:tcW w:w="9923" w:type="dxa"/>
            <w:gridSpan w:val="6"/>
            <w:tcBorders>
              <w:top w:val="nil"/>
              <w:left w:val="single" w:sz="4" w:space="0" w:color="auto"/>
              <w:bottom w:val="nil"/>
              <w:right w:val="nil"/>
            </w:tcBorders>
            <w:shd w:val="clear" w:color="auto" w:fill="FFFFFF"/>
          </w:tcPr>
          <w:p w:rsidR="00D40822" w:rsidRPr="00D40822" w:rsidRDefault="00D40822" w:rsidP="00D40822">
            <w:pPr>
              <w:autoSpaceDE w:val="0"/>
              <w:autoSpaceDN w:val="0"/>
              <w:adjustRightInd w:val="0"/>
              <w:spacing w:after="0" w:line="240" w:lineRule="auto"/>
              <w:ind w:left="766"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a. Dependent Variable: Supply Chain Resilience</w:t>
            </w:r>
          </w:p>
        </w:tc>
      </w:tr>
    </w:tbl>
    <w:p w:rsidR="00D40822" w:rsidRPr="00D40822" w:rsidRDefault="00D40822" w:rsidP="00D40822">
      <w:pPr>
        <w:spacing w:after="240" w:line="240" w:lineRule="auto"/>
        <w:jc w:val="both"/>
        <w:rPr>
          <w:rFonts w:ascii="Times New Roman" w:eastAsia="SimSun" w:hAnsi="Times New Roman" w:cs="Times New Roman"/>
          <w:b/>
          <w:bCs/>
          <w:sz w:val="20"/>
          <w:szCs w:val="24"/>
          <w:lang w:eastAsia="zh-CN"/>
        </w:rPr>
      </w:pPr>
    </w:p>
    <w:p w:rsidR="00D40822" w:rsidRPr="00D40822" w:rsidRDefault="00D40822" w:rsidP="00D40822">
      <w:pPr>
        <w:spacing w:after="240" w:line="240" w:lineRule="auto"/>
        <w:jc w:val="both"/>
        <w:rPr>
          <w:rFonts w:ascii="Times New Roman" w:eastAsia="SimSun" w:hAnsi="Times New Roman" w:cs="Times New Roman"/>
          <w:b/>
          <w:sz w:val="20"/>
          <w:szCs w:val="24"/>
          <w:lang w:eastAsia="zh-CN"/>
        </w:rPr>
      </w:pPr>
      <w:r w:rsidRPr="00D40822">
        <w:rPr>
          <w:rFonts w:ascii="Times New Roman" w:eastAsia="SimSun" w:hAnsi="Times New Roman" w:cs="Times New Roman"/>
          <w:b/>
          <w:bCs/>
          <w:sz w:val="20"/>
          <w:szCs w:val="24"/>
          <w:lang w:eastAsia="zh-CN"/>
        </w:rPr>
        <w:t>Table.5.b.</w:t>
      </w:r>
      <w:r w:rsidRPr="00D40822">
        <w:rPr>
          <w:rFonts w:ascii="Times New Roman" w:eastAsia="SimSun" w:hAnsi="Times New Roman" w:cs="Times New Roman"/>
          <w:b/>
          <w:sz w:val="20"/>
          <w:szCs w:val="24"/>
          <w:lang w:eastAsia="zh-CN"/>
        </w:rPr>
        <w:t xml:space="preserve"> </w:t>
      </w:r>
      <w:r w:rsidRPr="00D40822">
        <w:rPr>
          <w:rFonts w:ascii="Times New Roman" w:eastAsia="SimSun" w:hAnsi="Times New Roman" w:cs="Times New Roman"/>
          <w:sz w:val="20"/>
          <w:szCs w:val="24"/>
          <w:lang w:eastAsia="zh-CN"/>
        </w:rPr>
        <w:t>Impacts of Continuous Improvement Strategies on Environmental Sustainability</w:t>
      </w:r>
      <w:r w:rsidRPr="00D40822">
        <w:rPr>
          <w:rFonts w:ascii="Times New Roman" w:eastAsia="SimSun" w:hAnsi="Times New Roman" w:cs="Times New Roman"/>
          <w:b/>
          <w:sz w:val="20"/>
          <w:szCs w:val="24"/>
          <w:lang w:eastAsia="zh-CN"/>
        </w:rPr>
        <w:t xml:space="preserve"> </w:t>
      </w:r>
    </w:p>
    <w:tbl>
      <w:tblPr>
        <w:tblW w:w="10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44"/>
        <w:gridCol w:w="1134"/>
        <w:gridCol w:w="851"/>
        <w:gridCol w:w="1134"/>
        <w:gridCol w:w="850"/>
        <w:gridCol w:w="851"/>
        <w:gridCol w:w="1134"/>
        <w:gridCol w:w="1156"/>
      </w:tblGrid>
      <w:tr w:rsidR="00D40822" w:rsidRPr="00D40822" w:rsidTr="00401F4A">
        <w:trPr>
          <w:cantSplit/>
          <w:jc w:val="center"/>
        </w:trPr>
        <w:tc>
          <w:tcPr>
            <w:tcW w:w="10654" w:type="dxa"/>
            <w:gridSpan w:val="8"/>
            <w:tcBorders>
              <w:top w:val="nil"/>
              <w:left w:val="single" w:sz="4" w:space="0" w:color="auto"/>
              <w:bottom w:val="nil"/>
              <w:right w:val="nil"/>
            </w:tcBorders>
            <w:shd w:val="clear" w:color="auto" w:fill="FFFFFF"/>
          </w:tcPr>
          <w:p w:rsidR="00D40822" w:rsidRPr="00D40822" w:rsidRDefault="00D40822" w:rsidP="00D40822">
            <w:pPr>
              <w:autoSpaceDE w:val="0"/>
              <w:autoSpaceDN w:val="0"/>
              <w:adjustRightInd w:val="0"/>
              <w:spacing w:after="0" w:line="240" w:lineRule="auto"/>
              <w:ind w:right="60"/>
              <w:jc w:val="center"/>
              <w:rPr>
                <w:rFonts w:ascii="Times New Roman" w:eastAsia="SimSun" w:hAnsi="Times New Roman" w:cs="Times New Roman"/>
                <w:color w:val="000000"/>
                <w:sz w:val="20"/>
                <w:szCs w:val="20"/>
                <w:lang w:eastAsia="zh-CN"/>
              </w:rPr>
            </w:pPr>
            <w:proofErr w:type="spellStart"/>
            <w:r w:rsidRPr="00D40822">
              <w:rPr>
                <w:rFonts w:ascii="Times New Roman" w:eastAsia="SimSun" w:hAnsi="Times New Roman" w:cs="Times New Roman"/>
                <w:b/>
                <w:bCs/>
                <w:color w:val="000000"/>
                <w:sz w:val="20"/>
                <w:szCs w:val="20"/>
                <w:lang w:eastAsia="zh-CN"/>
              </w:rPr>
              <w:t>Coefficients</w:t>
            </w:r>
            <w:r w:rsidRPr="00D40822">
              <w:rPr>
                <w:rFonts w:ascii="Times New Roman" w:eastAsia="SimSun" w:hAnsi="Times New Roman" w:cs="Times New Roman"/>
                <w:b/>
                <w:bCs/>
                <w:color w:val="000000"/>
                <w:sz w:val="20"/>
                <w:szCs w:val="20"/>
                <w:vertAlign w:val="superscript"/>
                <w:lang w:eastAsia="zh-CN"/>
              </w:rPr>
              <w:t>a</w:t>
            </w:r>
            <w:proofErr w:type="spellEnd"/>
          </w:p>
        </w:tc>
      </w:tr>
      <w:tr w:rsidR="00D40822" w:rsidRPr="00D40822" w:rsidTr="00401F4A">
        <w:trPr>
          <w:cantSplit/>
          <w:jc w:val="center"/>
        </w:trPr>
        <w:tc>
          <w:tcPr>
            <w:tcW w:w="3544" w:type="dxa"/>
            <w:vMerge w:val="restart"/>
            <w:tcBorders>
              <w:top w:val="single" w:sz="16" w:space="0" w:color="000000"/>
              <w:left w:val="single" w:sz="4" w:space="0" w:color="auto"/>
              <w:bottom w:val="nil"/>
              <w:right w:val="nil"/>
            </w:tcBorders>
            <w:shd w:val="clear" w:color="auto" w:fill="FFFFFF"/>
          </w:tcPr>
          <w:p w:rsidR="00D40822" w:rsidRPr="00D40822" w:rsidRDefault="00D40822" w:rsidP="00D40822">
            <w:pPr>
              <w:autoSpaceDE w:val="0"/>
              <w:autoSpaceDN w:val="0"/>
              <w:adjustRightInd w:val="0"/>
              <w:spacing w:after="0" w:line="240" w:lineRule="auto"/>
              <w:ind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lastRenderedPageBreak/>
              <w:t>Model</w:t>
            </w:r>
          </w:p>
        </w:tc>
        <w:tc>
          <w:tcPr>
            <w:tcW w:w="1985" w:type="dxa"/>
            <w:gridSpan w:val="2"/>
            <w:tcBorders>
              <w:top w:val="single" w:sz="16" w:space="0" w:color="000000"/>
              <w:left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Unstandardized Coefficients</w:t>
            </w:r>
          </w:p>
        </w:tc>
        <w:tc>
          <w:tcPr>
            <w:tcW w:w="1134" w:type="dxa"/>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Standardized Coefficients</w:t>
            </w:r>
          </w:p>
        </w:tc>
        <w:tc>
          <w:tcPr>
            <w:tcW w:w="850" w:type="dxa"/>
            <w:vMerge w:val="restart"/>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t</w:t>
            </w:r>
          </w:p>
        </w:tc>
        <w:tc>
          <w:tcPr>
            <w:tcW w:w="851" w:type="dxa"/>
            <w:vMerge w:val="restart"/>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Sig.</w:t>
            </w:r>
          </w:p>
        </w:tc>
        <w:tc>
          <w:tcPr>
            <w:tcW w:w="2290" w:type="dxa"/>
            <w:gridSpan w:val="2"/>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proofErr w:type="spellStart"/>
            <w:r w:rsidRPr="00D40822">
              <w:rPr>
                <w:rFonts w:ascii="Times New Roman" w:eastAsia="SimSun" w:hAnsi="Times New Roman" w:cs="Times New Roman"/>
                <w:color w:val="000000"/>
                <w:sz w:val="20"/>
                <w:szCs w:val="20"/>
                <w:lang w:eastAsia="zh-CN"/>
              </w:rPr>
              <w:t>Collinearity</w:t>
            </w:r>
            <w:proofErr w:type="spellEnd"/>
            <w:r w:rsidRPr="00D40822">
              <w:rPr>
                <w:rFonts w:ascii="Times New Roman" w:eastAsia="SimSun" w:hAnsi="Times New Roman" w:cs="Times New Roman"/>
                <w:color w:val="000000"/>
                <w:sz w:val="20"/>
                <w:szCs w:val="20"/>
                <w:lang w:eastAsia="zh-CN"/>
              </w:rPr>
              <w:t xml:space="preserve"> Statistics</w:t>
            </w:r>
          </w:p>
        </w:tc>
      </w:tr>
      <w:tr w:rsidR="00D40822" w:rsidRPr="00D40822" w:rsidTr="00401F4A">
        <w:trPr>
          <w:cantSplit/>
          <w:jc w:val="center"/>
        </w:trPr>
        <w:tc>
          <w:tcPr>
            <w:tcW w:w="3544" w:type="dxa"/>
            <w:vMerge/>
            <w:tcBorders>
              <w:top w:val="single" w:sz="16" w:space="0" w:color="000000"/>
              <w:left w:val="single" w:sz="4" w:space="0" w:color="auto"/>
              <w:bottom w:val="nil"/>
              <w:right w:val="nil"/>
            </w:tcBorders>
            <w:shd w:val="clear" w:color="auto" w:fill="FFFFFF"/>
          </w:tcPr>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color w:val="000000"/>
                <w:sz w:val="20"/>
                <w:szCs w:val="20"/>
                <w:lang w:eastAsia="zh-CN"/>
              </w:rPr>
            </w:pPr>
          </w:p>
        </w:tc>
        <w:tc>
          <w:tcPr>
            <w:tcW w:w="1134" w:type="dxa"/>
            <w:tcBorders>
              <w:left w:val="single" w:sz="16" w:space="0" w:color="000000"/>
              <w:bottom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B</w:t>
            </w:r>
          </w:p>
        </w:tc>
        <w:tc>
          <w:tcPr>
            <w:tcW w:w="851" w:type="dxa"/>
            <w:tcBorders>
              <w:bottom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Std. Error</w:t>
            </w:r>
          </w:p>
        </w:tc>
        <w:tc>
          <w:tcPr>
            <w:tcW w:w="1134" w:type="dxa"/>
            <w:tcBorders>
              <w:bottom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Beta</w:t>
            </w:r>
          </w:p>
        </w:tc>
        <w:tc>
          <w:tcPr>
            <w:tcW w:w="850" w:type="dxa"/>
            <w:vMerge/>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color w:val="000000"/>
                <w:sz w:val="20"/>
                <w:szCs w:val="20"/>
                <w:lang w:eastAsia="zh-CN"/>
              </w:rPr>
            </w:pPr>
          </w:p>
        </w:tc>
        <w:tc>
          <w:tcPr>
            <w:tcW w:w="851" w:type="dxa"/>
            <w:vMerge/>
            <w:tcBorders>
              <w:top w:val="single" w:sz="16" w:space="0" w:color="000000"/>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color w:val="000000"/>
                <w:sz w:val="20"/>
                <w:szCs w:val="20"/>
                <w:lang w:eastAsia="zh-CN"/>
              </w:rPr>
            </w:pPr>
          </w:p>
        </w:tc>
        <w:tc>
          <w:tcPr>
            <w:tcW w:w="1134" w:type="dxa"/>
            <w:tcBorders>
              <w:bottom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Tolerance</w:t>
            </w:r>
          </w:p>
        </w:tc>
        <w:tc>
          <w:tcPr>
            <w:tcW w:w="1156" w:type="dxa"/>
            <w:tcBorders>
              <w:bottom w:val="single" w:sz="16" w:space="0" w:color="000000"/>
              <w:right w:val="single" w:sz="16" w:space="0" w:color="000000"/>
            </w:tcBorders>
            <w:shd w:val="clear" w:color="auto" w:fill="FFFFFF"/>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VIF</w:t>
            </w:r>
          </w:p>
        </w:tc>
      </w:tr>
      <w:tr w:rsidR="00D40822" w:rsidRPr="00D40822" w:rsidTr="00401F4A">
        <w:trPr>
          <w:cantSplit/>
          <w:jc w:val="center"/>
        </w:trPr>
        <w:tc>
          <w:tcPr>
            <w:tcW w:w="3544" w:type="dxa"/>
            <w:tcBorders>
              <w:top w:val="single" w:sz="16" w:space="0" w:color="000000"/>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(Constant)</w:t>
            </w:r>
          </w:p>
        </w:tc>
        <w:tc>
          <w:tcPr>
            <w:tcW w:w="1134" w:type="dxa"/>
            <w:tcBorders>
              <w:top w:val="single" w:sz="16" w:space="0" w:color="000000"/>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-.028</w:t>
            </w:r>
          </w:p>
        </w:tc>
        <w:tc>
          <w:tcPr>
            <w:tcW w:w="851" w:type="dxa"/>
            <w:tcBorders>
              <w:top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.391</w:t>
            </w:r>
          </w:p>
        </w:tc>
        <w:tc>
          <w:tcPr>
            <w:tcW w:w="1134" w:type="dxa"/>
            <w:tcBorders>
              <w:top w:val="single" w:sz="16" w:space="0" w:color="000000"/>
              <w:bottom w:val="nil"/>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sz w:val="20"/>
                <w:szCs w:val="20"/>
                <w:lang w:eastAsia="zh-CN"/>
              </w:rPr>
            </w:pPr>
          </w:p>
        </w:tc>
        <w:tc>
          <w:tcPr>
            <w:tcW w:w="850" w:type="dxa"/>
            <w:tcBorders>
              <w:top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-.073</w:t>
            </w:r>
          </w:p>
        </w:tc>
        <w:tc>
          <w:tcPr>
            <w:tcW w:w="851" w:type="dxa"/>
            <w:tcBorders>
              <w:top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.942</w:t>
            </w:r>
          </w:p>
        </w:tc>
        <w:tc>
          <w:tcPr>
            <w:tcW w:w="1134" w:type="dxa"/>
            <w:tcBorders>
              <w:top w:val="single" w:sz="16" w:space="0" w:color="000000"/>
              <w:bottom w:val="nil"/>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sz w:val="20"/>
                <w:szCs w:val="20"/>
                <w:lang w:eastAsia="zh-CN"/>
              </w:rPr>
            </w:pPr>
          </w:p>
        </w:tc>
        <w:tc>
          <w:tcPr>
            <w:tcW w:w="1156" w:type="dxa"/>
            <w:tcBorders>
              <w:top w:val="single" w:sz="16" w:space="0" w:color="000000"/>
              <w:bottom w:val="nil"/>
              <w:right w:val="single" w:sz="16" w:space="0" w:color="000000"/>
            </w:tcBorders>
            <w:shd w:val="clear" w:color="auto" w:fill="FFFFFF"/>
          </w:tcPr>
          <w:p w:rsidR="00D40822" w:rsidRPr="00D40822" w:rsidRDefault="00D40822" w:rsidP="00D40822">
            <w:pPr>
              <w:autoSpaceDE w:val="0"/>
              <w:autoSpaceDN w:val="0"/>
              <w:adjustRightInd w:val="0"/>
              <w:spacing w:after="0" w:line="240" w:lineRule="auto"/>
              <w:jc w:val="center"/>
              <w:rPr>
                <w:rFonts w:ascii="Times New Roman" w:eastAsia="SimSun" w:hAnsi="Times New Roman" w:cs="Times New Roman"/>
                <w:sz w:val="20"/>
                <w:szCs w:val="20"/>
                <w:lang w:eastAsia="zh-CN"/>
              </w:rPr>
            </w:pPr>
          </w:p>
        </w:tc>
      </w:tr>
      <w:tr w:rsidR="00D40822" w:rsidRPr="00D40822" w:rsidTr="00401F4A">
        <w:trPr>
          <w:cantSplit/>
          <w:jc w:val="center"/>
        </w:trPr>
        <w:tc>
          <w:tcPr>
            <w:tcW w:w="3544"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Adoption of Continuous Improvement Strategies</w:t>
            </w:r>
          </w:p>
        </w:tc>
        <w:tc>
          <w:tcPr>
            <w:tcW w:w="1134"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.142</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.103</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.143</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1.382</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.174</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.398</w:t>
            </w:r>
          </w:p>
        </w:tc>
        <w:tc>
          <w:tcPr>
            <w:tcW w:w="1156"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2.511</w:t>
            </w:r>
          </w:p>
        </w:tc>
      </w:tr>
      <w:tr w:rsidR="00D40822" w:rsidRPr="00D40822" w:rsidTr="00401F4A">
        <w:trPr>
          <w:cantSplit/>
          <w:jc w:val="center"/>
        </w:trPr>
        <w:tc>
          <w:tcPr>
            <w:tcW w:w="3544"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Supply Chain Segments Responsibility</w:t>
            </w:r>
          </w:p>
        </w:tc>
        <w:tc>
          <w:tcPr>
            <w:tcW w:w="1134"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.229</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.109</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.249</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2.100</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.042</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.304</w:t>
            </w:r>
          </w:p>
        </w:tc>
        <w:tc>
          <w:tcPr>
            <w:tcW w:w="1156"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3.289</w:t>
            </w:r>
          </w:p>
        </w:tc>
      </w:tr>
      <w:tr w:rsidR="00D40822" w:rsidRPr="00D40822" w:rsidTr="00401F4A">
        <w:trPr>
          <w:cantSplit/>
          <w:jc w:val="center"/>
        </w:trPr>
        <w:tc>
          <w:tcPr>
            <w:tcW w:w="3544"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Consideration and Impacts of Environmental Management Systems</w:t>
            </w:r>
          </w:p>
        </w:tc>
        <w:tc>
          <w:tcPr>
            <w:tcW w:w="1134"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-.061</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.089</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-.071</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-.685</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.497</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.402</w:t>
            </w:r>
          </w:p>
        </w:tc>
        <w:tc>
          <w:tcPr>
            <w:tcW w:w="1156"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2.490</w:t>
            </w:r>
          </w:p>
        </w:tc>
      </w:tr>
      <w:tr w:rsidR="00D40822" w:rsidRPr="00D40822" w:rsidTr="00401F4A">
        <w:trPr>
          <w:cantSplit/>
          <w:jc w:val="center"/>
        </w:trPr>
        <w:tc>
          <w:tcPr>
            <w:tcW w:w="3544"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Green Supply Chain Practices</w:t>
            </w:r>
          </w:p>
        </w:tc>
        <w:tc>
          <w:tcPr>
            <w:tcW w:w="1134"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.302</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.086</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.335</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3.504</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.001</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.468</w:t>
            </w:r>
          </w:p>
        </w:tc>
        <w:tc>
          <w:tcPr>
            <w:tcW w:w="1156"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2.138</w:t>
            </w:r>
          </w:p>
        </w:tc>
      </w:tr>
      <w:tr w:rsidR="00D40822" w:rsidRPr="00D40822" w:rsidTr="00401F4A">
        <w:trPr>
          <w:cantSplit/>
          <w:jc w:val="center"/>
        </w:trPr>
        <w:tc>
          <w:tcPr>
            <w:tcW w:w="3544"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Effects of supply chain Circularity</w:t>
            </w:r>
          </w:p>
        </w:tc>
        <w:tc>
          <w:tcPr>
            <w:tcW w:w="1134"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.461</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.115</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.421</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4.006</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.000</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.386</w:t>
            </w:r>
          </w:p>
        </w:tc>
        <w:tc>
          <w:tcPr>
            <w:tcW w:w="1156"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2.591</w:t>
            </w:r>
          </w:p>
        </w:tc>
      </w:tr>
      <w:tr w:rsidR="00D40822" w:rsidRPr="00D40822" w:rsidTr="00401F4A">
        <w:trPr>
          <w:cantSplit/>
          <w:jc w:val="center"/>
        </w:trPr>
        <w:tc>
          <w:tcPr>
            <w:tcW w:w="3544" w:type="dxa"/>
            <w:tcBorders>
              <w:top w:val="nil"/>
              <w:left w:val="single" w:sz="4" w:space="0" w:color="auto"/>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Clear Waste Management Strategy and Mechanisms</w:t>
            </w:r>
          </w:p>
        </w:tc>
        <w:tc>
          <w:tcPr>
            <w:tcW w:w="1134" w:type="dxa"/>
            <w:tcBorders>
              <w:top w:val="nil"/>
              <w:left w:val="single" w:sz="16" w:space="0" w:color="000000"/>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-.141</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.092</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-.124</w:t>
            </w:r>
          </w:p>
        </w:tc>
        <w:tc>
          <w:tcPr>
            <w:tcW w:w="850"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-1.526</w:t>
            </w:r>
          </w:p>
        </w:tc>
        <w:tc>
          <w:tcPr>
            <w:tcW w:w="851"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.135</w:t>
            </w:r>
          </w:p>
        </w:tc>
        <w:tc>
          <w:tcPr>
            <w:tcW w:w="1134" w:type="dxa"/>
            <w:tcBorders>
              <w:top w:val="nil"/>
              <w:bottom w:val="nil"/>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.645</w:t>
            </w:r>
          </w:p>
        </w:tc>
        <w:tc>
          <w:tcPr>
            <w:tcW w:w="1156" w:type="dxa"/>
            <w:tcBorders>
              <w:top w:val="nil"/>
              <w:bottom w:val="nil"/>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1.551</w:t>
            </w:r>
          </w:p>
        </w:tc>
      </w:tr>
      <w:tr w:rsidR="00D40822" w:rsidRPr="00D40822" w:rsidTr="00401F4A">
        <w:trPr>
          <w:cantSplit/>
          <w:jc w:val="center"/>
        </w:trPr>
        <w:tc>
          <w:tcPr>
            <w:tcW w:w="3544" w:type="dxa"/>
            <w:tcBorders>
              <w:top w:val="nil"/>
              <w:left w:val="single" w:sz="4" w:space="0" w:color="auto"/>
              <w:bottom w:val="single" w:sz="16" w:space="0" w:color="000000"/>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Digitalization and digital management practice</w:t>
            </w:r>
          </w:p>
        </w:tc>
        <w:tc>
          <w:tcPr>
            <w:tcW w:w="1134" w:type="dxa"/>
            <w:tcBorders>
              <w:top w:val="nil"/>
              <w:left w:val="single" w:sz="16" w:space="0" w:color="000000"/>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.107</w:t>
            </w:r>
          </w:p>
        </w:tc>
        <w:tc>
          <w:tcPr>
            <w:tcW w:w="851"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.096</w:t>
            </w:r>
          </w:p>
        </w:tc>
        <w:tc>
          <w:tcPr>
            <w:tcW w:w="1134"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.094</w:t>
            </w:r>
          </w:p>
        </w:tc>
        <w:tc>
          <w:tcPr>
            <w:tcW w:w="850"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1.115</w:t>
            </w:r>
          </w:p>
        </w:tc>
        <w:tc>
          <w:tcPr>
            <w:tcW w:w="851"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.271</w:t>
            </w:r>
          </w:p>
        </w:tc>
        <w:tc>
          <w:tcPr>
            <w:tcW w:w="1134" w:type="dxa"/>
            <w:tcBorders>
              <w:top w:val="nil"/>
              <w:bottom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.597</w:t>
            </w:r>
          </w:p>
        </w:tc>
        <w:tc>
          <w:tcPr>
            <w:tcW w:w="1156" w:type="dxa"/>
            <w:tcBorders>
              <w:top w:val="nil"/>
              <w:bottom w:val="single" w:sz="16" w:space="0" w:color="000000"/>
              <w:right w:val="single" w:sz="16" w:space="0" w:color="000000"/>
            </w:tcBorders>
            <w:shd w:val="clear" w:color="auto" w:fill="FFFFFF"/>
            <w:vAlign w:val="center"/>
          </w:tcPr>
          <w:p w:rsidR="00D40822" w:rsidRPr="00D40822" w:rsidRDefault="00D40822" w:rsidP="00D40822">
            <w:pPr>
              <w:autoSpaceDE w:val="0"/>
              <w:autoSpaceDN w:val="0"/>
              <w:adjustRightInd w:val="0"/>
              <w:spacing w:after="0" w:line="240" w:lineRule="auto"/>
              <w:ind w:left="60" w:right="60"/>
              <w:jc w:val="center"/>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1.674</w:t>
            </w:r>
          </w:p>
        </w:tc>
      </w:tr>
      <w:tr w:rsidR="00D40822" w:rsidRPr="00D40822" w:rsidTr="00401F4A">
        <w:trPr>
          <w:cantSplit/>
          <w:jc w:val="center"/>
        </w:trPr>
        <w:tc>
          <w:tcPr>
            <w:tcW w:w="10654" w:type="dxa"/>
            <w:gridSpan w:val="8"/>
            <w:tcBorders>
              <w:top w:val="nil"/>
              <w:left w:val="single" w:sz="4" w:space="0" w:color="auto"/>
              <w:bottom w:val="nil"/>
              <w:right w:val="nil"/>
            </w:tcBorders>
            <w:shd w:val="clear" w:color="auto" w:fill="FFFFFF"/>
          </w:tcPr>
          <w:p w:rsidR="00D40822" w:rsidRPr="00D40822" w:rsidRDefault="00D40822" w:rsidP="00D40822">
            <w:pPr>
              <w:autoSpaceDE w:val="0"/>
              <w:autoSpaceDN w:val="0"/>
              <w:adjustRightInd w:val="0"/>
              <w:spacing w:after="0" w:line="240" w:lineRule="auto"/>
              <w:ind w:left="766" w:right="60"/>
              <w:jc w:val="both"/>
              <w:rPr>
                <w:rFonts w:ascii="Times New Roman" w:eastAsia="SimSun" w:hAnsi="Times New Roman" w:cs="Times New Roman"/>
                <w:color w:val="000000"/>
                <w:sz w:val="20"/>
                <w:szCs w:val="20"/>
                <w:lang w:eastAsia="zh-CN"/>
              </w:rPr>
            </w:pPr>
            <w:r w:rsidRPr="00D40822">
              <w:rPr>
                <w:rFonts w:ascii="Times New Roman" w:eastAsia="SimSun" w:hAnsi="Times New Roman" w:cs="Times New Roman"/>
                <w:color w:val="000000"/>
                <w:sz w:val="20"/>
                <w:szCs w:val="20"/>
                <w:lang w:eastAsia="zh-CN"/>
              </w:rPr>
              <w:t>a. Dependent Variable: Environmental Performance and Sustainability</w:t>
            </w:r>
          </w:p>
        </w:tc>
      </w:tr>
    </w:tbl>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 w:val="24"/>
          <w:szCs w:val="24"/>
          <w:lang w:eastAsia="zh-CN"/>
        </w:r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 w:val="24"/>
          <w:szCs w:val="24"/>
          <w:lang w:eastAsia="zh-CN"/>
        </w:rPr>
        <w:sectPr w:rsidR="00D40822" w:rsidRPr="00D40822" w:rsidSect="00D52D77">
          <w:type w:val="continuous"/>
          <w:pgSz w:w="12240" w:h="15840"/>
          <w:pgMar w:top="993" w:right="1041" w:bottom="851" w:left="1440" w:header="708" w:footer="708" w:gutter="0"/>
          <w:cols w:space="708"/>
          <w:docGrid w:linePitch="360"/>
        </w:sectPr>
      </w:pPr>
    </w:p>
    <w:p w:rsidR="00D40822" w:rsidRPr="005F676B" w:rsidRDefault="00D40822" w:rsidP="005F676B">
      <w:pPr>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5F676B">
        <w:rPr>
          <w:rFonts w:ascii="Times New Roman" w:eastAsia="SimSun" w:hAnsi="Times New Roman" w:cs="Times New Roman"/>
          <w:sz w:val="24"/>
          <w:szCs w:val="24"/>
          <w:lang w:eastAsia="zh-CN"/>
        </w:rPr>
        <w:lastRenderedPageBreak/>
        <w:t>According to our empirical results shown in Tables 5a and 5b, the adoption and application of continuous improvement strategies have a direct and positive impact on environmental sustainability and supply chain performance. The results show that continuous improvement is a long journey that gradually improves performance, competencies, and skills inside the business in order to continually identify and address issues relating to the company's operations. To pinpoint the precise quality issues, supply chain segments require the right tools and procedures for detection and identification of problems, which develops sustainable solutions. Based on these investigations, we conclude that they must know how to evaluate the quality of systems and products using a range of quality control methods, how to interpret results, and how to fix issues</w:t>
      </w:r>
    </w:p>
    <w:p w:rsidR="00D40822" w:rsidRPr="005F676B" w:rsidRDefault="00D40822" w:rsidP="005F676B">
      <w:pPr>
        <w:autoSpaceDE w:val="0"/>
        <w:autoSpaceDN w:val="0"/>
        <w:adjustRightInd w:val="0"/>
        <w:spacing w:after="0" w:line="240" w:lineRule="auto"/>
        <w:rPr>
          <w:rFonts w:ascii="Times New Roman" w:eastAsia="SimSun" w:hAnsi="Times New Roman" w:cs="Times New Roman"/>
          <w:b/>
          <w:sz w:val="24"/>
          <w:szCs w:val="24"/>
          <w:lang w:eastAsia="zh-CN"/>
        </w:rPr>
      </w:pPr>
      <w:r w:rsidRPr="005F676B">
        <w:rPr>
          <w:rFonts w:ascii="Times New Roman" w:eastAsia="SimSun" w:hAnsi="Times New Roman" w:cs="Times New Roman"/>
          <w:b/>
          <w:bCs/>
          <w:sz w:val="24"/>
          <w:szCs w:val="24"/>
          <w:lang w:eastAsia="zh-CN"/>
        </w:rPr>
        <w:t>Roles of Digitalization on Environmental</w:t>
      </w:r>
      <w:r w:rsidRPr="005F676B">
        <w:rPr>
          <w:rFonts w:ascii="Times New Roman" w:eastAsia="SimSun" w:hAnsi="Times New Roman" w:cs="Times New Roman"/>
          <w:b/>
          <w:sz w:val="24"/>
          <w:szCs w:val="24"/>
          <w:lang w:eastAsia="zh-CN"/>
        </w:rPr>
        <w:t xml:space="preserve"> Performance and Sustainability (DDM)</w:t>
      </w:r>
    </w:p>
    <w:p w:rsidR="00D40822" w:rsidRPr="005F676B" w:rsidRDefault="00D40822" w:rsidP="005F676B">
      <w:pPr>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5F676B">
        <w:rPr>
          <w:rFonts w:ascii="Times New Roman" w:eastAsia="SimSun" w:hAnsi="Times New Roman" w:cs="Times New Roman"/>
          <w:sz w:val="24"/>
          <w:szCs w:val="24"/>
          <w:lang w:eastAsia="zh-CN"/>
        </w:rPr>
        <w:lastRenderedPageBreak/>
        <w:t>Because of their later introduction and commencement, this research discovered that the digitization of corporate operations can be detrimental to sustainability or the environment. It produces carbon emissions and air pollution because of digital technologies, which exacerbate climate change. Digitization, however, offers a great deal of potential to preserve and safeguard the environment through socially conscious actions. According to AHP results shown the figure.1., digitalization and digital management practices have higher positive impacts on supply chain resilience (53.96%), environmental performance (29.70%), and sustainability (16.34% of the supply chain process, respectively). From this result, we found that adoption and application of digital technologies have the highest positive impact on agile, flexible, and efficient supply chain processes, rather than sustainability and environmental performance.</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 w:val="24"/>
          <w:szCs w:val="24"/>
          <w:lang w:eastAsia="zh-CN"/>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 w:val="20"/>
          <w:szCs w:val="24"/>
          <w:lang w:eastAsia="zh-CN"/>
        </w:rPr>
      </w:pPr>
      <w:r w:rsidRPr="00D40822">
        <w:rPr>
          <w:rFonts w:ascii="Times New Roman" w:eastAsia="SimSun" w:hAnsi="Times New Roman" w:cs="Times New Roman"/>
          <w:b/>
          <w:noProof/>
          <w:sz w:val="24"/>
          <w:szCs w:val="24"/>
        </w:rPr>
        <w:lastRenderedPageBreak/>
        <w:drawing>
          <wp:anchor distT="0" distB="0" distL="114300" distR="114300" simplePos="0" relativeHeight="251659264" behindDoc="0" locked="0" layoutInCell="1" allowOverlap="1" wp14:anchorId="76E161A8" wp14:editId="3F6C61B1">
            <wp:simplePos x="0" y="0"/>
            <wp:positionH relativeFrom="column">
              <wp:posOffset>-40005</wp:posOffset>
            </wp:positionH>
            <wp:positionV relativeFrom="paragraph">
              <wp:posOffset>199390</wp:posOffset>
            </wp:positionV>
            <wp:extent cx="6344920" cy="2759075"/>
            <wp:effectExtent l="0" t="0" r="17780" b="222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 w:val="20"/>
          <w:szCs w:val="24"/>
          <w:lang w:eastAsia="zh-CN"/>
        </w:rPr>
      </w:pPr>
      <w:r w:rsidRPr="00D40822">
        <w:rPr>
          <w:rFonts w:ascii="Times New Roman" w:eastAsia="SimSun" w:hAnsi="Times New Roman" w:cs="Times New Roman"/>
          <w:b/>
          <w:sz w:val="20"/>
          <w:szCs w:val="24"/>
          <w:lang w:eastAsia="zh-CN"/>
        </w:rPr>
        <w:t>Figure.1.</w:t>
      </w:r>
      <w:r w:rsidRPr="00D40822">
        <w:rPr>
          <w:rFonts w:ascii="Times New Roman" w:eastAsia="SimSun" w:hAnsi="Times New Roman" w:cs="Times New Roman"/>
          <w:sz w:val="20"/>
          <w:szCs w:val="24"/>
          <w:lang w:eastAsia="zh-CN"/>
        </w:rPr>
        <w:t xml:space="preserve"> Effects of supply chain Circularity and Digitalization and Management</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sz w:val="24"/>
          <w:szCs w:val="24"/>
          <w:lang w:eastAsia="zh-CN"/>
        </w:rPr>
        <w:sectPr w:rsidR="00D40822" w:rsidRPr="00D40822" w:rsidSect="00D52D77">
          <w:type w:val="continuous"/>
          <w:pgSz w:w="12240" w:h="15840"/>
          <w:pgMar w:top="993" w:right="1041" w:bottom="851" w:left="1440" w:header="708" w:footer="708" w:gutter="0"/>
          <w:cols w:space="708"/>
          <w:docGrid w:linePitch="360"/>
        </w:sectPr>
      </w:pPr>
    </w:p>
    <w:p w:rsidR="00D40822" w:rsidRPr="005F676B" w:rsidRDefault="00D40822" w:rsidP="005F676B">
      <w:pPr>
        <w:spacing w:before="100" w:beforeAutospacing="1" w:after="100" w:afterAutospacing="1" w:line="240" w:lineRule="auto"/>
        <w:ind w:firstLine="720"/>
        <w:jc w:val="both"/>
        <w:rPr>
          <w:rFonts w:ascii="Times New Roman" w:eastAsia="Times New Roman" w:hAnsi="Times New Roman" w:cs="Times New Roman"/>
          <w:sz w:val="24"/>
          <w:lang w:eastAsia="en-GB"/>
        </w:rPr>
      </w:pPr>
      <w:r w:rsidRPr="005F676B">
        <w:rPr>
          <w:rFonts w:ascii="Times New Roman" w:eastAsia="Times New Roman" w:hAnsi="Times New Roman" w:cs="Times New Roman"/>
          <w:color w:val="252525"/>
          <w:sz w:val="24"/>
          <w:lang w:eastAsia="en-GB"/>
        </w:rPr>
        <w:lastRenderedPageBreak/>
        <w:t xml:space="preserve">The utilization of digital technologies in the green supply chain process is advantageous for green innovation and sustainable development. This is because digital transformation enables businesses to precisely access and comprehends data and information flows, leading to more efficient resource utilization, waste </w:t>
      </w:r>
      <w:r w:rsidRPr="005F676B">
        <w:rPr>
          <w:rFonts w:ascii="Times New Roman" w:eastAsia="Times New Roman" w:hAnsi="Times New Roman" w:cs="Times New Roman"/>
          <w:sz w:val="24"/>
          <w:lang w:eastAsia="en-GB"/>
        </w:rPr>
        <w:t xml:space="preserve">reduction, and pollution control. Table 3's correlation study indicates that advancements in digitalization have a direct and beneficial influence on supply chain resilience, performance, and environmental sustainability when using green supply chain practices. The impacting levels of technological advances on the economy and environmental performance have been studied in the figure .1. In this scenario, supply chain digital platforms have direct positive impacts on dynamic environmental change and the sustainability of humans. Also, Tables 3 and 4 shows that more than 44% of digitalization has a positive impact on environmental </w:t>
      </w:r>
      <w:r w:rsidRPr="005F676B">
        <w:rPr>
          <w:rFonts w:ascii="Times New Roman" w:eastAsia="Times New Roman" w:hAnsi="Times New Roman" w:cs="Times New Roman"/>
          <w:color w:val="252525"/>
          <w:sz w:val="24"/>
          <w:lang w:eastAsia="en-GB"/>
        </w:rPr>
        <w:t>performance and sustainability, while almost 41% of digital technology impacts supply chain resilience. While 29.9% of digitization and digital management practices are related to supply chain circularity, 45% of green supply chain practices have positive impacts on digital technology.</w:t>
      </w:r>
    </w:p>
    <w:p w:rsidR="00D40822" w:rsidRPr="00D40822" w:rsidRDefault="00D40822" w:rsidP="00D40822">
      <w:pPr>
        <w:autoSpaceDE w:val="0"/>
        <w:autoSpaceDN w:val="0"/>
        <w:adjustRightInd w:val="0"/>
        <w:spacing w:after="0" w:line="240" w:lineRule="auto"/>
        <w:jc w:val="both"/>
        <w:rPr>
          <w:rFonts w:ascii="Times New Roman" w:eastAsia="Times New Roman" w:hAnsi="Times New Roman" w:cs="Times New Roman"/>
          <w:b/>
          <w:bCs/>
          <w:lang w:eastAsia="en-GB"/>
        </w:rPr>
      </w:pPr>
      <w:r w:rsidRPr="00D40822">
        <w:rPr>
          <w:rFonts w:ascii="Times New Roman" w:eastAsia="Times New Roman" w:hAnsi="Times New Roman" w:cs="Times New Roman"/>
          <w:b/>
          <w:bCs/>
          <w:lang w:eastAsia="en-GB"/>
        </w:rPr>
        <w:t>Effects of GSC Practices on Supply Chain Resilience and SC Performances</w:t>
      </w:r>
    </w:p>
    <w:p w:rsidR="00D40822" w:rsidRPr="005F676B" w:rsidRDefault="00D40822" w:rsidP="005F676B">
      <w:pPr>
        <w:autoSpaceDE w:val="0"/>
        <w:autoSpaceDN w:val="0"/>
        <w:adjustRightInd w:val="0"/>
        <w:spacing w:after="0" w:line="240" w:lineRule="auto"/>
        <w:ind w:firstLine="720"/>
        <w:jc w:val="both"/>
        <w:rPr>
          <w:rFonts w:ascii="Times New Roman" w:eastAsia="SimSun" w:hAnsi="Times New Roman" w:cs="Times New Roman"/>
          <w:sz w:val="24"/>
          <w:lang w:eastAsia="zh-CN"/>
        </w:rPr>
      </w:pPr>
      <w:r w:rsidRPr="005F676B">
        <w:rPr>
          <w:rFonts w:ascii="Times New Roman" w:eastAsia="SimSun" w:hAnsi="Times New Roman" w:cs="Times New Roman"/>
          <w:sz w:val="24"/>
          <w:lang w:eastAsia="zh-CN"/>
        </w:rPr>
        <w:lastRenderedPageBreak/>
        <w:t xml:space="preserve">This study shows that organizations may accomplish efficient and successful business processes by implementing green supply chain management strategies, as stated by the respondents. In particular, environmentally friendly supply chain methods boost brand reputation and consumer loyalty, save money by using fewer resources, comply with environmental rules, gain access to green markets, and ensure long-term sustainability. Additionally, a robust supply chain helps a company identify risks and mitigate their impact while sustaining operations and earnings. Resilience in the supply chain refers to a supply chain's and an organization's ability to tolerate interruptions and mitigate their consequences on expenses, the bottom line, and customers. Thanks to the GSCM, firms have a stronger competitive advantage and less adverse consequences from industrial processes. </w:t>
      </w:r>
    </w:p>
    <w:p w:rsidR="00D40822" w:rsidRPr="005F676B" w:rsidRDefault="00D40822" w:rsidP="00A34272">
      <w:pPr>
        <w:autoSpaceDE w:val="0"/>
        <w:autoSpaceDN w:val="0"/>
        <w:adjustRightInd w:val="0"/>
        <w:spacing w:after="0" w:line="240" w:lineRule="auto"/>
        <w:ind w:firstLine="720"/>
        <w:jc w:val="both"/>
        <w:rPr>
          <w:rFonts w:ascii="Times New Roman" w:eastAsia="SimSun" w:hAnsi="Times New Roman" w:cs="Times New Roman"/>
          <w:sz w:val="24"/>
          <w:lang w:eastAsia="zh-CN"/>
        </w:rPr>
      </w:pPr>
      <w:r w:rsidRPr="005F676B">
        <w:rPr>
          <w:rFonts w:ascii="Times New Roman" w:eastAsia="SimSun" w:hAnsi="Times New Roman" w:cs="Times New Roman"/>
          <w:sz w:val="24"/>
          <w:lang w:eastAsia="zh-CN"/>
        </w:rPr>
        <w:t xml:space="preserve">According to </w:t>
      </w:r>
      <w:r w:rsidR="00197A55">
        <w:rPr>
          <w:rFonts w:ascii="Times New Roman" w:eastAsia="SimSun" w:hAnsi="Times New Roman" w:cs="Times New Roman"/>
          <w:sz w:val="24"/>
          <w:lang w:eastAsia="zh-CN"/>
        </w:rPr>
        <w:t xml:space="preserve">this </w:t>
      </w:r>
      <w:r w:rsidRPr="005F676B">
        <w:rPr>
          <w:rFonts w:ascii="Times New Roman" w:eastAsia="SimSun" w:hAnsi="Times New Roman" w:cs="Times New Roman"/>
          <w:sz w:val="24"/>
          <w:lang w:eastAsia="zh-CN"/>
        </w:rPr>
        <w:t xml:space="preserve">study, GSCM practices improve management creativity, increase output, and improve the company's standing. An organization may recognize risks and lessen their impact without compromising operations or revenue with the support of a robust supply chain. Building a resilient supply chain is essential in the complicated and unstable business climate of today, according to our respondents, and it has </w:t>
      </w:r>
      <w:proofErr w:type="spellStart"/>
      <w:r w:rsidRPr="005F676B">
        <w:rPr>
          <w:rFonts w:ascii="Times New Roman" w:eastAsia="SimSun" w:hAnsi="Times New Roman" w:cs="Times New Roman"/>
          <w:sz w:val="24"/>
          <w:lang w:eastAsia="zh-CN"/>
        </w:rPr>
        <w:t>favourable</w:t>
      </w:r>
      <w:proofErr w:type="spellEnd"/>
      <w:r w:rsidRPr="005F676B">
        <w:rPr>
          <w:rFonts w:ascii="Times New Roman" w:eastAsia="SimSun" w:hAnsi="Times New Roman" w:cs="Times New Roman"/>
          <w:sz w:val="24"/>
          <w:lang w:eastAsia="zh-CN"/>
        </w:rPr>
        <w:t xml:space="preserve"> relationships with green supply </w:t>
      </w:r>
      <w:r w:rsidRPr="005F676B">
        <w:rPr>
          <w:rFonts w:ascii="Times New Roman" w:eastAsia="SimSun" w:hAnsi="Times New Roman" w:cs="Times New Roman"/>
          <w:sz w:val="24"/>
          <w:lang w:eastAsia="zh-CN"/>
        </w:rPr>
        <w:lastRenderedPageBreak/>
        <w:t xml:space="preserve">chain practices. Supply chain segments and the industrial sector must make investments to realize the resilience pillars of visibility, flexibility, collaboration, and control in order to do this. Due to the fact that these pillars greatly enhance supply chain components, for example, supply chain visibility helps carriers save costs and enhance the customer experience by managing moving inventory, providing proactive status updates, minimizing </w:t>
      </w:r>
      <w:r w:rsidRPr="005F676B">
        <w:rPr>
          <w:rFonts w:ascii="Times New Roman" w:eastAsia="SimSun" w:hAnsi="Times New Roman" w:cs="Times New Roman"/>
          <w:sz w:val="24"/>
          <w:lang w:eastAsia="zh-CN"/>
        </w:rPr>
        <w:lastRenderedPageBreak/>
        <w:t>interruptions, and mitigating risks. Within the consistency ratio of 0.04 and the critical consistency ratio of 0.1, green supply chain practices have a direct and positive impact on supply chain resilience, environmental performance, and sustainability issues. This impact level was measured using various performance indicators, as shown in the Table. 6.</w:t>
      </w:r>
    </w:p>
    <w:p w:rsidR="00D40822" w:rsidRPr="00D40822" w:rsidRDefault="00D40822" w:rsidP="00D40822">
      <w:pPr>
        <w:autoSpaceDE w:val="0"/>
        <w:autoSpaceDN w:val="0"/>
        <w:adjustRightInd w:val="0"/>
        <w:spacing w:after="0" w:line="240" w:lineRule="auto"/>
        <w:jc w:val="both"/>
        <w:rPr>
          <w:rFonts w:ascii="Times New Roman" w:eastAsia="Times New Roman" w:hAnsi="Times New Roman" w:cs="Times New Roman"/>
          <w:b/>
          <w:lang w:eastAsia="en-GB"/>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autoSpaceDE w:val="0"/>
        <w:autoSpaceDN w:val="0"/>
        <w:adjustRightInd w:val="0"/>
        <w:spacing w:after="0" w:line="240" w:lineRule="auto"/>
        <w:jc w:val="both"/>
        <w:rPr>
          <w:rFonts w:ascii="Times New Roman" w:eastAsia="Times New Roman" w:hAnsi="Times New Roman" w:cs="Times New Roman"/>
          <w:sz w:val="20"/>
          <w:lang w:eastAsia="en-GB"/>
        </w:rPr>
      </w:pPr>
      <w:r w:rsidRPr="00D40822">
        <w:rPr>
          <w:rFonts w:ascii="Times New Roman" w:eastAsia="Times New Roman" w:hAnsi="Times New Roman" w:cs="Times New Roman"/>
          <w:b/>
          <w:sz w:val="20"/>
          <w:lang w:eastAsia="en-GB"/>
        </w:rPr>
        <w:lastRenderedPageBreak/>
        <w:t>Table.6.</w:t>
      </w:r>
      <w:r w:rsidRPr="00D40822">
        <w:rPr>
          <w:rFonts w:ascii="Times New Roman" w:eastAsia="Times New Roman" w:hAnsi="Times New Roman" w:cs="Times New Roman"/>
          <w:sz w:val="20"/>
          <w:lang w:eastAsia="en-GB"/>
        </w:rPr>
        <w:t xml:space="preserve"> </w:t>
      </w:r>
      <w:r w:rsidRPr="00D40822">
        <w:rPr>
          <w:rFonts w:ascii="Times New Roman" w:eastAsia="SimSun" w:hAnsi="Times New Roman" w:cs="Times New Roman"/>
          <w:sz w:val="20"/>
          <w:lang w:eastAsia="zh-CN"/>
        </w:rPr>
        <w:t>Alternative-Main Criterion-Matrix (AHP-results)</w:t>
      </w:r>
    </w:p>
    <w:tbl>
      <w:tblPr>
        <w:tblW w:w="1077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571"/>
        <w:gridCol w:w="1122"/>
        <w:gridCol w:w="1134"/>
        <w:gridCol w:w="1134"/>
        <w:gridCol w:w="1134"/>
        <w:gridCol w:w="1276"/>
        <w:gridCol w:w="1701"/>
      </w:tblGrid>
      <w:tr w:rsidR="00D40822" w:rsidRPr="00D40822" w:rsidTr="00401F4A">
        <w:trPr>
          <w:trHeight w:val="983"/>
        </w:trPr>
        <w:tc>
          <w:tcPr>
            <w:tcW w:w="1702" w:type="dxa"/>
            <w:tcBorders>
              <w:top w:val="nil"/>
              <w:left w:val="nil"/>
            </w:tcBorders>
          </w:tcPr>
          <w:p w:rsidR="00D40822" w:rsidRPr="00D40822" w:rsidRDefault="00D40822" w:rsidP="00D40822">
            <w:pPr>
              <w:widowControl w:val="0"/>
              <w:spacing w:after="0" w:line="240" w:lineRule="auto"/>
              <w:rPr>
                <w:rFonts w:ascii="Times New Roman" w:eastAsia="Calibri" w:hAnsi="Times New Roman" w:cs="Times New Roman"/>
              </w:rPr>
            </w:pPr>
          </w:p>
        </w:tc>
        <w:tc>
          <w:tcPr>
            <w:tcW w:w="1571" w:type="dxa"/>
            <w:shd w:val="clear" w:color="auto" w:fill="F0F8FF"/>
          </w:tcPr>
          <w:p w:rsidR="00D40822" w:rsidRPr="00D40822" w:rsidRDefault="00D40822" w:rsidP="00D40822">
            <w:pPr>
              <w:widowControl w:val="0"/>
              <w:spacing w:before="14" w:after="0" w:line="240" w:lineRule="auto"/>
              <w:ind w:left="44" w:right="31" w:hanging="1"/>
              <w:jc w:val="center"/>
              <w:rPr>
                <w:rFonts w:ascii="Times New Roman" w:eastAsia="Calibri" w:hAnsi="Times New Roman" w:cs="Times New Roman"/>
              </w:rPr>
            </w:pPr>
            <w:r w:rsidRPr="00D40822">
              <w:rPr>
                <w:rFonts w:ascii="Times New Roman" w:eastAsia="Calibri" w:hAnsi="Times New Roman" w:cs="Times New Roman"/>
              </w:rPr>
              <w:t>Adoption</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of</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Continuous</w:t>
            </w:r>
            <w:r w:rsidRPr="00D40822">
              <w:rPr>
                <w:rFonts w:ascii="Times New Roman" w:eastAsia="Calibri" w:hAnsi="Times New Roman" w:cs="Times New Roman"/>
                <w:spacing w:val="-53"/>
              </w:rPr>
              <w:t xml:space="preserve"> </w:t>
            </w:r>
            <w:r w:rsidRPr="00D40822">
              <w:rPr>
                <w:rFonts w:ascii="Times New Roman" w:eastAsia="Calibri" w:hAnsi="Times New Roman" w:cs="Times New Roman"/>
              </w:rPr>
              <w:t>s</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Improve</w:t>
            </w:r>
            <w:r w:rsidRPr="00D40822">
              <w:rPr>
                <w:rFonts w:ascii="Times New Roman" w:eastAsia="Calibri" w:hAnsi="Times New Roman" w:cs="Times New Roman"/>
                <w:spacing w:val="-53"/>
              </w:rPr>
              <w:t xml:space="preserve">ment </w:t>
            </w:r>
            <w:r w:rsidRPr="00D40822">
              <w:rPr>
                <w:rFonts w:ascii="Times New Roman" w:eastAsia="Calibri" w:hAnsi="Times New Roman" w:cs="Times New Roman"/>
              </w:rPr>
              <w:t>Strategies</w:t>
            </w:r>
          </w:p>
        </w:tc>
        <w:tc>
          <w:tcPr>
            <w:tcW w:w="1122" w:type="dxa"/>
            <w:shd w:val="clear" w:color="auto" w:fill="F0F8FF"/>
          </w:tcPr>
          <w:p w:rsidR="00D40822" w:rsidRPr="00D40822" w:rsidRDefault="00D40822" w:rsidP="00D40822">
            <w:pPr>
              <w:widowControl w:val="0"/>
              <w:spacing w:before="9" w:after="0" w:line="240" w:lineRule="auto"/>
              <w:ind w:left="55" w:right="43" w:hanging="1"/>
              <w:jc w:val="center"/>
              <w:rPr>
                <w:rFonts w:ascii="Times New Roman" w:eastAsia="Calibri" w:hAnsi="Times New Roman" w:cs="Times New Roman"/>
              </w:rPr>
            </w:pPr>
            <w:r w:rsidRPr="00D40822">
              <w:rPr>
                <w:rFonts w:ascii="Times New Roman" w:eastAsia="Calibri" w:hAnsi="Times New Roman" w:cs="Times New Roman"/>
              </w:rPr>
              <w:t>Clear</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Waste</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Management Strategy</w:t>
            </w:r>
            <w:r w:rsidRPr="00D40822">
              <w:rPr>
                <w:rFonts w:ascii="Times New Roman" w:eastAsia="Calibri" w:hAnsi="Times New Roman" w:cs="Times New Roman"/>
                <w:spacing w:val="1"/>
              </w:rPr>
              <w:t xml:space="preserve"> </w:t>
            </w:r>
          </w:p>
        </w:tc>
        <w:tc>
          <w:tcPr>
            <w:tcW w:w="1134" w:type="dxa"/>
            <w:shd w:val="clear" w:color="auto" w:fill="F0F8FF"/>
          </w:tcPr>
          <w:p w:rsidR="00D40822" w:rsidRPr="00D40822" w:rsidRDefault="00D40822" w:rsidP="00D40822">
            <w:pPr>
              <w:widowControl w:val="0"/>
              <w:spacing w:before="13" w:after="0" w:line="240" w:lineRule="auto"/>
              <w:ind w:left="16" w:right="4"/>
              <w:jc w:val="center"/>
              <w:rPr>
                <w:rFonts w:ascii="Times New Roman" w:eastAsia="Calibri" w:hAnsi="Times New Roman" w:cs="Times New Roman"/>
              </w:rPr>
            </w:pPr>
            <w:r w:rsidRPr="00D40822">
              <w:rPr>
                <w:rFonts w:ascii="Times New Roman" w:eastAsia="Calibri" w:hAnsi="Times New Roman" w:cs="Times New Roman"/>
              </w:rPr>
              <w:t>Environmental Management System</w:t>
            </w:r>
          </w:p>
        </w:tc>
        <w:tc>
          <w:tcPr>
            <w:tcW w:w="1134" w:type="dxa"/>
            <w:shd w:val="clear" w:color="auto" w:fill="F0F8FF"/>
          </w:tcPr>
          <w:p w:rsidR="00D40822" w:rsidRPr="00D40822" w:rsidRDefault="00D40822" w:rsidP="00D40822">
            <w:pPr>
              <w:widowControl w:val="0"/>
              <w:spacing w:before="10" w:after="0" w:line="240" w:lineRule="auto"/>
              <w:ind w:left="44" w:right="32"/>
              <w:jc w:val="center"/>
              <w:rPr>
                <w:rFonts w:ascii="Times New Roman" w:eastAsia="Calibri" w:hAnsi="Times New Roman" w:cs="Times New Roman"/>
              </w:rPr>
            </w:pPr>
            <w:r w:rsidRPr="00D40822">
              <w:rPr>
                <w:rFonts w:ascii="Times New Roman" w:eastAsia="Calibri" w:hAnsi="Times New Roman" w:cs="Times New Roman"/>
              </w:rPr>
              <w:t>Digitalization</w:t>
            </w:r>
            <w:r w:rsidRPr="00D40822">
              <w:rPr>
                <w:rFonts w:ascii="Times New Roman" w:eastAsia="Calibri" w:hAnsi="Times New Roman" w:cs="Times New Roman"/>
                <w:spacing w:val="-54"/>
              </w:rPr>
              <w:t xml:space="preserve"> </w:t>
            </w:r>
            <w:r w:rsidRPr="00D40822">
              <w:rPr>
                <w:rFonts w:ascii="Times New Roman" w:eastAsia="Calibri" w:hAnsi="Times New Roman" w:cs="Times New Roman"/>
              </w:rPr>
              <w:t>on and</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digital</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management</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practice</w:t>
            </w:r>
          </w:p>
        </w:tc>
        <w:tc>
          <w:tcPr>
            <w:tcW w:w="1134" w:type="dxa"/>
            <w:shd w:val="clear" w:color="auto" w:fill="F0F8FF"/>
          </w:tcPr>
          <w:p w:rsidR="00D40822" w:rsidRPr="00D40822" w:rsidRDefault="00D40822" w:rsidP="00D40822">
            <w:pPr>
              <w:widowControl w:val="0"/>
              <w:spacing w:before="12" w:after="0" w:line="240" w:lineRule="auto"/>
              <w:ind w:left="55" w:right="43" w:hanging="1"/>
              <w:jc w:val="center"/>
              <w:rPr>
                <w:rFonts w:ascii="Times New Roman" w:eastAsia="Calibri" w:hAnsi="Times New Roman" w:cs="Times New Roman"/>
              </w:rPr>
            </w:pPr>
            <w:r w:rsidRPr="00D40822">
              <w:rPr>
                <w:rFonts w:ascii="Times New Roman" w:eastAsia="Calibri" w:hAnsi="Times New Roman" w:cs="Times New Roman"/>
              </w:rPr>
              <w:t>Effects of</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supply</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chain</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Circularity</w:t>
            </w:r>
          </w:p>
        </w:tc>
        <w:tc>
          <w:tcPr>
            <w:tcW w:w="1276" w:type="dxa"/>
            <w:shd w:val="clear" w:color="auto" w:fill="F0F8FF"/>
          </w:tcPr>
          <w:p w:rsidR="00D40822" w:rsidRPr="00D40822" w:rsidRDefault="00D40822" w:rsidP="00D40822">
            <w:pPr>
              <w:widowControl w:val="0"/>
              <w:spacing w:before="12" w:after="0" w:line="240" w:lineRule="auto"/>
              <w:ind w:left="16" w:right="4"/>
              <w:jc w:val="center"/>
              <w:rPr>
                <w:rFonts w:ascii="Times New Roman" w:eastAsia="Calibri" w:hAnsi="Times New Roman" w:cs="Times New Roman"/>
              </w:rPr>
            </w:pPr>
            <w:r w:rsidRPr="00D40822">
              <w:rPr>
                <w:rFonts w:ascii="Times New Roman" w:eastAsia="Calibri" w:hAnsi="Times New Roman" w:cs="Times New Roman"/>
              </w:rPr>
              <w:t>Green</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Supply</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Chain</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Practices</w:t>
            </w:r>
          </w:p>
        </w:tc>
        <w:tc>
          <w:tcPr>
            <w:tcW w:w="1701" w:type="dxa"/>
            <w:shd w:val="clear" w:color="auto" w:fill="F0F8FF"/>
          </w:tcPr>
          <w:p w:rsidR="00D40822" w:rsidRPr="00D40822" w:rsidRDefault="00D40822" w:rsidP="00D40822">
            <w:pPr>
              <w:widowControl w:val="0"/>
              <w:spacing w:before="6" w:after="0" w:line="240" w:lineRule="auto"/>
              <w:ind w:left="5" w:right="-15" w:hanging="1"/>
              <w:jc w:val="center"/>
              <w:rPr>
                <w:rFonts w:ascii="Times New Roman" w:eastAsia="Calibri" w:hAnsi="Times New Roman" w:cs="Times New Roman"/>
              </w:rPr>
            </w:pPr>
            <w:r w:rsidRPr="00D40822">
              <w:rPr>
                <w:rFonts w:ascii="Times New Roman" w:eastAsia="Calibri" w:hAnsi="Times New Roman" w:cs="Times New Roman"/>
              </w:rPr>
              <w:t>Supply</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Chain</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Segments</w:t>
            </w:r>
            <w:r w:rsidRPr="00D40822">
              <w:rPr>
                <w:rFonts w:ascii="Times New Roman" w:eastAsia="Calibri" w:hAnsi="Times New Roman" w:cs="Times New Roman"/>
                <w:spacing w:val="1"/>
              </w:rPr>
              <w:t xml:space="preserve"> </w:t>
            </w:r>
            <w:r w:rsidRPr="00D40822">
              <w:rPr>
                <w:rFonts w:ascii="Times New Roman" w:eastAsia="Calibri" w:hAnsi="Times New Roman" w:cs="Times New Roman"/>
              </w:rPr>
              <w:t>Responsibility</w:t>
            </w:r>
          </w:p>
        </w:tc>
      </w:tr>
      <w:tr w:rsidR="00D40822" w:rsidRPr="00D40822" w:rsidTr="00401F4A">
        <w:trPr>
          <w:trHeight w:val="490"/>
        </w:trPr>
        <w:tc>
          <w:tcPr>
            <w:tcW w:w="1702" w:type="dxa"/>
            <w:shd w:val="clear" w:color="auto" w:fill="F0F8FF"/>
          </w:tcPr>
          <w:p w:rsidR="00D40822" w:rsidRPr="00D40822" w:rsidRDefault="00D40822" w:rsidP="00D40822">
            <w:pPr>
              <w:widowControl w:val="0"/>
              <w:spacing w:before="13" w:after="0" w:line="240" w:lineRule="auto"/>
              <w:rPr>
                <w:rFonts w:ascii="Times New Roman" w:eastAsia="Calibri" w:hAnsi="Times New Roman" w:cs="Times New Roman"/>
              </w:rPr>
            </w:pPr>
            <w:r w:rsidRPr="00D40822">
              <w:rPr>
                <w:rFonts w:ascii="Times New Roman" w:eastAsia="Calibri" w:hAnsi="Times New Roman" w:cs="Times New Roman"/>
              </w:rPr>
              <w:t>Environmental</w:t>
            </w:r>
          </w:p>
          <w:p w:rsidR="00D40822" w:rsidRPr="00D40822" w:rsidRDefault="00D40822" w:rsidP="00D40822">
            <w:pPr>
              <w:widowControl w:val="0"/>
              <w:spacing w:after="0" w:line="240" w:lineRule="auto"/>
              <w:rPr>
                <w:rFonts w:ascii="Times New Roman" w:eastAsia="Calibri" w:hAnsi="Times New Roman" w:cs="Times New Roman"/>
              </w:rPr>
            </w:pPr>
            <w:r w:rsidRPr="00D40822">
              <w:rPr>
                <w:rFonts w:ascii="Times New Roman" w:eastAsia="Calibri" w:hAnsi="Times New Roman" w:cs="Times New Roman"/>
              </w:rPr>
              <w:t>Performance</w:t>
            </w:r>
          </w:p>
        </w:tc>
        <w:tc>
          <w:tcPr>
            <w:tcW w:w="1571"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41.26%</w:t>
            </w:r>
          </w:p>
        </w:tc>
        <w:tc>
          <w:tcPr>
            <w:tcW w:w="1122"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25.00%</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41.26%</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29.70%</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22.38%</w:t>
            </w:r>
          </w:p>
        </w:tc>
        <w:tc>
          <w:tcPr>
            <w:tcW w:w="1276"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40.67%</w:t>
            </w:r>
          </w:p>
        </w:tc>
        <w:tc>
          <w:tcPr>
            <w:tcW w:w="1701"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41.26%</w:t>
            </w:r>
          </w:p>
        </w:tc>
      </w:tr>
      <w:tr w:rsidR="00D40822" w:rsidRPr="00D40822" w:rsidTr="00401F4A">
        <w:trPr>
          <w:trHeight w:val="490"/>
        </w:trPr>
        <w:tc>
          <w:tcPr>
            <w:tcW w:w="1702" w:type="dxa"/>
            <w:shd w:val="clear" w:color="auto" w:fill="F0F8FF"/>
          </w:tcPr>
          <w:p w:rsidR="00D40822" w:rsidRPr="00D40822" w:rsidRDefault="00D40822" w:rsidP="00D40822">
            <w:pPr>
              <w:widowControl w:val="0"/>
              <w:spacing w:before="13" w:after="0" w:line="240" w:lineRule="auto"/>
              <w:rPr>
                <w:rFonts w:ascii="Times New Roman" w:eastAsia="Calibri" w:hAnsi="Times New Roman" w:cs="Times New Roman"/>
              </w:rPr>
            </w:pPr>
            <w:r w:rsidRPr="00D40822">
              <w:rPr>
                <w:rFonts w:ascii="Times New Roman" w:eastAsia="Calibri" w:hAnsi="Times New Roman" w:cs="Times New Roman"/>
              </w:rPr>
              <w:t>Supply Chain Resilience</w:t>
            </w:r>
          </w:p>
        </w:tc>
        <w:tc>
          <w:tcPr>
            <w:tcW w:w="1571"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32.75%</w:t>
            </w:r>
          </w:p>
        </w:tc>
        <w:tc>
          <w:tcPr>
            <w:tcW w:w="1122"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25.00%</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32.75%</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53.96%</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36.95%</w:t>
            </w:r>
          </w:p>
        </w:tc>
        <w:tc>
          <w:tcPr>
            <w:tcW w:w="1276"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22.38%</w:t>
            </w:r>
          </w:p>
        </w:tc>
        <w:tc>
          <w:tcPr>
            <w:tcW w:w="1701"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32.75%</w:t>
            </w:r>
          </w:p>
        </w:tc>
      </w:tr>
      <w:tr w:rsidR="00D40822" w:rsidRPr="00D40822" w:rsidTr="00401F4A">
        <w:trPr>
          <w:trHeight w:val="490"/>
        </w:trPr>
        <w:tc>
          <w:tcPr>
            <w:tcW w:w="1702" w:type="dxa"/>
            <w:shd w:val="clear" w:color="auto" w:fill="F0F8FF"/>
          </w:tcPr>
          <w:p w:rsidR="00D40822" w:rsidRPr="00D40822" w:rsidRDefault="00D40822" w:rsidP="00D40822">
            <w:pPr>
              <w:widowControl w:val="0"/>
              <w:spacing w:after="0" w:line="240" w:lineRule="auto"/>
              <w:ind w:left="85" w:right="75"/>
              <w:rPr>
                <w:rFonts w:ascii="Times New Roman" w:eastAsia="Calibri" w:hAnsi="Times New Roman" w:cs="Times New Roman"/>
              </w:rPr>
            </w:pPr>
            <w:r w:rsidRPr="00D40822">
              <w:rPr>
                <w:rFonts w:ascii="Times New Roman" w:eastAsia="Calibri" w:hAnsi="Times New Roman" w:cs="Times New Roman"/>
              </w:rPr>
              <w:t>Sustainability</w:t>
            </w:r>
          </w:p>
        </w:tc>
        <w:tc>
          <w:tcPr>
            <w:tcW w:w="1571"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25.99%</w:t>
            </w:r>
          </w:p>
        </w:tc>
        <w:tc>
          <w:tcPr>
            <w:tcW w:w="1122"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50.00%</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25.99%</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16.34%</w:t>
            </w:r>
          </w:p>
        </w:tc>
        <w:tc>
          <w:tcPr>
            <w:tcW w:w="1134"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40.67%</w:t>
            </w:r>
          </w:p>
        </w:tc>
        <w:tc>
          <w:tcPr>
            <w:tcW w:w="1276"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36.95%</w:t>
            </w:r>
          </w:p>
        </w:tc>
        <w:tc>
          <w:tcPr>
            <w:tcW w:w="1701" w:type="dxa"/>
          </w:tcPr>
          <w:p w:rsidR="00D40822" w:rsidRPr="00D40822" w:rsidRDefault="00D40822" w:rsidP="00D40822">
            <w:pPr>
              <w:widowControl w:val="0"/>
              <w:spacing w:after="0" w:line="240" w:lineRule="auto"/>
              <w:ind w:left="13" w:right="4"/>
              <w:jc w:val="center"/>
              <w:rPr>
                <w:rFonts w:ascii="Times New Roman" w:eastAsia="Calibri" w:hAnsi="Times New Roman" w:cs="Times New Roman"/>
              </w:rPr>
            </w:pPr>
            <w:r w:rsidRPr="00D40822">
              <w:rPr>
                <w:rFonts w:ascii="Times New Roman" w:eastAsia="Calibri" w:hAnsi="Times New Roman" w:cs="Times New Roman"/>
              </w:rPr>
              <w:t>25.99%</w:t>
            </w:r>
          </w:p>
        </w:tc>
      </w:tr>
    </w:tbl>
    <w:p w:rsidR="00D40822" w:rsidRPr="00D40822" w:rsidRDefault="00D40822" w:rsidP="00D40822">
      <w:pPr>
        <w:spacing w:before="100" w:beforeAutospacing="1" w:after="100" w:afterAutospacing="1" w:line="240" w:lineRule="auto"/>
        <w:jc w:val="both"/>
        <w:rPr>
          <w:rFonts w:ascii="Times New Roman" w:eastAsia="SimSun" w:hAnsi="Times New Roman" w:cs="Times New Roman"/>
          <w:lang w:eastAsia="zh-CN"/>
        </w:rPr>
        <w:sectPr w:rsidR="00D40822" w:rsidRPr="00D40822" w:rsidSect="00D52D77">
          <w:type w:val="continuous"/>
          <w:pgSz w:w="12240" w:h="15840"/>
          <w:pgMar w:top="993" w:right="1041" w:bottom="851" w:left="1440" w:header="708" w:footer="708" w:gutter="0"/>
          <w:cols w:space="708"/>
          <w:docGrid w:linePitch="360"/>
        </w:sectPr>
      </w:pPr>
    </w:p>
    <w:p w:rsidR="00D40822" w:rsidRPr="005F676B" w:rsidRDefault="00D40822" w:rsidP="005F676B">
      <w:pPr>
        <w:spacing w:before="100" w:beforeAutospacing="1" w:after="100" w:afterAutospacing="1" w:line="240" w:lineRule="auto"/>
        <w:ind w:firstLine="720"/>
        <w:jc w:val="both"/>
        <w:rPr>
          <w:rFonts w:ascii="Times New Roman" w:eastAsia="SimSun" w:hAnsi="Times New Roman" w:cs="Times New Roman"/>
          <w:sz w:val="24"/>
          <w:lang w:eastAsia="zh-CN"/>
        </w:rPr>
      </w:pPr>
      <w:r w:rsidRPr="005F676B">
        <w:rPr>
          <w:rFonts w:ascii="Times New Roman" w:eastAsia="SimSun" w:hAnsi="Times New Roman" w:cs="Times New Roman"/>
          <w:sz w:val="24"/>
          <w:lang w:eastAsia="zh-CN"/>
        </w:rPr>
        <w:lastRenderedPageBreak/>
        <w:t>Moreover, companies on both sides incorporate sustainable practices into their commercial operations to improve the social, economic, and environmental effects. Without a doubt, "green supply chain management" tactics have evolved into a way for businesses to lower production costs, increase revenue, and also strengthen their competitive positions. Our AHP investigations in Table 6 indicate that adopting a sustainable supply chain approach reduces the likelihood of environmental and societal problems such as shortages of water, climate change, and human rights abuses. Businesses may save money on supply chain interruptions and reputational harm by reducing these risks.  Green supply chain management practices, therefore, have a positive effect on social and economic sustainability. These are methods that promote sustained economic expansion without having a detrimental effect on the community's social, environmental, or cultural elements. Thus, GSCM aids in lessening the adverse effects of industrial processes and enhances supply chain resilience, environmental performance, and the competitive advantage of businesses</w:t>
      </w:r>
      <w:r w:rsidRPr="005F676B">
        <w:rPr>
          <w:rFonts w:ascii="Times New Roman" w:eastAsia="Times New Roman" w:hAnsi="Times New Roman" w:cs="Times New Roman"/>
          <w:sz w:val="24"/>
          <w:lang w:eastAsia="en-GB"/>
        </w:rPr>
        <w:t>.</w:t>
      </w:r>
    </w:p>
    <w:p w:rsidR="005F676B" w:rsidRDefault="005F676B" w:rsidP="005F676B">
      <w:pPr>
        <w:autoSpaceDE w:val="0"/>
        <w:autoSpaceDN w:val="0"/>
        <w:adjustRightInd w:val="0"/>
        <w:spacing w:after="0" w:line="240" w:lineRule="auto"/>
        <w:rPr>
          <w:rFonts w:ascii="Times New Roman" w:eastAsia="SimSun" w:hAnsi="Times New Roman" w:cs="Times New Roman"/>
          <w:b/>
          <w:sz w:val="24"/>
          <w:lang w:eastAsia="zh-CN"/>
        </w:rPr>
      </w:pPr>
    </w:p>
    <w:p w:rsidR="00D40822" w:rsidRPr="005F676B" w:rsidRDefault="00D40822" w:rsidP="005F676B">
      <w:pPr>
        <w:autoSpaceDE w:val="0"/>
        <w:autoSpaceDN w:val="0"/>
        <w:adjustRightInd w:val="0"/>
        <w:spacing w:after="0" w:line="240" w:lineRule="auto"/>
        <w:rPr>
          <w:rFonts w:ascii="Times New Roman" w:eastAsia="SimSun" w:hAnsi="Times New Roman" w:cs="Times New Roman"/>
          <w:sz w:val="24"/>
          <w:lang w:eastAsia="zh-CN"/>
        </w:rPr>
      </w:pPr>
      <w:r w:rsidRPr="005F676B">
        <w:rPr>
          <w:rFonts w:ascii="Times New Roman" w:eastAsia="SimSun" w:hAnsi="Times New Roman" w:cs="Times New Roman"/>
          <w:b/>
          <w:sz w:val="24"/>
          <w:lang w:eastAsia="zh-CN"/>
        </w:rPr>
        <w:lastRenderedPageBreak/>
        <w:t xml:space="preserve">Impacts of Circular Supply Chain on </w:t>
      </w:r>
      <w:r w:rsidRPr="005F676B">
        <w:rPr>
          <w:rFonts w:ascii="Times New Roman" w:eastAsia="SimSun" w:hAnsi="Times New Roman" w:cs="Times New Roman"/>
          <w:b/>
          <w:bCs/>
          <w:sz w:val="24"/>
          <w:lang w:eastAsia="zh-CN"/>
        </w:rPr>
        <w:t>Sustainability and Performance</w:t>
      </w:r>
    </w:p>
    <w:p w:rsidR="00D40822" w:rsidRPr="005F676B" w:rsidRDefault="00D40822" w:rsidP="005F676B">
      <w:pPr>
        <w:spacing w:after="0" w:line="240" w:lineRule="auto"/>
        <w:ind w:firstLine="720"/>
        <w:jc w:val="both"/>
        <w:rPr>
          <w:rFonts w:ascii="Times New Roman" w:eastAsia="Times New Roman" w:hAnsi="Times New Roman" w:cs="Times New Roman"/>
          <w:color w:val="252525"/>
          <w:sz w:val="24"/>
          <w:szCs w:val="24"/>
          <w:lang w:eastAsia="en-GB"/>
        </w:rPr>
      </w:pPr>
      <w:r w:rsidRPr="005F676B">
        <w:rPr>
          <w:rFonts w:ascii="Times New Roman" w:eastAsia="Times New Roman" w:hAnsi="Times New Roman" w:cs="Times New Roman"/>
          <w:color w:val="252525"/>
          <w:sz w:val="24"/>
          <w:szCs w:val="24"/>
          <w:lang w:eastAsia="en-GB"/>
        </w:rPr>
        <w:t xml:space="preserve">It's a closed-loop system of production, distribution, and consumption built on the idea of the circular economy, with the goal of minimizing waste and maximizing resource existence. Unlike winding into landfills, production and post-purchase waste is recycled, reused, or repurposed. As shown in figure 1 and figure 2, circular supply chains (CSCs), which provide better sustainability performance, are replacing conventional supply chains in light of the rise of the circular economy (CE). This research further illustrates how the circular economy minimizes the use of resources, redesigns goods, services, and materials to be less resource-intensive, and recycles "waste" into resources for the production of new goods and materials. Furthermore, the circular economy has the ability to advance an equitable society, strengthen economics, and safeguard the environment when it is planned carefully and inclusively. Social fairness is fundamental to sustainability. Therefore, one of the most recent sustainable economic models, according to the investigations, is the circular supply chain. </w:t>
      </w:r>
    </w:p>
    <w:p w:rsidR="00D40822" w:rsidRPr="005F676B" w:rsidRDefault="00D40822" w:rsidP="00B532C1">
      <w:pPr>
        <w:spacing w:before="100" w:beforeAutospacing="1" w:after="100" w:afterAutospacing="1" w:line="240" w:lineRule="auto"/>
        <w:ind w:firstLine="720"/>
        <w:jc w:val="both"/>
        <w:rPr>
          <w:rFonts w:ascii="Times New Roman" w:eastAsia="Times New Roman" w:hAnsi="Times New Roman" w:cs="Times New Roman"/>
          <w:color w:val="252525"/>
          <w:sz w:val="24"/>
          <w:szCs w:val="24"/>
          <w:lang w:eastAsia="en-GB"/>
        </w:rPr>
      </w:pPr>
      <w:r w:rsidRPr="005F676B">
        <w:rPr>
          <w:rFonts w:ascii="Times New Roman" w:eastAsia="Times New Roman" w:hAnsi="Times New Roman" w:cs="Times New Roman"/>
          <w:color w:val="252525"/>
          <w:sz w:val="24"/>
          <w:szCs w:val="24"/>
          <w:lang w:eastAsia="en-GB"/>
        </w:rPr>
        <w:lastRenderedPageBreak/>
        <w:t xml:space="preserve">In this model, materials and products are designed to be recycled, refurbished, reused, or recovered (4-R), maintaining them in addition to the resources they are made useful for as long as possible. </w:t>
      </w:r>
      <w:r w:rsidRPr="005F676B">
        <w:rPr>
          <w:rFonts w:ascii="Times New Roman" w:eastAsia="Times New Roman" w:hAnsi="Times New Roman" w:cs="Times New Roman"/>
          <w:bCs/>
          <w:color w:val="252525"/>
          <w:sz w:val="24"/>
          <w:szCs w:val="24"/>
          <w:lang w:eastAsia="en-GB"/>
        </w:rPr>
        <w:t xml:space="preserve">Enhancing business performance via the integration of supply chain management and circular economy techniques is crucial for the </w:t>
      </w:r>
      <w:r w:rsidRPr="005F676B">
        <w:rPr>
          <w:rFonts w:ascii="Times New Roman" w:eastAsia="Times New Roman" w:hAnsi="Times New Roman" w:cs="Times New Roman"/>
          <w:bCs/>
          <w:color w:val="252525"/>
          <w:sz w:val="24"/>
          <w:szCs w:val="24"/>
          <w:lang w:eastAsia="en-GB"/>
        </w:rPr>
        <w:lastRenderedPageBreak/>
        <w:t>successful deployment of a circular supply chain. This research is an initial phase in investigating if and how big data might be used to improve the environmental, social, and economic viability of a company's circular economy supply chain.</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highlight w:val="magenta"/>
          <w:lang w:eastAsia="zh-CN"/>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highlight w:val="magenta"/>
          <w:lang w:eastAsia="zh-CN"/>
        </w:rPr>
      </w:pPr>
      <w:r w:rsidRPr="00D40822">
        <w:rPr>
          <w:rFonts w:ascii="Times New Roman" w:eastAsia="SimSun" w:hAnsi="Times New Roman" w:cs="Times New Roman"/>
          <w:b/>
          <w:noProof/>
        </w:rPr>
        <w:lastRenderedPageBreak/>
        <w:drawing>
          <wp:inline distT="0" distB="0" distL="0" distR="0" wp14:anchorId="5E958E94" wp14:editId="2A8BBE80">
            <wp:extent cx="6567777" cy="2973788"/>
            <wp:effectExtent l="0" t="0" r="2413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lang w:eastAsia="zh-CN"/>
        </w:rPr>
      </w:pPr>
      <w:r w:rsidRPr="00D40822">
        <w:rPr>
          <w:rFonts w:ascii="Times New Roman" w:eastAsia="SimSun" w:hAnsi="Times New Roman" w:cs="Times New Roman"/>
          <w:lang w:eastAsia="zh-CN"/>
        </w:rPr>
        <w:t>Figure.2.</w:t>
      </w:r>
      <w:r w:rsidRPr="00D40822">
        <w:rPr>
          <w:rFonts w:ascii="Times New Roman" w:eastAsia="SimSun" w:hAnsi="Times New Roman" w:cs="Times New Roman"/>
          <w:b/>
          <w:bCs/>
          <w:lang w:eastAsia="zh-CN"/>
        </w:rPr>
        <w:t xml:space="preserve"> AH Evaluation on </w:t>
      </w:r>
      <w:r w:rsidRPr="00D40822">
        <w:rPr>
          <w:rFonts w:ascii="Times New Roman" w:eastAsia="SimSun" w:hAnsi="Times New Roman" w:cs="Times New Roman"/>
          <w:lang w:eastAsia="zh-CN"/>
        </w:rPr>
        <w:t>Main Criteria Weighting Values</w:t>
      </w:r>
      <w:r w:rsidRPr="00D40822">
        <w:rPr>
          <w:rFonts w:ascii="Times New Roman" w:eastAsia="SimSun" w:hAnsi="Times New Roman" w:cs="Times New Roman"/>
          <w:b/>
          <w:lang w:eastAsia="zh-CN"/>
        </w:rPr>
        <w:t xml:space="preserve"> </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highlight w:val="magenta"/>
          <w:lang w:eastAsia="zh-CN"/>
        </w:rPr>
      </w:pP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lang w:eastAsia="zh-CN"/>
        </w:rPr>
        <w:sectPr w:rsidR="00D40822" w:rsidRPr="00D40822" w:rsidSect="00D52D77">
          <w:type w:val="continuous"/>
          <w:pgSz w:w="12240" w:h="15840"/>
          <w:pgMar w:top="993" w:right="1041" w:bottom="851" w:left="1440" w:header="708" w:footer="708" w:gutter="0"/>
          <w:cols w:space="708"/>
          <w:docGrid w:linePitch="360"/>
        </w:sectPr>
      </w:pPr>
    </w:p>
    <w:p w:rsidR="00D40822" w:rsidRPr="005F676B" w:rsidRDefault="00D40822" w:rsidP="005F676B">
      <w:pPr>
        <w:autoSpaceDE w:val="0"/>
        <w:autoSpaceDN w:val="0"/>
        <w:adjustRightInd w:val="0"/>
        <w:spacing w:after="0" w:line="240" w:lineRule="auto"/>
        <w:rPr>
          <w:rFonts w:ascii="Times New Roman" w:eastAsia="SimSun" w:hAnsi="Times New Roman" w:cs="Times New Roman"/>
          <w:b/>
          <w:bCs/>
          <w:sz w:val="24"/>
          <w:lang w:eastAsia="zh-CN"/>
        </w:rPr>
      </w:pPr>
      <w:r w:rsidRPr="005F676B">
        <w:rPr>
          <w:rFonts w:ascii="Times New Roman" w:eastAsia="SimSun" w:hAnsi="Times New Roman" w:cs="Times New Roman"/>
          <w:b/>
          <w:sz w:val="24"/>
          <w:lang w:eastAsia="zh-CN"/>
        </w:rPr>
        <w:lastRenderedPageBreak/>
        <w:t>Environmental Management Practice Roles on Supply Chain Resilience</w:t>
      </w:r>
      <w:r w:rsidRPr="005F676B">
        <w:rPr>
          <w:rFonts w:ascii="Times New Roman" w:eastAsia="SimSun" w:hAnsi="Times New Roman" w:cs="Times New Roman"/>
          <w:b/>
          <w:bCs/>
          <w:sz w:val="24"/>
          <w:lang w:eastAsia="zh-CN"/>
        </w:rPr>
        <w:t xml:space="preserve"> and Sustainability</w:t>
      </w:r>
    </w:p>
    <w:p w:rsidR="00D40822" w:rsidRPr="005F676B" w:rsidRDefault="00D40822" w:rsidP="00B532C1">
      <w:pPr>
        <w:autoSpaceDE w:val="0"/>
        <w:autoSpaceDN w:val="0"/>
        <w:adjustRightInd w:val="0"/>
        <w:spacing w:after="0" w:line="240" w:lineRule="auto"/>
        <w:ind w:firstLine="720"/>
        <w:jc w:val="both"/>
        <w:rPr>
          <w:rFonts w:ascii="Times New Roman" w:eastAsia="SimSun" w:hAnsi="Times New Roman" w:cs="Times New Roman"/>
          <w:b/>
          <w:bCs/>
          <w:sz w:val="24"/>
          <w:lang w:eastAsia="zh-CN"/>
        </w:rPr>
      </w:pPr>
      <w:bookmarkStart w:id="3" w:name="_GoBack"/>
      <w:bookmarkEnd w:id="3"/>
      <w:r w:rsidRPr="005F676B">
        <w:rPr>
          <w:rFonts w:ascii="Times New Roman" w:eastAsia="SimSun" w:hAnsi="Times New Roman" w:cs="Times New Roman"/>
          <w:sz w:val="24"/>
          <w:lang w:eastAsia="zh-CN"/>
        </w:rPr>
        <w:t xml:space="preserve">Performances on environmental and environmental supply chain management are a key part of a sustainable business strategy. The study revealed that GSCM practices significantly lead to supply chain resilience, supply chain performance, and environmental sustainability. Environmental sustainability is concerned with the intergenerational equity of receiving benefits from natural resources and environmental amenities. Environmental management concerns waste management and clean environmental practices. Regarding industrial waste (especially hazardous waste), illegal dumping and Trans boundary </w:t>
      </w:r>
      <w:r w:rsidRPr="005F676B">
        <w:rPr>
          <w:rFonts w:ascii="Times New Roman" w:eastAsia="SimSun" w:hAnsi="Times New Roman" w:cs="Times New Roman"/>
          <w:sz w:val="24"/>
          <w:lang w:eastAsia="zh-CN"/>
        </w:rPr>
        <w:lastRenderedPageBreak/>
        <w:t xml:space="preserve">movement commonly attract more attention due to their potential threats to the environment and human health (Md. </w:t>
      </w:r>
      <w:proofErr w:type="spellStart"/>
      <w:r w:rsidRPr="005F676B">
        <w:rPr>
          <w:rFonts w:ascii="Times New Roman" w:eastAsia="SimSun" w:hAnsi="Times New Roman" w:cs="Times New Roman"/>
          <w:sz w:val="24"/>
          <w:lang w:eastAsia="zh-CN"/>
        </w:rPr>
        <w:t>Maruf</w:t>
      </w:r>
      <w:proofErr w:type="spellEnd"/>
      <w:r w:rsidRPr="005F676B">
        <w:rPr>
          <w:rFonts w:ascii="Times New Roman" w:eastAsia="SimSun" w:hAnsi="Times New Roman" w:cs="Times New Roman"/>
          <w:sz w:val="24"/>
          <w:lang w:eastAsia="zh-CN"/>
        </w:rPr>
        <w:t xml:space="preserve"> </w:t>
      </w:r>
      <w:proofErr w:type="spellStart"/>
      <w:r w:rsidRPr="005F676B">
        <w:rPr>
          <w:rFonts w:ascii="Times New Roman" w:eastAsia="SimSun" w:hAnsi="Times New Roman" w:cs="Times New Roman"/>
          <w:sz w:val="24"/>
          <w:lang w:eastAsia="zh-CN"/>
        </w:rPr>
        <w:t>Sarker</w:t>
      </w:r>
      <w:proofErr w:type="spellEnd"/>
      <w:r w:rsidRPr="005F676B">
        <w:rPr>
          <w:rFonts w:ascii="Times New Roman" w:eastAsia="SimSun" w:hAnsi="Times New Roman" w:cs="Times New Roman"/>
          <w:sz w:val="24"/>
          <w:lang w:eastAsia="zh-CN"/>
        </w:rPr>
        <w:t>, 2019; Imam, 2010). When it comes to sustainability and environmental challenges, this waste has the most influence. Materials that are hazardous to humans and the environment and that are poisonous, reactive, explosive, combustible, organic, or bacterial in origin are classified as wastes (</w:t>
      </w:r>
      <w:proofErr w:type="spellStart"/>
      <w:r w:rsidRPr="005F676B">
        <w:rPr>
          <w:rFonts w:ascii="Times New Roman" w:eastAsia="SimSun" w:hAnsi="Times New Roman" w:cs="Times New Roman"/>
          <w:sz w:val="24"/>
          <w:lang w:eastAsia="zh-CN"/>
        </w:rPr>
        <w:t>Dametew</w:t>
      </w:r>
      <w:proofErr w:type="spellEnd"/>
      <w:r w:rsidRPr="005F676B">
        <w:rPr>
          <w:rFonts w:ascii="Times New Roman" w:eastAsia="SimSun" w:hAnsi="Times New Roman" w:cs="Times New Roman"/>
          <w:sz w:val="24"/>
          <w:lang w:eastAsia="zh-CN"/>
        </w:rPr>
        <w:t>, 2015). Therefore, environmental management aids in the identification of degradation drivers and the application of mitigation solutions. This aids in anticipating the effects of environmental deterioration in the future and starting procedures to lessen the effect.</w:t>
      </w:r>
    </w:p>
    <w:p w:rsidR="00D40822" w:rsidRPr="00D40822" w:rsidRDefault="00D40822" w:rsidP="00D40822">
      <w:pPr>
        <w:spacing w:before="100" w:beforeAutospacing="1" w:after="100" w:afterAutospacing="1" w:line="240" w:lineRule="auto"/>
        <w:jc w:val="both"/>
        <w:rPr>
          <w:rFonts w:ascii="Times New Roman" w:eastAsia="Times New Roman" w:hAnsi="Times New Roman" w:cs="Times New Roman"/>
          <w:color w:val="252525"/>
          <w:lang w:eastAsia="en-GB"/>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spacing w:before="100" w:beforeAutospacing="1" w:after="100" w:afterAutospacing="1" w:line="240" w:lineRule="auto"/>
        <w:jc w:val="center"/>
        <w:rPr>
          <w:rFonts w:ascii="Times New Roman" w:eastAsia="Times New Roman" w:hAnsi="Times New Roman" w:cs="Times New Roman"/>
          <w:color w:val="252525"/>
          <w:highlight w:val="blue"/>
          <w:lang w:eastAsia="en-GB"/>
        </w:rPr>
      </w:pPr>
      <w:r w:rsidRPr="00D40822">
        <w:rPr>
          <w:rFonts w:ascii="Times New Roman" w:eastAsia="Times New Roman" w:hAnsi="Times New Roman" w:cs="Times New Roman"/>
          <w:noProof/>
          <w:color w:val="252525"/>
        </w:rPr>
        <w:lastRenderedPageBreak/>
        <w:drawing>
          <wp:inline distT="0" distB="0" distL="0" distR="0" wp14:anchorId="424B260B" wp14:editId="57FF4644">
            <wp:extent cx="5088835" cy="1701579"/>
            <wp:effectExtent l="0" t="0" r="17145"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0822" w:rsidRPr="00D40822" w:rsidRDefault="00D40822" w:rsidP="00D40822">
      <w:pPr>
        <w:spacing w:before="100" w:beforeAutospacing="1" w:after="100" w:afterAutospacing="1" w:line="240" w:lineRule="auto"/>
        <w:jc w:val="center"/>
        <w:rPr>
          <w:rFonts w:ascii="Times New Roman" w:eastAsia="SimSun" w:hAnsi="Times New Roman" w:cs="Times New Roman"/>
          <w:lang w:eastAsia="zh-CN"/>
        </w:rPr>
        <w:sectPr w:rsidR="00D40822" w:rsidRPr="00D40822" w:rsidSect="00D52D77">
          <w:type w:val="continuous"/>
          <w:pgSz w:w="12240" w:h="15840"/>
          <w:pgMar w:top="993" w:right="1041" w:bottom="851" w:left="1440" w:header="708" w:footer="708" w:gutter="0"/>
          <w:cols w:space="708"/>
          <w:docGrid w:linePitch="360"/>
        </w:sectPr>
      </w:pPr>
      <w:r w:rsidRPr="00D40822">
        <w:rPr>
          <w:rFonts w:ascii="Times New Roman" w:eastAsia="SimSun" w:hAnsi="Times New Roman" w:cs="Times New Roman"/>
          <w:lang w:eastAsia="zh-CN"/>
        </w:rPr>
        <w:t xml:space="preserve">Figure.3. AHP result and alternatives ranking </w:t>
      </w:r>
      <w:r w:rsidRPr="00D40822">
        <w:rPr>
          <w:rFonts w:ascii="Times New Roman" w:eastAsia="Times New Roman" w:hAnsi="Times New Roman" w:cs="Times New Roman"/>
          <w:color w:val="252525"/>
          <w:lang w:eastAsia="en-GB"/>
        </w:rPr>
        <w:t xml:space="preserve">on environmental performance, sustainability and SC resilience </w:t>
      </w:r>
    </w:p>
    <w:p w:rsidR="00D40822" w:rsidRPr="005F676B" w:rsidRDefault="00D40822" w:rsidP="005F676B">
      <w:pPr>
        <w:spacing w:before="100" w:beforeAutospacing="1" w:after="100" w:afterAutospacing="1" w:line="240" w:lineRule="auto"/>
        <w:ind w:firstLine="720"/>
        <w:jc w:val="both"/>
        <w:rPr>
          <w:rFonts w:ascii="Times New Roman" w:eastAsia="Times New Roman" w:hAnsi="Times New Roman" w:cs="Times New Roman"/>
          <w:color w:val="252525"/>
          <w:sz w:val="24"/>
          <w:lang w:eastAsia="en-GB"/>
        </w:rPr>
      </w:pPr>
      <w:r w:rsidRPr="005F676B">
        <w:rPr>
          <w:rFonts w:ascii="Times New Roman" w:eastAsia="SimSun" w:hAnsi="Times New Roman" w:cs="Times New Roman"/>
          <w:sz w:val="24"/>
          <w:lang w:eastAsia="zh-CN"/>
        </w:rPr>
        <w:lastRenderedPageBreak/>
        <w:t xml:space="preserve">According to the AHP analysis result in figure 3, environmental performance (36.20%), sustainability (32.22%), and supply chain resilience (31.58%) are positively related to green supply chain practices, from the highest to the lowest, respectively. Excessive waste creation in the industrial sector is a sign of low product durability, inefficient production techniques, and unsustainable consumption habits. While the amount of trash produced may be seen as a measure of how well society uses raw materials, businesses should address the causes and consequences of waste as well as regulate the kind of waste produced through waste minimization, prevention, or reduction. Companies can use this terminology interchangeably, depending on the type of company and the production process. Furthermore, the study demonstrates how environmental management facilitates the creation and evaluation of programs for recycling, waste management, renewable energy, pollution prevention, and reduction. Waste prevention, also called source reduction, seeks to prevent waste from being generated. Waste prevention strategies include using less packaging, designing products to last longer, and reusing products and materials. Particularly, waste prevention helps reduce handling, treatment, and disposal costs and ultimately reduces the generation of methane. Since proper waste prevention improves the productivity and performance of textile manufacturing industries. Besides, waste minimization is about preventing and reducing waste at source through the efficient </w:t>
      </w:r>
      <w:r w:rsidRPr="005F676B">
        <w:rPr>
          <w:rFonts w:ascii="Times New Roman" w:eastAsia="SimSun" w:hAnsi="Times New Roman" w:cs="Times New Roman"/>
          <w:sz w:val="24"/>
          <w:lang w:eastAsia="zh-CN"/>
        </w:rPr>
        <w:lastRenderedPageBreak/>
        <w:t>use of raw materials, energy, and water. This is at the highest level of the waste hierarchy and is based on the principles of prevention and reduction to eliminate or reduce waste at source (</w:t>
      </w:r>
      <w:proofErr w:type="spellStart"/>
      <w:r w:rsidRPr="005F676B">
        <w:rPr>
          <w:rFonts w:ascii="Times New Roman" w:eastAsia="SimSun" w:hAnsi="Times New Roman" w:cs="Times New Roman"/>
          <w:sz w:val="24"/>
          <w:lang w:eastAsia="zh-CN"/>
        </w:rPr>
        <w:t>Dametew</w:t>
      </w:r>
      <w:proofErr w:type="spellEnd"/>
      <w:r w:rsidRPr="005F676B">
        <w:rPr>
          <w:rFonts w:ascii="Times New Roman" w:eastAsia="SimSun" w:hAnsi="Times New Roman" w:cs="Times New Roman"/>
          <w:sz w:val="24"/>
          <w:lang w:eastAsia="zh-CN"/>
        </w:rPr>
        <w:t xml:space="preserve">, 2015). Waste minimization is considered to be the highest level to reach in the waste management hierarchy, as it achieves both environmental and economic benefits by reducing waste and costs at the same time. In the meantime, waste minimization is considered one of the best approaches for improving sustainability performance in industry, including the food and drink industry, as it achieves environmental, economic, and social benefits by reducing waste at source, achieving cost savings, and creating new employment opportunities. In manufacturing firms, waste minimization can provide a competitive advantage to businesses in four ways, including cost savings, compliance, reduction of risk, and market positioning (Young, 2001). Waste is a very important issue that ought to be treated in such a simple way that the advantages achieved will be in both environmental and social aspects. Manufacturing industry waste management provides greater opportunities for waste recovery, diversion from landfills, and services suitable for businesses. Though Imam (2010) shows that waste management </w:t>
      </w:r>
      <w:proofErr w:type="spellStart"/>
      <w:r w:rsidRPr="005F676B">
        <w:rPr>
          <w:rFonts w:ascii="Times New Roman" w:eastAsia="SimSun" w:hAnsi="Times New Roman" w:cs="Times New Roman"/>
          <w:sz w:val="24"/>
          <w:lang w:eastAsia="zh-CN"/>
        </w:rPr>
        <w:t>favours</w:t>
      </w:r>
      <w:proofErr w:type="spellEnd"/>
      <w:r w:rsidRPr="005F676B">
        <w:rPr>
          <w:rFonts w:ascii="Times New Roman" w:eastAsia="SimSun" w:hAnsi="Times New Roman" w:cs="Times New Roman"/>
          <w:sz w:val="24"/>
          <w:lang w:eastAsia="zh-CN"/>
        </w:rPr>
        <w:t xml:space="preserve"> reuse and recycling before landfilling, with the idea of an environmentally sustainable society. Waste minimization and environmental sustainability provide direct relations with</w:t>
      </w:r>
      <w:r w:rsidRPr="005F676B">
        <w:rPr>
          <w:rFonts w:ascii="Times New Roman" w:eastAsia="SimSun" w:hAnsi="Times New Roman" w:cs="Times New Roman"/>
          <w:b/>
          <w:bCs/>
          <w:color w:val="252525"/>
          <w:sz w:val="24"/>
          <w:lang w:eastAsia="zh-CN"/>
        </w:rPr>
        <w:t xml:space="preserve"> </w:t>
      </w:r>
      <w:r w:rsidRPr="005F676B">
        <w:rPr>
          <w:rFonts w:ascii="Times New Roman" w:eastAsia="SimSun" w:hAnsi="Times New Roman" w:cs="Times New Roman"/>
          <w:sz w:val="24"/>
          <w:lang w:eastAsia="zh-CN"/>
        </w:rPr>
        <w:t xml:space="preserve">the practice of green design, green production, and green distribution in the supply chain process. </w:t>
      </w:r>
      <w:r w:rsidRPr="005F676B">
        <w:rPr>
          <w:rFonts w:ascii="Times New Roman" w:eastAsia="SimSun" w:hAnsi="Times New Roman" w:cs="Times New Roman"/>
          <w:sz w:val="24"/>
          <w:lang w:eastAsia="zh-CN"/>
        </w:rPr>
        <w:lastRenderedPageBreak/>
        <w:t>This provides a means to stop pollution and save energy through the invention and development of the latest knowledge that reduces and/or eliminates the utilization or generation of hazardous substances within the design, manufacture, and application of chemical products or processes.</w:t>
      </w:r>
      <w:r w:rsidRPr="005F676B">
        <w:rPr>
          <w:rFonts w:ascii="Times New Roman" w:eastAsia="Times New Roman" w:hAnsi="Times New Roman" w:cs="Times New Roman"/>
          <w:color w:val="252525"/>
          <w:sz w:val="24"/>
          <w:lang w:eastAsia="en-GB"/>
        </w:rPr>
        <w:t xml:space="preserve"> The study also shows that every supply chain process needs to develop a green design that attempts to improve and enhance more environmentally conscious products and processes. The application of green design involves developing a scientific framework for considering environmental issues and also the application of relevant analysis and synthesis methods. Besides, the challenge of green design is to change conventional design and manufacturing procedures to include environmental considerations systematically and effectively. This requires changes in existing procedures. Changes to any existing </w:t>
      </w:r>
      <w:r w:rsidRPr="005F676B">
        <w:rPr>
          <w:rFonts w:ascii="Times New Roman" w:eastAsia="Times New Roman" w:hAnsi="Times New Roman" w:cs="Times New Roman"/>
          <w:color w:val="252525"/>
          <w:sz w:val="24"/>
          <w:lang w:eastAsia="en-GB"/>
        </w:rPr>
        <w:lastRenderedPageBreak/>
        <w:t>process are difficult. Environmental concerns must be introduced in practical and meaningful ways into these complicated design processes. For the longer term, the goal is to encourage consumers and designers to think proactively and concurrently about the environment. For this analysis we found that,</w:t>
      </w:r>
      <w:r w:rsidRPr="005F676B">
        <w:rPr>
          <w:rFonts w:ascii="Times New Roman" w:eastAsia="SimSun" w:hAnsi="Times New Roman" w:cs="Times New Roman"/>
          <w:b/>
          <w:sz w:val="24"/>
          <w:lang w:eastAsia="zh-CN"/>
        </w:rPr>
        <w:t xml:space="preserve"> </w:t>
      </w:r>
      <w:r w:rsidRPr="005F676B">
        <w:rPr>
          <w:rFonts w:ascii="Times New Roman" w:eastAsia="SimSun" w:hAnsi="Times New Roman" w:cs="Times New Roman"/>
          <w:sz w:val="24"/>
          <w:lang w:eastAsia="zh-CN"/>
        </w:rPr>
        <w:t>environmental management practice has positive impact on supply chain resilience</w:t>
      </w:r>
      <w:r w:rsidRPr="005F676B">
        <w:rPr>
          <w:rFonts w:ascii="Times New Roman" w:eastAsia="SimSun" w:hAnsi="Times New Roman" w:cs="Times New Roman"/>
          <w:bCs/>
          <w:sz w:val="24"/>
          <w:lang w:eastAsia="zh-CN"/>
        </w:rPr>
        <w:t xml:space="preserve"> and sustainability through effective and efficient waste minimization and waste controls.</w:t>
      </w:r>
      <w:r w:rsidRPr="005F676B">
        <w:rPr>
          <w:rFonts w:ascii="Times New Roman" w:eastAsia="Times New Roman" w:hAnsi="Times New Roman" w:cs="Times New Roman"/>
          <w:color w:val="252525"/>
          <w:sz w:val="24"/>
          <w:lang w:eastAsia="en-GB"/>
        </w:rPr>
        <w:t xml:space="preserve"> Form this, hypothesis (</w:t>
      </w:r>
      <w:r w:rsidRPr="005F676B">
        <w:rPr>
          <w:rFonts w:ascii="Times New Roman" w:eastAsia="SimSun" w:hAnsi="Times New Roman" w:cs="Times New Roman"/>
          <w:bCs/>
          <w:sz w:val="24"/>
          <w:lang w:eastAsia="zh-CN"/>
        </w:rPr>
        <w:t>H6):</w:t>
      </w:r>
      <w:r w:rsidRPr="005F676B">
        <w:rPr>
          <w:rFonts w:ascii="Times New Roman" w:eastAsia="SimSun" w:hAnsi="Times New Roman" w:cs="Times New Roman"/>
          <w:b/>
          <w:color w:val="7030A0"/>
          <w:sz w:val="24"/>
          <w:lang w:eastAsia="zh-CN"/>
        </w:rPr>
        <w:t xml:space="preserve"> </w:t>
      </w:r>
      <w:r w:rsidRPr="005F676B">
        <w:rPr>
          <w:rFonts w:ascii="Times New Roman" w:eastAsia="SimSun" w:hAnsi="Times New Roman" w:cs="Times New Roman"/>
          <w:sz w:val="24"/>
          <w:lang w:eastAsia="zh-CN"/>
        </w:rPr>
        <w:t xml:space="preserve">Consideration and application of environmental management </w:t>
      </w:r>
      <w:r w:rsidRPr="005F676B">
        <w:rPr>
          <w:rFonts w:ascii="Times New Roman" w:eastAsia="SimSun" w:hAnsi="Times New Roman" w:cs="Times New Roman"/>
          <w:bCs/>
          <w:sz w:val="24"/>
          <w:lang w:eastAsia="zh-CN"/>
        </w:rPr>
        <w:t xml:space="preserve">in the supply chain process have positive impact on </w:t>
      </w:r>
      <w:r w:rsidRPr="005F676B">
        <w:rPr>
          <w:rFonts w:ascii="Times New Roman" w:eastAsia="SimSun" w:hAnsi="Times New Roman" w:cs="Times New Roman"/>
          <w:sz w:val="24"/>
          <w:lang w:eastAsia="zh-CN"/>
        </w:rPr>
        <w:t>environmental performance and sustainability has been supported.</w:t>
      </w:r>
      <w:r w:rsidRPr="005F676B">
        <w:rPr>
          <w:rFonts w:ascii="Times New Roman" w:eastAsia="Times New Roman" w:hAnsi="Times New Roman" w:cs="Times New Roman"/>
          <w:color w:val="252525"/>
          <w:sz w:val="24"/>
          <w:lang w:eastAsia="en-GB"/>
        </w:rPr>
        <w:t xml:space="preserve">  </w:t>
      </w:r>
      <w:r w:rsidRPr="005F676B">
        <w:rPr>
          <w:rFonts w:ascii="Times New Roman" w:eastAsia="SimSun" w:hAnsi="Times New Roman" w:cs="Times New Roman"/>
          <w:bCs/>
          <w:color w:val="000000"/>
          <w:sz w:val="24"/>
          <w:lang w:eastAsia="zh-CN"/>
        </w:rPr>
        <w:t xml:space="preserve">Also, according to Bavarian </w:t>
      </w:r>
      <w:r w:rsidRPr="005F676B">
        <w:rPr>
          <w:rFonts w:ascii="Times New Roman" w:eastAsia="SimSun" w:hAnsi="Times New Roman" w:cs="Times New Roman"/>
          <w:color w:val="000000"/>
          <w:sz w:val="24"/>
          <w:lang w:eastAsia="zh-CN"/>
        </w:rPr>
        <w:t>correlation analysis within the significant</w:t>
      </w:r>
      <w:r w:rsidRPr="005F676B">
        <w:rPr>
          <w:rFonts w:ascii="Times New Roman" w:eastAsia="SimSun" w:hAnsi="Times New Roman" w:cs="Times New Roman"/>
          <w:color w:val="000000"/>
          <w:sz w:val="24"/>
          <w:vertAlign w:val="superscript"/>
          <w:lang w:eastAsia="zh-CN"/>
        </w:rPr>
        <w:t>**</w:t>
      </w:r>
      <w:r w:rsidRPr="005F676B">
        <w:rPr>
          <w:rFonts w:ascii="Times New Roman" w:eastAsia="SimSun" w:hAnsi="Times New Roman" w:cs="Times New Roman"/>
          <w:color w:val="000000"/>
          <w:sz w:val="24"/>
          <w:lang w:eastAsia="zh-CN"/>
        </w:rPr>
        <w:t xml:space="preserve"> at the 0.01 levels and 0.005 significance value all the hypothesis have been supported and confirmed a shown in table.7 and figure4.</w:t>
      </w:r>
    </w:p>
    <w:p w:rsidR="00D40822" w:rsidRPr="00D40822" w:rsidRDefault="00D40822" w:rsidP="00D40822">
      <w:pPr>
        <w:spacing w:before="100" w:beforeAutospacing="1" w:after="100" w:afterAutospacing="1" w:line="240" w:lineRule="auto"/>
        <w:jc w:val="both"/>
        <w:rPr>
          <w:rFonts w:ascii="Times New Roman" w:eastAsia="SimSun" w:hAnsi="Times New Roman" w:cs="Times New Roman"/>
          <w:color w:val="000000"/>
          <w:lang w:eastAsia="zh-CN"/>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spacing w:before="100" w:beforeAutospacing="1" w:after="100" w:afterAutospacing="1" w:line="240" w:lineRule="auto"/>
        <w:jc w:val="both"/>
        <w:rPr>
          <w:rFonts w:ascii="Times New Roman" w:eastAsia="SimSun" w:hAnsi="Times New Roman" w:cs="Times New Roman"/>
          <w:color w:val="000000"/>
          <w:sz w:val="20"/>
          <w:szCs w:val="24"/>
          <w:lang w:eastAsia="zh-CN"/>
        </w:rPr>
      </w:pPr>
      <w:r w:rsidRPr="00D40822">
        <w:rPr>
          <w:rFonts w:ascii="Times New Roman" w:eastAsia="SimSun" w:hAnsi="Times New Roman" w:cs="Times New Roman"/>
          <w:color w:val="000000"/>
          <w:sz w:val="20"/>
          <w:szCs w:val="24"/>
          <w:lang w:eastAsia="zh-CN"/>
        </w:rPr>
        <w:lastRenderedPageBreak/>
        <w:t xml:space="preserve">Table.7. </w:t>
      </w:r>
      <w:proofErr w:type="spellStart"/>
      <w:r w:rsidRPr="00D40822">
        <w:rPr>
          <w:rFonts w:ascii="Times New Roman" w:eastAsia="SimSun" w:hAnsi="Times New Roman" w:cs="Times New Roman"/>
          <w:color w:val="000000"/>
          <w:sz w:val="20"/>
          <w:szCs w:val="24"/>
          <w:lang w:eastAsia="zh-CN"/>
        </w:rPr>
        <w:t>Hypnotise</w:t>
      </w:r>
      <w:proofErr w:type="spellEnd"/>
      <w:r w:rsidRPr="00D40822">
        <w:rPr>
          <w:rFonts w:ascii="Times New Roman" w:eastAsia="SimSun" w:hAnsi="Times New Roman" w:cs="Times New Roman"/>
          <w:color w:val="000000"/>
          <w:sz w:val="20"/>
          <w:szCs w:val="24"/>
          <w:lang w:eastAsia="zh-CN"/>
        </w:rPr>
        <w:t xml:space="preserve"> testing and Confirmations</w:t>
      </w:r>
    </w:p>
    <w:tbl>
      <w:tblPr>
        <w:tblStyle w:val="TableGrid"/>
        <w:tblW w:w="10206" w:type="dxa"/>
        <w:jc w:val="center"/>
        <w:tblLayout w:type="fixed"/>
        <w:tblLook w:val="0000" w:firstRow="0" w:lastRow="0" w:firstColumn="0" w:lastColumn="0" w:noHBand="0" w:noVBand="0"/>
      </w:tblPr>
      <w:tblGrid>
        <w:gridCol w:w="5835"/>
        <w:gridCol w:w="2268"/>
        <w:gridCol w:w="2103"/>
      </w:tblGrid>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color w:val="000000"/>
                <w:szCs w:val="24"/>
              </w:rPr>
              <w:t xml:space="preserve">List of dependent and independent variables </w:t>
            </w:r>
          </w:p>
        </w:tc>
        <w:tc>
          <w:tcPr>
            <w:tcW w:w="2268" w:type="dxa"/>
          </w:tcPr>
          <w:p w:rsidR="00D40822" w:rsidRPr="00D40822" w:rsidRDefault="00D40822" w:rsidP="00D40822">
            <w:pPr>
              <w:adjustRightInd w:val="0"/>
              <w:ind w:left="60" w:right="60"/>
              <w:jc w:val="center"/>
              <w:rPr>
                <w:color w:val="000000"/>
                <w:szCs w:val="24"/>
              </w:rPr>
            </w:pPr>
            <w:r w:rsidRPr="00D40822">
              <w:rPr>
                <w:bCs/>
                <w:color w:val="000000"/>
                <w:szCs w:val="24"/>
              </w:rPr>
              <w:t>Correlations Analysis Results</w:t>
            </w:r>
          </w:p>
        </w:tc>
        <w:tc>
          <w:tcPr>
            <w:tcW w:w="2103" w:type="dxa"/>
          </w:tcPr>
          <w:p w:rsidR="00D40822" w:rsidRPr="00D40822" w:rsidRDefault="00D40822" w:rsidP="00D40822">
            <w:pPr>
              <w:adjustRightInd w:val="0"/>
              <w:ind w:left="60" w:right="60"/>
              <w:jc w:val="center"/>
              <w:rPr>
                <w:bCs/>
                <w:color w:val="000000"/>
                <w:szCs w:val="24"/>
              </w:rPr>
            </w:pP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proofErr w:type="spellStart"/>
            <w:r w:rsidRPr="00D40822">
              <w:rPr>
                <w:color w:val="000000"/>
                <w:szCs w:val="24"/>
              </w:rPr>
              <w:t>Enviromntal</w:t>
            </w:r>
            <w:proofErr w:type="spellEnd"/>
            <w:r w:rsidRPr="00D40822">
              <w:rPr>
                <w:color w:val="000000"/>
                <w:szCs w:val="24"/>
              </w:rPr>
              <w:t xml:space="preserve"> performance </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1</w:t>
            </w:r>
          </w:p>
        </w:tc>
        <w:tc>
          <w:tcPr>
            <w:tcW w:w="2103" w:type="dxa"/>
          </w:tcPr>
          <w:p w:rsidR="00D40822" w:rsidRPr="00D40822" w:rsidRDefault="00D40822" w:rsidP="00D40822">
            <w:pPr>
              <w:adjustRightInd w:val="0"/>
              <w:ind w:left="60" w:right="60"/>
              <w:rPr>
                <w:i/>
                <w:color w:val="000000"/>
                <w:szCs w:val="24"/>
              </w:rPr>
            </w:pPr>
            <w:r w:rsidRPr="00D40822">
              <w:rPr>
                <w:i/>
                <w:color w:val="000000"/>
                <w:szCs w:val="24"/>
              </w:rPr>
              <w:t>H</w:t>
            </w:r>
            <w:r w:rsidRPr="00D40822">
              <w:rPr>
                <w:i/>
                <w:color w:val="000000"/>
                <w:szCs w:val="24"/>
                <w:vertAlign w:val="subscript"/>
              </w:rPr>
              <w:t>1</w:t>
            </w:r>
            <w:r w:rsidRPr="00D40822">
              <w:rPr>
                <w:i/>
                <w:color w:val="000000"/>
                <w:szCs w:val="24"/>
              </w:rPr>
              <w:t xml:space="preserve"> is supported</w:t>
            </w: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color w:val="000000"/>
                <w:szCs w:val="24"/>
              </w:rPr>
              <w:t>Supply chain resilience</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.727</w:t>
            </w:r>
            <w:r w:rsidRPr="00D40822">
              <w:rPr>
                <w:color w:val="000000"/>
                <w:szCs w:val="24"/>
                <w:vertAlign w:val="superscript"/>
              </w:rPr>
              <w:t>**</w:t>
            </w:r>
          </w:p>
        </w:tc>
        <w:tc>
          <w:tcPr>
            <w:tcW w:w="2103" w:type="dxa"/>
          </w:tcPr>
          <w:p w:rsidR="00D40822" w:rsidRPr="00D40822" w:rsidRDefault="00D40822" w:rsidP="00D40822">
            <w:pPr>
              <w:adjustRightInd w:val="0"/>
              <w:ind w:left="60" w:right="60"/>
              <w:rPr>
                <w:i/>
                <w:color w:val="000000"/>
                <w:szCs w:val="24"/>
              </w:rPr>
            </w:pPr>
            <w:r w:rsidRPr="00D40822">
              <w:rPr>
                <w:i/>
                <w:color w:val="000000"/>
                <w:szCs w:val="24"/>
              </w:rPr>
              <w:t>H</w:t>
            </w:r>
            <w:r w:rsidRPr="00D40822">
              <w:rPr>
                <w:i/>
                <w:color w:val="000000"/>
                <w:szCs w:val="24"/>
                <w:vertAlign w:val="subscript"/>
              </w:rPr>
              <w:t>1</w:t>
            </w:r>
            <w:r w:rsidRPr="00D40822">
              <w:rPr>
                <w:i/>
                <w:color w:val="000000"/>
                <w:szCs w:val="24"/>
              </w:rPr>
              <w:t xml:space="preserve"> is supported</w:t>
            </w: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bCs/>
                <w:szCs w:val="24"/>
              </w:rPr>
              <w:t xml:space="preserve">Responsibility of Supply Chain Segments </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.805</w:t>
            </w:r>
            <w:r w:rsidRPr="00D40822">
              <w:rPr>
                <w:color w:val="000000"/>
                <w:szCs w:val="24"/>
                <w:vertAlign w:val="superscript"/>
              </w:rPr>
              <w:t>**</w:t>
            </w:r>
          </w:p>
        </w:tc>
        <w:tc>
          <w:tcPr>
            <w:tcW w:w="2103" w:type="dxa"/>
          </w:tcPr>
          <w:p w:rsidR="00D40822" w:rsidRPr="00D40822" w:rsidRDefault="00D40822" w:rsidP="00D40822">
            <w:pPr>
              <w:adjustRightInd w:val="0"/>
              <w:ind w:left="60" w:right="60"/>
              <w:rPr>
                <w:i/>
                <w:color w:val="000000"/>
                <w:szCs w:val="24"/>
              </w:rPr>
            </w:pPr>
            <w:r w:rsidRPr="00D40822">
              <w:rPr>
                <w:bCs/>
                <w:i/>
                <w:szCs w:val="24"/>
              </w:rPr>
              <w:t>H2 have been supported</w:t>
            </w: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color w:val="000000"/>
                <w:szCs w:val="24"/>
              </w:rPr>
              <w:t>Supply chin circularity</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.793</w:t>
            </w:r>
            <w:r w:rsidRPr="00D40822">
              <w:rPr>
                <w:color w:val="000000"/>
                <w:szCs w:val="24"/>
                <w:vertAlign w:val="superscript"/>
              </w:rPr>
              <w:t>**</w:t>
            </w:r>
          </w:p>
        </w:tc>
        <w:tc>
          <w:tcPr>
            <w:tcW w:w="2103" w:type="dxa"/>
          </w:tcPr>
          <w:p w:rsidR="00D40822" w:rsidRPr="00D40822" w:rsidRDefault="00D40822" w:rsidP="00D40822">
            <w:pPr>
              <w:adjustRightInd w:val="0"/>
              <w:ind w:left="60" w:right="60"/>
              <w:rPr>
                <w:i/>
                <w:color w:val="000000"/>
                <w:szCs w:val="24"/>
              </w:rPr>
            </w:pPr>
            <w:r w:rsidRPr="00D40822">
              <w:rPr>
                <w:i/>
                <w:color w:val="000000"/>
                <w:szCs w:val="24"/>
              </w:rPr>
              <w:t>H</w:t>
            </w:r>
            <w:r w:rsidRPr="00D40822">
              <w:rPr>
                <w:i/>
                <w:color w:val="000000"/>
                <w:szCs w:val="24"/>
                <w:vertAlign w:val="subscript"/>
              </w:rPr>
              <w:t>4</w:t>
            </w:r>
            <w:r w:rsidRPr="00D40822">
              <w:rPr>
                <w:i/>
                <w:color w:val="000000"/>
                <w:szCs w:val="24"/>
              </w:rPr>
              <w:t xml:space="preserve"> is supported</w:t>
            </w: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szCs w:val="24"/>
              </w:rPr>
              <w:t xml:space="preserve">Consideration and Impacts of Environmental Management </w:t>
            </w:r>
            <w:r w:rsidRPr="00D40822">
              <w:rPr>
                <w:bCs/>
                <w:szCs w:val="24"/>
              </w:rPr>
              <w:t>in the Supply Chain Process</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.539</w:t>
            </w:r>
            <w:r w:rsidRPr="00D40822">
              <w:rPr>
                <w:color w:val="000000"/>
                <w:szCs w:val="24"/>
                <w:vertAlign w:val="superscript"/>
              </w:rPr>
              <w:t>**</w:t>
            </w:r>
          </w:p>
        </w:tc>
        <w:tc>
          <w:tcPr>
            <w:tcW w:w="2103" w:type="dxa"/>
          </w:tcPr>
          <w:p w:rsidR="00D40822" w:rsidRPr="00D40822" w:rsidRDefault="00D40822" w:rsidP="00D40822">
            <w:pPr>
              <w:adjustRightInd w:val="0"/>
              <w:ind w:left="60" w:right="60"/>
              <w:rPr>
                <w:i/>
                <w:color w:val="000000"/>
                <w:szCs w:val="24"/>
              </w:rPr>
            </w:pPr>
            <w:r w:rsidRPr="00D40822">
              <w:rPr>
                <w:i/>
                <w:color w:val="000000"/>
                <w:szCs w:val="24"/>
              </w:rPr>
              <w:t>H5 is supported</w:t>
            </w: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color w:val="000000"/>
                <w:szCs w:val="24"/>
              </w:rPr>
              <w:t>Application of green supply chain practices have positive impacts on performance and sustainability</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.709</w:t>
            </w:r>
            <w:r w:rsidRPr="00D40822">
              <w:rPr>
                <w:color w:val="000000"/>
                <w:szCs w:val="24"/>
                <w:vertAlign w:val="superscript"/>
              </w:rPr>
              <w:t>**</w:t>
            </w:r>
          </w:p>
        </w:tc>
        <w:tc>
          <w:tcPr>
            <w:tcW w:w="2103" w:type="dxa"/>
          </w:tcPr>
          <w:p w:rsidR="00D40822" w:rsidRPr="00D40822" w:rsidRDefault="00D40822" w:rsidP="00D40822">
            <w:pPr>
              <w:adjustRightInd w:val="0"/>
              <w:ind w:left="60" w:right="60"/>
              <w:rPr>
                <w:i/>
                <w:color w:val="000000"/>
                <w:szCs w:val="24"/>
              </w:rPr>
            </w:pPr>
            <w:r w:rsidRPr="00D40822">
              <w:rPr>
                <w:i/>
                <w:color w:val="000000"/>
                <w:szCs w:val="24"/>
              </w:rPr>
              <w:t>H</w:t>
            </w:r>
            <w:r w:rsidRPr="00D40822">
              <w:rPr>
                <w:i/>
                <w:color w:val="000000"/>
                <w:szCs w:val="24"/>
                <w:vertAlign w:val="subscript"/>
              </w:rPr>
              <w:t>1</w:t>
            </w:r>
            <w:r w:rsidRPr="00D40822">
              <w:rPr>
                <w:i/>
                <w:color w:val="000000"/>
                <w:szCs w:val="24"/>
              </w:rPr>
              <w:t xml:space="preserve"> is supported</w:t>
            </w: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szCs w:val="24"/>
              </w:rPr>
              <w:t>Adoption of Continuous Improvement Strategies on Sustainability and Performances</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.587</w:t>
            </w:r>
            <w:r w:rsidRPr="00D40822">
              <w:rPr>
                <w:color w:val="000000"/>
                <w:szCs w:val="24"/>
                <w:vertAlign w:val="superscript"/>
              </w:rPr>
              <w:t>**</w:t>
            </w:r>
          </w:p>
        </w:tc>
        <w:tc>
          <w:tcPr>
            <w:tcW w:w="2103" w:type="dxa"/>
          </w:tcPr>
          <w:p w:rsidR="00D40822" w:rsidRPr="00D40822" w:rsidRDefault="00D40822" w:rsidP="00D40822">
            <w:pPr>
              <w:adjustRightInd w:val="0"/>
              <w:ind w:left="60" w:right="60"/>
              <w:rPr>
                <w:i/>
                <w:color w:val="000000"/>
                <w:szCs w:val="24"/>
              </w:rPr>
            </w:pPr>
            <w:r w:rsidRPr="00D40822">
              <w:rPr>
                <w:bCs/>
                <w:i/>
                <w:szCs w:val="24"/>
              </w:rPr>
              <w:t>H3 have been supported</w:t>
            </w:r>
          </w:p>
        </w:tc>
      </w:tr>
      <w:tr w:rsidR="00D40822" w:rsidRPr="00D40822" w:rsidTr="00401F4A">
        <w:trPr>
          <w:jc w:val="center"/>
        </w:trPr>
        <w:tc>
          <w:tcPr>
            <w:tcW w:w="5835" w:type="dxa"/>
          </w:tcPr>
          <w:p w:rsidR="00D40822" w:rsidRPr="00D40822" w:rsidRDefault="00D40822" w:rsidP="00D40822">
            <w:pPr>
              <w:adjustRightInd w:val="0"/>
              <w:ind w:left="60" w:right="60"/>
              <w:rPr>
                <w:color w:val="000000"/>
                <w:szCs w:val="24"/>
              </w:rPr>
            </w:pPr>
            <w:r w:rsidRPr="00D40822">
              <w:rPr>
                <w:szCs w:val="24"/>
              </w:rPr>
              <w:t>Clear Waste Management Strategy and Mechanisms for Environmental Performances</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.247</w:t>
            </w:r>
          </w:p>
        </w:tc>
        <w:tc>
          <w:tcPr>
            <w:tcW w:w="2103" w:type="dxa"/>
          </w:tcPr>
          <w:p w:rsidR="00D40822" w:rsidRPr="00D40822" w:rsidRDefault="00D40822" w:rsidP="00D40822">
            <w:pPr>
              <w:adjustRightInd w:val="0"/>
              <w:ind w:left="60" w:right="60"/>
              <w:rPr>
                <w:i/>
                <w:color w:val="000000"/>
                <w:szCs w:val="24"/>
              </w:rPr>
            </w:pPr>
            <w:r w:rsidRPr="00D40822">
              <w:rPr>
                <w:i/>
                <w:color w:val="000000"/>
                <w:szCs w:val="24"/>
              </w:rPr>
              <w:t>H7 is supported</w:t>
            </w:r>
          </w:p>
        </w:tc>
      </w:tr>
      <w:tr w:rsidR="00D40822" w:rsidRPr="00D40822" w:rsidTr="00401F4A">
        <w:trPr>
          <w:trHeight w:val="327"/>
          <w:jc w:val="center"/>
        </w:trPr>
        <w:tc>
          <w:tcPr>
            <w:tcW w:w="5835" w:type="dxa"/>
          </w:tcPr>
          <w:p w:rsidR="00D40822" w:rsidRPr="00D40822" w:rsidRDefault="00D40822" w:rsidP="00D40822">
            <w:pPr>
              <w:adjustRightInd w:val="0"/>
              <w:ind w:left="60" w:right="60"/>
              <w:rPr>
                <w:color w:val="000000"/>
                <w:szCs w:val="24"/>
              </w:rPr>
            </w:pPr>
            <w:r w:rsidRPr="00D40822">
              <w:rPr>
                <w:bCs/>
                <w:szCs w:val="24"/>
              </w:rPr>
              <w:t>Digitalization and digital management practice on environmental</w:t>
            </w:r>
            <w:r w:rsidRPr="00D40822">
              <w:rPr>
                <w:szCs w:val="24"/>
              </w:rPr>
              <w:t xml:space="preserve"> performance and sustainability</w:t>
            </w:r>
          </w:p>
        </w:tc>
        <w:tc>
          <w:tcPr>
            <w:tcW w:w="2268" w:type="dxa"/>
          </w:tcPr>
          <w:p w:rsidR="00D40822" w:rsidRPr="00D40822" w:rsidRDefault="00D40822" w:rsidP="00D40822">
            <w:pPr>
              <w:adjustRightInd w:val="0"/>
              <w:ind w:left="60" w:right="60"/>
              <w:jc w:val="center"/>
              <w:rPr>
                <w:color w:val="000000"/>
                <w:szCs w:val="24"/>
              </w:rPr>
            </w:pPr>
            <w:r w:rsidRPr="00D40822">
              <w:rPr>
                <w:color w:val="000000"/>
                <w:szCs w:val="24"/>
              </w:rPr>
              <w:t>.442</w:t>
            </w:r>
            <w:r w:rsidRPr="00D40822">
              <w:rPr>
                <w:color w:val="000000"/>
                <w:szCs w:val="24"/>
                <w:vertAlign w:val="superscript"/>
              </w:rPr>
              <w:t>**</w:t>
            </w:r>
          </w:p>
        </w:tc>
        <w:tc>
          <w:tcPr>
            <w:tcW w:w="2103" w:type="dxa"/>
          </w:tcPr>
          <w:p w:rsidR="00D40822" w:rsidRPr="00D40822" w:rsidRDefault="00D40822" w:rsidP="00D40822">
            <w:pPr>
              <w:adjustRightInd w:val="0"/>
              <w:ind w:left="60" w:right="60"/>
              <w:rPr>
                <w:i/>
                <w:color w:val="000000"/>
                <w:szCs w:val="24"/>
              </w:rPr>
            </w:pPr>
            <w:r w:rsidRPr="00D40822">
              <w:rPr>
                <w:i/>
                <w:color w:val="000000"/>
                <w:szCs w:val="24"/>
              </w:rPr>
              <w:t>H8 is supported</w:t>
            </w:r>
          </w:p>
        </w:tc>
      </w:tr>
    </w:tbl>
    <w:p w:rsidR="00D40822" w:rsidRPr="00D40822" w:rsidRDefault="00D40822" w:rsidP="00D40822">
      <w:pPr>
        <w:spacing w:after="240" w:line="240" w:lineRule="auto"/>
        <w:jc w:val="both"/>
        <w:rPr>
          <w:rFonts w:ascii="Times New Roman" w:eastAsia="SimSun" w:hAnsi="Times New Roman" w:cs="Times New Roman"/>
          <w:b/>
          <w:sz w:val="24"/>
          <w:szCs w:val="24"/>
          <w:lang w:eastAsia="zh-CN"/>
        </w:rPr>
      </w:pPr>
    </w:p>
    <w:p w:rsidR="00D40822" w:rsidRPr="00D40822" w:rsidRDefault="00D40822" w:rsidP="00D40822">
      <w:pPr>
        <w:spacing w:after="240" w:line="240" w:lineRule="auto"/>
        <w:jc w:val="center"/>
        <w:rPr>
          <w:rFonts w:ascii="Times New Roman" w:eastAsia="SimSun" w:hAnsi="Times New Roman" w:cs="Times New Roman"/>
          <w:b/>
          <w:sz w:val="24"/>
          <w:szCs w:val="24"/>
          <w:lang w:eastAsia="zh-CN"/>
        </w:rPr>
      </w:pPr>
      <w:r w:rsidRPr="00D40822">
        <w:rPr>
          <w:rFonts w:ascii="Times New Roman" w:eastAsia="SimSun" w:hAnsi="Times New Roman" w:cs="Times New Roman"/>
          <w:noProof/>
          <w:sz w:val="24"/>
          <w:szCs w:val="24"/>
        </w:rPr>
        <w:lastRenderedPageBreak/>
        <w:drawing>
          <wp:inline distT="0" distB="0" distL="0" distR="0" wp14:anchorId="0754B13B" wp14:editId="571FD151">
            <wp:extent cx="4666986" cy="2337684"/>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011" t="1425" b="8077"/>
                    <a:stretch/>
                  </pic:blipFill>
                  <pic:spPr bwMode="auto">
                    <a:xfrm>
                      <a:off x="0" y="0"/>
                      <a:ext cx="4664638" cy="2336508"/>
                    </a:xfrm>
                    <a:prstGeom prst="rect">
                      <a:avLst/>
                    </a:prstGeom>
                    <a:ln>
                      <a:noFill/>
                    </a:ln>
                    <a:extLst>
                      <a:ext uri="{53640926-AAD7-44D8-BBD7-CCE9431645EC}">
                        <a14:shadowObscured xmlns:a14="http://schemas.microsoft.com/office/drawing/2010/main"/>
                      </a:ext>
                    </a:extLst>
                  </pic:spPr>
                </pic:pic>
              </a:graphicData>
            </a:graphic>
          </wp:inline>
        </w:drawing>
      </w:r>
    </w:p>
    <w:p w:rsidR="00D40822" w:rsidRPr="00D40822" w:rsidRDefault="00D40822" w:rsidP="00D40822">
      <w:pPr>
        <w:spacing w:after="240" w:line="240" w:lineRule="auto"/>
        <w:jc w:val="both"/>
        <w:rPr>
          <w:rFonts w:ascii="Times New Roman" w:eastAsia="SimSun" w:hAnsi="Times New Roman" w:cs="Times New Roman"/>
          <w:b/>
          <w:sz w:val="20"/>
          <w:szCs w:val="24"/>
          <w:lang w:eastAsia="zh-CN"/>
        </w:rPr>
        <w:sectPr w:rsidR="00D40822" w:rsidRPr="00D40822" w:rsidSect="00D52D77">
          <w:type w:val="continuous"/>
          <w:pgSz w:w="12240" w:h="15840"/>
          <w:pgMar w:top="993" w:right="1041" w:bottom="851" w:left="1440" w:header="708" w:footer="708" w:gutter="0"/>
          <w:cols w:space="708"/>
          <w:docGrid w:linePitch="360"/>
        </w:sectPr>
      </w:pPr>
      <w:r w:rsidRPr="00D40822">
        <w:rPr>
          <w:rFonts w:ascii="Times New Roman" w:eastAsia="Times New Roman" w:hAnsi="Times New Roman" w:cs="Times New Roman"/>
          <w:b/>
          <w:bCs/>
          <w:sz w:val="20"/>
          <w:szCs w:val="24"/>
          <w:lang w:eastAsia="en-GB"/>
        </w:rPr>
        <w:t>Figure.4.</w:t>
      </w:r>
      <w:r w:rsidRPr="00D40822">
        <w:rPr>
          <w:rFonts w:ascii="Times New Roman" w:eastAsia="Times New Roman" w:hAnsi="Times New Roman" w:cs="Times New Roman"/>
          <w:bCs/>
          <w:sz w:val="20"/>
          <w:szCs w:val="24"/>
          <w:lang w:eastAsia="en-GB"/>
        </w:rPr>
        <w:t xml:space="preserve"> </w:t>
      </w:r>
      <w:proofErr w:type="gramStart"/>
      <w:r w:rsidRPr="00D40822">
        <w:rPr>
          <w:rFonts w:ascii="Times New Roman" w:eastAsia="Times New Roman" w:hAnsi="Times New Roman" w:cs="Times New Roman"/>
          <w:bCs/>
          <w:sz w:val="20"/>
          <w:szCs w:val="24"/>
          <w:lang w:eastAsia="en-GB"/>
        </w:rPr>
        <w:t>The</w:t>
      </w:r>
      <w:proofErr w:type="gramEnd"/>
      <w:r w:rsidRPr="00D40822">
        <w:rPr>
          <w:rFonts w:ascii="Times New Roman" w:eastAsia="Times New Roman" w:hAnsi="Times New Roman" w:cs="Times New Roman"/>
          <w:bCs/>
          <w:sz w:val="20"/>
          <w:szCs w:val="24"/>
          <w:lang w:eastAsia="en-GB"/>
        </w:rPr>
        <w:t xml:space="preserve"> Effects of Green Supply Chain Practices Supply Chain Resilience, Performance and Sustainability</w:t>
      </w:r>
      <w:r w:rsidRPr="00D40822">
        <w:rPr>
          <w:rFonts w:ascii="Times New Roman" w:eastAsia="Times New Roman" w:hAnsi="Times New Roman" w:cs="Times New Roman"/>
          <w:b/>
          <w:bCs/>
          <w:sz w:val="20"/>
          <w:szCs w:val="24"/>
          <w:lang w:eastAsia="en-GB"/>
        </w:rPr>
        <w:t xml:space="preserve"> </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sz w:val="24"/>
          <w:lang w:eastAsia="zh-CN"/>
        </w:rPr>
      </w:pPr>
      <w:r w:rsidRPr="00D40822">
        <w:rPr>
          <w:rFonts w:ascii="Times New Roman" w:eastAsia="SimSun" w:hAnsi="Times New Roman" w:cs="Times New Roman"/>
          <w:b/>
          <w:sz w:val="24"/>
          <w:lang w:eastAsia="zh-CN"/>
        </w:rPr>
        <w:lastRenderedPageBreak/>
        <w:t>Roles Green supply Chain on (Economic, Social, and Environmental) Sustainability</w:t>
      </w:r>
    </w:p>
    <w:p w:rsidR="00D40822" w:rsidRPr="00D40822" w:rsidRDefault="00D40822" w:rsidP="00D40822">
      <w:pPr>
        <w:spacing w:after="240" w:line="240" w:lineRule="auto"/>
        <w:jc w:val="both"/>
        <w:rPr>
          <w:rFonts w:ascii="Times New Roman" w:eastAsia="SimSun" w:hAnsi="Times New Roman" w:cs="Times New Roman"/>
          <w:b/>
          <w:sz w:val="24"/>
          <w:szCs w:val="24"/>
          <w:lang w:eastAsia="zh-CN"/>
        </w:rPr>
        <w:sectPr w:rsidR="00D40822" w:rsidRPr="00D40822" w:rsidSect="00D52D77">
          <w:type w:val="continuous"/>
          <w:pgSz w:w="12240" w:h="15840"/>
          <w:pgMar w:top="993" w:right="1041" w:bottom="851" w:left="1440" w:header="708" w:footer="708" w:gutter="0"/>
          <w:cols w:num="2" w:space="708"/>
          <w:docGrid w:linePitch="360"/>
        </w:sectPr>
      </w:pPr>
    </w:p>
    <w:p w:rsidR="00D40822" w:rsidRPr="005F676B" w:rsidRDefault="00D40822" w:rsidP="005F676B">
      <w:pPr>
        <w:spacing w:after="240" w:line="240" w:lineRule="auto"/>
        <w:ind w:firstLine="720"/>
        <w:jc w:val="both"/>
        <w:rPr>
          <w:rFonts w:ascii="Times New Roman" w:eastAsia="SimSun" w:hAnsi="Times New Roman" w:cs="Times New Roman"/>
          <w:sz w:val="24"/>
          <w:szCs w:val="24"/>
          <w:lang w:eastAsia="zh-CN"/>
        </w:rPr>
      </w:pPr>
      <w:r w:rsidRPr="005F676B">
        <w:rPr>
          <w:rFonts w:ascii="Times New Roman" w:eastAsia="SimSun" w:hAnsi="Times New Roman" w:cs="Times New Roman"/>
          <w:sz w:val="24"/>
          <w:szCs w:val="24"/>
          <w:lang w:eastAsia="zh-CN"/>
        </w:rPr>
        <w:lastRenderedPageBreak/>
        <w:t>To overcome environmental challenges, the manufacturing industry should engage its business processes within green and clear supply chain practices. Meanwhile, green supply-chain integration provides a means to integrate a firm’s roots in both environmental and supply chain management issues (</w:t>
      </w:r>
      <w:proofErr w:type="spellStart"/>
      <w:r w:rsidRPr="005F676B">
        <w:rPr>
          <w:rFonts w:ascii="Times New Roman" w:eastAsia="SimSun" w:hAnsi="Times New Roman" w:cs="Times New Roman"/>
          <w:sz w:val="24"/>
          <w:szCs w:val="24"/>
          <w:lang w:eastAsia="zh-CN"/>
        </w:rPr>
        <w:t>Gábriel</w:t>
      </w:r>
      <w:proofErr w:type="spellEnd"/>
      <w:r w:rsidRPr="005F676B">
        <w:rPr>
          <w:rFonts w:ascii="Times New Roman" w:eastAsia="SimSun" w:hAnsi="Times New Roman" w:cs="Times New Roman"/>
          <w:sz w:val="24"/>
          <w:szCs w:val="24"/>
          <w:lang w:eastAsia="zh-CN"/>
        </w:rPr>
        <w:t xml:space="preserve">, 2016). While green supply chain integration tries to improve and enhance environmental efficiency within supply chain systems in </w:t>
      </w:r>
      <w:r w:rsidRPr="005F676B">
        <w:rPr>
          <w:rFonts w:ascii="Times New Roman" w:eastAsia="SimSun" w:hAnsi="Times New Roman" w:cs="Times New Roman"/>
          <w:sz w:val="24"/>
          <w:szCs w:val="24"/>
          <w:lang w:eastAsia="zh-CN"/>
        </w:rPr>
        <w:lastRenderedPageBreak/>
        <w:t>firms. According to the (</w:t>
      </w:r>
      <w:proofErr w:type="spellStart"/>
      <w:r w:rsidRPr="005F676B">
        <w:rPr>
          <w:rFonts w:ascii="Times New Roman" w:eastAsia="SimSun" w:hAnsi="Times New Roman" w:cs="Times New Roman"/>
          <w:sz w:val="24"/>
          <w:szCs w:val="24"/>
          <w:lang w:eastAsia="zh-CN"/>
        </w:rPr>
        <w:t>Mochamad</w:t>
      </w:r>
      <w:proofErr w:type="spellEnd"/>
      <w:r w:rsidRPr="005F676B">
        <w:rPr>
          <w:rFonts w:ascii="Times New Roman" w:eastAsia="SimSun" w:hAnsi="Times New Roman" w:cs="Times New Roman"/>
          <w:sz w:val="24"/>
          <w:szCs w:val="24"/>
          <w:lang w:eastAsia="zh-CN"/>
        </w:rPr>
        <w:t xml:space="preserve"> </w:t>
      </w:r>
      <w:proofErr w:type="spellStart"/>
      <w:r w:rsidRPr="005F676B">
        <w:rPr>
          <w:rFonts w:ascii="Times New Roman" w:eastAsia="SimSun" w:hAnsi="Times New Roman" w:cs="Times New Roman"/>
          <w:sz w:val="24"/>
          <w:szCs w:val="24"/>
          <w:lang w:eastAsia="zh-CN"/>
        </w:rPr>
        <w:t>Agung</w:t>
      </w:r>
      <w:proofErr w:type="spellEnd"/>
      <w:r w:rsidRPr="005F676B">
        <w:rPr>
          <w:rFonts w:ascii="Times New Roman" w:eastAsia="SimSun" w:hAnsi="Times New Roman" w:cs="Times New Roman"/>
          <w:sz w:val="24"/>
          <w:szCs w:val="24"/>
          <w:lang w:eastAsia="zh-CN"/>
        </w:rPr>
        <w:t xml:space="preserve"> </w:t>
      </w:r>
      <w:proofErr w:type="spellStart"/>
      <w:r w:rsidRPr="005F676B">
        <w:rPr>
          <w:rFonts w:ascii="Times New Roman" w:eastAsia="SimSun" w:hAnsi="Times New Roman" w:cs="Times New Roman"/>
          <w:sz w:val="24"/>
          <w:szCs w:val="24"/>
          <w:lang w:eastAsia="zh-CN"/>
        </w:rPr>
        <w:t>Wibowo</w:t>
      </w:r>
      <w:proofErr w:type="spellEnd"/>
      <w:r w:rsidRPr="005F676B">
        <w:rPr>
          <w:rFonts w:ascii="Times New Roman" w:eastAsia="SimSun" w:hAnsi="Times New Roman" w:cs="Times New Roman"/>
          <w:sz w:val="24"/>
          <w:szCs w:val="24"/>
          <w:lang w:eastAsia="zh-CN"/>
        </w:rPr>
        <w:t>, 2018) study, green supply chain management is a new field that tries to address some of the traditional supply chain weaknesses, like environmental efficiency.  As shown in the figure.4, using various GSC KPIs, supply chain resilience, performance, and sustainability have direct and positive relations with GSCM as shown in figure.5.</w:t>
      </w:r>
    </w:p>
    <w:p w:rsidR="00D40822" w:rsidRPr="00D40822" w:rsidRDefault="00D40822" w:rsidP="00D40822">
      <w:pPr>
        <w:autoSpaceDE w:val="0"/>
        <w:autoSpaceDN w:val="0"/>
        <w:adjustRightInd w:val="0"/>
        <w:spacing w:after="240" w:line="240" w:lineRule="auto"/>
        <w:jc w:val="both"/>
        <w:rPr>
          <w:rFonts w:ascii="Times New Roman" w:eastAsia="SimSun" w:hAnsi="Times New Roman" w:cs="Times New Roman"/>
          <w:sz w:val="24"/>
          <w:szCs w:val="24"/>
          <w:lang w:eastAsia="zh-CN"/>
        </w:rPr>
        <w:sectPr w:rsidR="00D40822" w:rsidRPr="00D40822" w:rsidSect="00D52D77">
          <w:type w:val="continuous"/>
          <w:pgSz w:w="12240" w:h="15840"/>
          <w:pgMar w:top="993" w:right="1041" w:bottom="851" w:left="1440" w:header="708" w:footer="708" w:gutter="0"/>
          <w:cols w:num="2" w:space="708"/>
          <w:docGrid w:linePitch="360"/>
        </w:sectPr>
      </w:pPr>
    </w:p>
    <w:p w:rsidR="00D40822" w:rsidRPr="00D40822" w:rsidRDefault="00D40822" w:rsidP="00D40822">
      <w:pPr>
        <w:autoSpaceDE w:val="0"/>
        <w:autoSpaceDN w:val="0"/>
        <w:adjustRightInd w:val="0"/>
        <w:spacing w:after="240" w:line="240" w:lineRule="auto"/>
        <w:jc w:val="center"/>
        <w:rPr>
          <w:rFonts w:ascii="Times New Roman" w:eastAsia="SimSun" w:hAnsi="Times New Roman" w:cs="Times New Roman"/>
          <w:sz w:val="24"/>
          <w:szCs w:val="24"/>
          <w:lang w:eastAsia="zh-CN"/>
        </w:rPr>
      </w:pPr>
      <w:r w:rsidRPr="00D40822">
        <w:rPr>
          <w:rFonts w:ascii="Times New Roman" w:eastAsia="SimSun" w:hAnsi="Times New Roman" w:cs="Times New Roman"/>
          <w:noProof/>
          <w:sz w:val="24"/>
          <w:szCs w:val="24"/>
        </w:rPr>
        <w:lastRenderedPageBreak/>
        <w:drawing>
          <wp:inline distT="0" distB="0" distL="0" distR="0" wp14:anchorId="553780DB" wp14:editId="4D574207">
            <wp:extent cx="6003235" cy="2615979"/>
            <wp:effectExtent l="0" t="0" r="17145"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0822" w:rsidRPr="00D40822" w:rsidRDefault="00D40822" w:rsidP="00D40822">
      <w:pPr>
        <w:autoSpaceDE w:val="0"/>
        <w:autoSpaceDN w:val="0"/>
        <w:adjustRightInd w:val="0"/>
        <w:spacing w:after="240" w:line="240" w:lineRule="auto"/>
        <w:jc w:val="both"/>
        <w:rPr>
          <w:rFonts w:ascii="Times New Roman" w:eastAsia="SimSun" w:hAnsi="Times New Roman" w:cs="Times New Roman"/>
          <w:sz w:val="20"/>
          <w:szCs w:val="24"/>
          <w:lang w:eastAsia="zh-CN"/>
        </w:rPr>
      </w:pPr>
      <w:r w:rsidRPr="00D40822">
        <w:rPr>
          <w:rFonts w:ascii="Times New Roman" w:eastAsia="SimSun" w:hAnsi="Times New Roman" w:cs="Times New Roman"/>
          <w:sz w:val="20"/>
          <w:szCs w:val="24"/>
          <w:lang w:eastAsia="zh-CN"/>
        </w:rPr>
        <w:t>Figure.5</w:t>
      </w:r>
      <w:r w:rsidRPr="00D40822">
        <w:rPr>
          <w:rFonts w:ascii="Times New Roman" w:eastAsia="SimSun" w:hAnsi="Times New Roman" w:cs="Times New Roman"/>
          <w:b/>
          <w:sz w:val="20"/>
          <w:szCs w:val="24"/>
          <w:lang w:eastAsia="zh-CN"/>
        </w:rPr>
        <w:t>.</w:t>
      </w:r>
      <w:r w:rsidRPr="00D40822">
        <w:rPr>
          <w:rFonts w:ascii="Times New Roman" w:eastAsia="SimSun" w:hAnsi="Times New Roman" w:cs="Times New Roman"/>
          <w:sz w:val="20"/>
          <w:szCs w:val="24"/>
          <w:lang w:eastAsia="zh-CN"/>
        </w:rPr>
        <w:t xml:space="preserve"> Green supply chain practice with Various Key performance indicator (KPI) </w:t>
      </w:r>
    </w:p>
    <w:p w:rsidR="00D40822" w:rsidRPr="00D40822" w:rsidRDefault="00D40822" w:rsidP="00D40822">
      <w:pPr>
        <w:autoSpaceDE w:val="0"/>
        <w:autoSpaceDN w:val="0"/>
        <w:adjustRightInd w:val="0"/>
        <w:spacing w:after="240" w:line="240" w:lineRule="auto"/>
        <w:jc w:val="both"/>
        <w:rPr>
          <w:rFonts w:ascii="Times New Roman" w:eastAsia="SimSun" w:hAnsi="Times New Roman" w:cs="Times New Roman"/>
          <w:sz w:val="24"/>
          <w:szCs w:val="24"/>
          <w:lang w:eastAsia="zh-CN"/>
        </w:rPr>
        <w:sectPr w:rsidR="00D40822" w:rsidRPr="00D40822" w:rsidSect="00D52D77">
          <w:type w:val="continuous"/>
          <w:pgSz w:w="12240" w:h="15840"/>
          <w:pgMar w:top="993" w:right="1041" w:bottom="851" w:left="1440" w:header="708" w:footer="708" w:gutter="0"/>
          <w:cols w:space="708"/>
          <w:docGrid w:linePitch="360"/>
        </w:sectPr>
      </w:pPr>
    </w:p>
    <w:p w:rsidR="00D40822" w:rsidRPr="005F676B" w:rsidRDefault="00D40822" w:rsidP="005F676B">
      <w:pPr>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5F676B">
        <w:rPr>
          <w:rFonts w:ascii="Times New Roman" w:eastAsia="SimSun" w:hAnsi="Times New Roman" w:cs="Times New Roman"/>
          <w:sz w:val="24"/>
          <w:szCs w:val="24"/>
          <w:lang w:eastAsia="zh-CN"/>
        </w:rPr>
        <w:lastRenderedPageBreak/>
        <w:t>This investigation shows that supply chain segments, from suppliers and manufacturers to customers’ needs, need to adopt a green and sustainable supply chain process. This green supply chain practice includes green purchasing, design, production, and distribution, as well as the reverse supply chain and circular supply chain. Effective and efficient green practices have the highest and most positive impacts on economic, social, and environmental sustainability. Also, integrated green supply chain management provides resilience, performance, and environmental sustainability. Our empirical study also confirmed that green supply chain practices have positive and direct impacts on economic performance and sustainability across supply chain segments.</w:t>
      </w:r>
    </w:p>
    <w:p w:rsidR="00D40822" w:rsidRPr="00D40822" w:rsidRDefault="00D40822" w:rsidP="00D40822">
      <w:pPr>
        <w:autoSpaceDE w:val="0"/>
        <w:autoSpaceDN w:val="0"/>
        <w:adjustRightInd w:val="0"/>
        <w:spacing w:after="0" w:line="240" w:lineRule="auto"/>
        <w:jc w:val="both"/>
        <w:rPr>
          <w:rFonts w:ascii="Times New Roman" w:eastAsia="SimSun" w:hAnsi="Times New Roman" w:cs="Times New Roman"/>
          <w:b/>
          <w:bCs/>
          <w:sz w:val="26"/>
          <w:szCs w:val="26"/>
          <w:lang w:eastAsia="zh-CN"/>
        </w:rPr>
      </w:pPr>
    </w:p>
    <w:p w:rsidR="00D40822" w:rsidRPr="005F676B" w:rsidRDefault="005F676B" w:rsidP="00D40822">
      <w:pPr>
        <w:autoSpaceDE w:val="0"/>
        <w:autoSpaceDN w:val="0"/>
        <w:adjustRightInd w:val="0"/>
        <w:spacing w:after="0" w:line="240" w:lineRule="auto"/>
        <w:jc w:val="both"/>
        <w:rPr>
          <w:rFonts w:ascii="Times New Roman" w:eastAsia="SimSun" w:hAnsi="Times New Roman" w:cs="Times New Roman"/>
          <w:b/>
          <w:bCs/>
          <w:sz w:val="24"/>
          <w:szCs w:val="26"/>
          <w:lang w:eastAsia="zh-CN"/>
        </w:rPr>
      </w:pPr>
      <w:r w:rsidRPr="005F676B">
        <w:rPr>
          <w:rFonts w:ascii="Times New Roman" w:eastAsia="SimSun" w:hAnsi="Times New Roman" w:cs="Times New Roman"/>
          <w:b/>
          <w:bCs/>
          <w:sz w:val="24"/>
          <w:szCs w:val="26"/>
          <w:lang w:eastAsia="zh-CN"/>
        </w:rPr>
        <w:t xml:space="preserve">Conclusion </w:t>
      </w:r>
    </w:p>
    <w:p w:rsidR="00D40822" w:rsidRPr="005F676B" w:rsidRDefault="00D40822" w:rsidP="005F676B">
      <w:pPr>
        <w:autoSpaceDE w:val="0"/>
        <w:autoSpaceDN w:val="0"/>
        <w:adjustRightInd w:val="0"/>
        <w:spacing w:after="0" w:line="240" w:lineRule="auto"/>
        <w:ind w:firstLine="720"/>
        <w:jc w:val="both"/>
        <w:rPr>
          <w:rFonts w:ascii="Times New Roman" w:eastAsia="SimSun" w:hAnsi="Times New Roman" w:cs="Times New Roman"/>
          <w:b/>
          <w:bCs/>
          <w:sz w:val="24"/>
          <w:lang w:eastAsia="zh-CN"/>
        </w:rPr>
      </w:pPr>
      <w:r w:rsidRPr="005F676B">
        <w:rPr>
          <w:rFonts w:ascii="Times New Roman" w:eastAsia="Times New Roman" w:hAnsi="Times New Roman" w:cs="Times New Roman"/>
          <w:sz w:val="24"/>
          <w:lang w:eastAsia="en-GB"/>
        </w:rPr>
        <w:t xml:space="preserve">Green, integrated, agile supply chains and sustainable economic development will aggravate the shortage of resources and environmental pollution continuously, which also brings serious challenges to the development of enterprises. This study aims to investigate the effects of green supply chain practices on supply chain resilience, environmental performance, and sustainability in the textile and apparel industry. The green supply chain principle focuses on minimizing challenges or making the negative effects of sustainability, resilience, and environmental performance negligible. Based on its principles, this study has </w:t>
      </w:r>
      <w:proofErr w:type="spellStart"/>
      <w:r w:rsidRPr="005F676B">
        <w:rPr>
          <w:rFonts w:ascii="Times New Roman" w:eastAsia="Times New Roman" w:hAnsi="Times New Roman" w:cs="Times New Roman"/>
          <w:sz w:val="24"/>
          <w:lang w:eastAsia="en-GB"/>
        </w:rPr>
        <w:t>analysed</w:t>
      </w:r>
      <w:proofErr w:type="spellEnd"/>
      <w:r w:rsidRPr="005F676B">
        <w:rPr>
          <w:rFonts w:ascii="Times New Roman" w:eastAsia="Times New Roman" w:hAnsi="Times New Roman" w:cs="Times New Roman"/>
          <w:sz w:val="24"/>
          <w:lang w:eastAsia="en-GB"/>
        </w:rPr>
        <w:t xml:space="preserve"> the current situation of the green supply chain in the manufacturing industry and tried to show solutions for sustainability. The relationship between green supply chain management practices and environmental performance, supply chain resilience, and sustainability was studied and investigated in this study.</w:t>
      </w:r>
      <w:r w:rsidRPr="005F676B">
        <w:rPr>
          <w:rFonts w:ascii="Times New Roman" w:eastAsia="SimSun" w:hAnsi="Times New Roman" w:cs="Times New Roman"/>
          <w:b/>
          <w:bCs/>
          <w:sz w:val="24"/>
          <w:lang w:eastAsia="zh-CN"/>
        </w:rPr>
        <w:t xml:space="preserve"> </w:t>
      </w:r>
      <w:r w:rsidRPr="005F676B">
        <w:rPr>
          <w:rFonts w:ascii="Times New Roman" w:eastAsia="Times New Roman" w:hAnsi="Times New Roman" w:cs="Times New Roman"/>
          <w:sz w:val="24"/>
          <w:lang w:eastAsia="en-GB"/>
        </w:rPr>
        <w:t xml:space="preserve">The finding shows that GSCM practices have a positive impact and relationships on </w:t>
      </w:r>
      <w:r w:rsidRPr="005F676B">
        <w:rPr>
          <w:rFonts w:ascii="Times New Roman" w:eastAsia="Times New Roman" w:hAnsi="Times New Roman" w:cs="Times New Roman"/>
          <w:sz w:val="24"/>
          <w:lang w:eastAsia="en-GB"/>
        </w:rPr>
        <w:lastRenderedPageBreak/>
        <w:t xml:space="preserve">environmental performance, sustainability, and supply chain resilience in the business process. From this investigation, we conclude, green supply chain practices are important factors in achieving agile, sustainable, and improved supply chain and environmental performance in the textile and apparel industry. Also, green supply chain process practices hold great potential for reducing environmental effects, pollution, and challenges related to supply chain resilience and environmental performance. Supply chain circularity, digitalization and digital management practices, adoption of continuous improvement strategies, responsibility of supply chain segments, and clear and clean waste management strategies were considered as performance indicators for the investigations. Each dimension and indicator has positive impacts on the performance and sustainability of manufacturing industries with respect to environmental, resilience, and sustainability issues along the supply chains. However, the effectiveness and impact levels of these KPIs vary from one to the next during green and sustainable supply chain management practices. Likewise, supply chain resilience, environmental performance, and sustainability issues are considered the dependent variables of this investigation. Most developing nations, including Ethiopia, have manufacturing industries that work with non-integrated and traditional supply chain processes rather than green practices. For this reason, the performance in supply chain resilience, sustainability, and clean production processes has been poor and insufficient. </w:t>
      </w:r>
    </w:p>
    <w:p w:rsidR="00D40822" w:rsidRPr="005F676B" w:rsidRDefault="00D40822" w:rsidP="00D40822">
      <w:pPr>
        <w:autoSpaceDE w:val="0"/>
        <w:autoSpaceDN w:val="0"/>
        <w:adjustRightInd w:val="0"/>
        <w:spacing w:after="0" w:line="240" w:lineRule="auto"/>
        <w:jc w:val="both"/>
        <w:rPr>
          <w:rFonts w:ascii="Times New Roman" w:eastAsia="Times New Roman" w:hAnsi="Times New Roman" w:cs="Times New Roman"/>
          <w:sz w:val="24"/>
          <w:lang w:val="en-GB" w:eastAsia="en-GB"/>
        </w:rPr>
      </w:pPr>
      <w:r w:rsidRPr="005F676B">
        <w:rPr>
          <w:rFonts w:ascii="Times New Roman" w:eastAsia="Times New Roman" w:hAnsi="Times New Roman" w:cs="Times New Roman"/>
          <w:sz w:val="24"/>
          <w:lang w:eastAsia="en-GB"/>
        </w:rPr>
        <w:t xml:space="preserve">Based on our findings, we recommended that all developed and developing manufacturing industries should work to adopt sustainable and green supply chain-based practices and establish strategic collaboration with suppliers and customers. The adoption and implementation of green </w:t>
      </w:r>
      <w:r w:rsidRPr="005F676B">
        <w:rPr>
          <w:rFonts w:ascii="Times New Roman" w:eastAsia="Times New Roman" w:hAnsi="Times New Roman" w:cs="Times New Roman"/>
          <w:sz w:val="24"/>
          <w:lang w:eastAsia="en-GB"/>
        </w:rPr>
        <w:lastRenderedPageBreak/>
        <w:t xml:space="preserve">and innovative supply chain strategies are provided to ensure supply chain flexibility, agility, and performance throughout the supply chain segments. These results improve sustainability, environmental performance, and resilience in the supply chain process. As well, from this investigation, we recommended that it is </w:t>
      </w:r>
      <w:r w:rsidRPr="005F676B">
        <w:rPr>
          <w:rFonts w:ascii="Times New Roman" w:eastAsia="Times New Roman" w:hAnsi="Times New Roman" w:cs="Times New Roman"/>
          <w:sz w:val="24"/>
          <w:lang w:eastAsia="en-GB"/>
        </w:rPr>
        <w:lastRenderedPageBreak/>
        <w:t>advisable for the manufacturing industry and industry leaders to pay attention to the adoption and implementation of green supply chain management practices as a way to improve supply chain resilience, sustainability, and environmental performance.</w:t>
      </w:r>
      <w:r w:rsidRPr="005F676B">
        <w:rPr>
          <w:rFonts w:ascii="Times New Roman" w:eastAsia="Times New Roman" w:hAnsi="Times New Roman" w:cs="Times New Roman"/>
          <w:sz w:val="24"/>
          <w:lang w:val="en-GB" w:eastAsia="en-GB"/>
        </w:rPr>
        <w:t xml:space="preserve"> </w:t>
      </w:r>
    </w:p>
    <w:p w:rsidR="00B800C7" w:rsidRDefault="00B800C7" w:rsidP="00D40822">
      <w:pPr>
        <w:widowControl w:val="0"/>
        <w:autoSpaceDE w:val="0"/>
        <w:autoSpaceDN w:val="0"/>
        <w:spacing w:before="100" w:beforeAutospacing="1" w:after="100" w:afterAutospacing="1"/>
        <w:jc w:val="both"/>
        <w:rPr>
          <w:rFonts w:ascii="Times New Roman" w:eastAsia="Times New Roman" w:hAnsi="Times New Roman" w:cs="Times New Roman"/>
          <w:b/>
          <w:sz w:val="24"/>
          <w:lang w:eastAsia="en-GB"/>
        </w:rPr>
        <w:sectPr w:rsidR="00B800C7" w:rsidSect="00B800C7">
          <w:pgSz w:w="12240" w:h="15840"/>
          <w:pgMar w:top="1440" w:right="1440" w:bottom="1440" w:left="1440" w:header="720" w:footer="720" w:gutter="0"/>
          <w:cols w:num="2" w:space="720"/>
          <w:docGrid w:linePitch="360"/>
        </w:sectPr>
      </w:pPr>
    </w:p>
    <w:p w:rsidR="00B800C7" w:rsidRDefault="00B800C7" w:rsidP="00D40822">
      <w:pPr>
        <w:widowControl w:val="0"/>
        <w:autoSpaceDE w:val="0"/>
        <w:autoSpaceDN w:val="0"/>
        <w:spacing w:before="100" w:beforeAutospacing="1" w:after="100" w:afterAutospacing="1"/>
        <w:jc w:val="both"/>
        <w:rPr>
          <w:rFonts w:ascii="Times New Roman" w:eastAsia="Times New Roman" w:hAnsi="Times New Roman" w:cs="Times New Roman"/>
          <w:b/>
          <w:sz w:val="24"/>
          <w:lang w:eastAsia="en-GB"/>
        </w:rPr>
      </w:pPr>
    </w:p>
    <w:p w:rsidR="00D40822" w:rsidRPr="006A0999" w:rsidRDefault="006A0999" w:rsidP="00D40822">
      <w:pPr>
        <w:widowControl w:val="0"/>
        <w:autoSpaceDE w:val="0"/>
        <w:autoSpaceDN w:val="0"/>
        <w:spacing w:before="100" w:beforeAutospacing="1" w:after="100" w:afterAutospacing="1"/>
        <w:jc w:val="both"/>
        <w:rPr>
          <w:rFonts w:ascii="Times New Roman" w:eastAsia="Times New Roman" w:hAnsi="Times New Roman" w:cs="Times New Roman"/>
          <w:b/>
          <w:sz w:val="24"/>
          <w:lang w:eastAsia="en-GB"/>
        </w:rPr>
      </w:pPr>
      <w:r w:rsidRPr="006A0999">
        <w:rPr>
          <w:rFonts w:ascii="Times New Roman" w:eastAsia="Times New Roman" w:hAnsi="Times New Roman" w:cs="Times New Roman"/>
          <w:b/>
          <w:sz w:val="24"/>
          <w:lang w:eastAsia="en-GB"/>
        </w:rPr>
        <w:t xml:space="preserve">References </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fldChar w:fldCharType="begin"/>
      </w:r>
      <w:r w:rsidRPr="00D40822">
        <w:rPr>
          <w:rFonts w:ascii="Times New Roman" w:eastAsia="Times New Roman" w:hAnsi="Times New Roman" w:cs="Times New Roman"/>
          <w:lang w:eastAsia="en-GB"/>
        </w:rPr>
        <w:instrText xml:space="preserve"> BIBLIOGRAPHY </w:instrText>
      </w:r>
      <w:r w:rsidRPr="00D40822">
        <w:rPr>
          <w:rFonts w:ascii="Times New Roman" w:eastAsia="Times New Roman" w:hAnsi="Times New Roman" w:cs="Times New Roman"/>
          <w:lang w:eastAsia="en-GB"/>
        </w:rPr>
        <w:fldChar w:fldCharType="separate"/>
      </w:r>
      <w:r w:rsidRPr="00D40822">
        <w:rPr>
          <w:rFonts w:ascii="Times New Roman" w:eastAsia="Times New Roman" w:hAnsi="Times New Roman" w:cs="Times New Roman"/>
          <w:lang w:eastAsia="en-GB"/>
        </w:rPr>
        <w:t>Alie Wube Dametewa, B. B. (2019). The Regional Performance Impacts in the Supply Chain integration:Evidence from East Africa Basic Metal Industry. Journal of Optimization in Industrial Engineering.</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Arim Park, *. a. (2021). The Effect of Blockchain Technology on Supply Chain Sustainability Performances. Sustainability.</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By Robert W. Kates, T. M. (2005). Environment, see http://www.heldref.org/env.php .</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Cascini, A. (2015). Innovative approaches and models for Green Supply Chain Management: from Design for Environment to Reverse Logistics. University of Padua – University of Bologna, Diseration Report.</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Dametew, A. W. (2015). Problems of Solid Waste Management in Small and Medium Enterprises. International Journal of Environmental Monitoring and Analysis, 50-66.</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de Burgos Jiménez, J. a. (2001). "Environmental performance as an operations objective". International Journal of Operations &amp; Production Management.</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Di Xu, L. D. (2020). A composite life cycle sustainability index for sustainability prioritization of industrial systems. Life Cycle Sustainability Assessment for Decision-Making, .</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GÁBRIEL, M. (2016). Green Supply Chain Management – Motivation, Methods and Expectations – in Hungarian Automotive Oems. 'Club of Economics in Miskolc' TMP, 37-45.</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Haq, I. H. (2023). Digital strategy and environmental performance: the mediating role of digitalization in SMEs. Digital Economy and Sustainable Development.</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Hijjawi, G. S. (2022). Impact of Green Supply Chain on Supply Chain Performance. WSEAS TRANSACTIONS on BUSINESS and ECONOMICS, 442-452.</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Imam, H. (2010). Recycling in a supply chain context - A case study regarding sorting and collection. Melardeen University of Seweden.</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Issam A. R. Moghrabi, S. A. (2023). Digital Transformation and Its Influence on Sustainable Manufacturing and Business Practices. Sustinability.</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Kevin Watson, B. K. (2004). Impact of environmental management system implementation on financial performance: A comparison of two corporate strategies. Management of Environmental Quality: An International Journal.</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 xml:space="preserve">Matthew Siniawski, C. B. (2009). Metal working fluids: finding green in the manufacturing process. </w:t>
      </w:r>
      <w:r w:rsidRPr="00D40822">
        <w:rPr>
          <w:rFonts w:ascii="Times New Roman" w:eastAsia="Times New Roman" w:hAnsi="Times New Roman" w:cs="Times New Roman"/>
          <w:lang w:eastAsia="en-GB"/>
        </w:rPr>
        <w:lastRenderedPageBreak/>
        <w:t>Industrial Lubrication and Tribology, 61(2), 60-66.</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Md. Maruf Sarker, B. K. (2019). Green Supply Chain Management Practices for Green Apparel Supply Chain . International Journal of Scientific &amp; Engineering Research, 1764-1768.</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Mochamad Agung Wibowo, N. U. (2018). Factors for Implementing Green Supply Chain Management in the Construction Industry. Journal of Industrial Engineering and Management, 651-679.</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Moujan, S., &amp; Akbar Alam, T. (2017). The Importance of Green Supply Chain Management and Its Role in Marketing Management. International Journal of Economics and Financial, 265-269.</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Oelze, N. (2017). Sustainable Supply Chain Management Implementation–Enablers and Barriers in the Textile Industry. Sustainability, 15.</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Omai, K. M. (2018). Effect of Supply Chain Practices on Sustainable Supply Chain Performance in Kenyan Textile and Apparel Industry. International Journal of Economics, Commerce and Management, 443-462.</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Onuoha.et.l, O. J. (2016). Determining the Effect of Cutting Fluids on Surface Roughness in Turning AISI 1330 Alloy Steel Using Taguchi Method. Modern Mechanical Engineering, 6, 51-59.</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Punit Sanghavi†*, Y. R. (2015). A Review on Green Supply Chain Management in Automobile Industry. International Journal of Current Engineering and Technology, E-ISSN 2277 – 4106, P-ISSN 2347 – 5161.</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Saqib Ali1*, H. A. (2022). Impact of Green supply chain management practices andenvironmental management system on corporate performancesand the moderating role of institutional pressures. Journal of Public Value and Administrative Insight, 23.</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Sarbani Daud, N. Y. (2019). The Effectiveness of the Environmental Management System (EMS) Implementation in Green Supply Chain: A Case Study. FGIC 2nd Conference on Governance and Integrity 2019 (pp. 943-962). Gambang, Pahang: Faculty of Industrial Management, Universiti Malaysia Pahang.</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Stremlau, K. (2016). Green Supply Chain Management Enablers and Barriers in Textile Supply Chains. university of Boras.</w:t>
      </w:r>
    </w:p>
    <w:p w:rsidR="00D40822" w:rsidRPr="00D40822" w:rsidRDefault="00D40822" w:rsidP="00D40822">
      <w:pPr>
        <w:widowControl w:val="0"/>
        <w:numPr>
          <w:ilvl w:val="0"/>
          <w:numId w:val="6"/>
        </w:numPr>
        <w:autoSpaceDE w:val="0"/>
        <w:autoSpaceDN w:val="0"/>
        <w:spacing w:after="160" w:line="240" w:lineRule="auto"/>
        <w:jc w:val="both"/>
        <w:rPr>
          <w:rFonts w:ascii="Times New Roman" w:eastAsia="Times New Roman" w:hAnsi="Times New Roman" w:cs="Times New Roman"/>
          <w:lang w:eastAsia="en-GB"/>
        </w:rPr>
      </w:pPr>
      <w:r w:rsidRPr="00D40822">
        <w:rPr>
          <w:rFonts w:ascii="Times New Roman" w:eastAsia="Times New Roman" w:hAnsi="Times New Roman" w:cs="Times New Roman"/>
          <w:lang w:eastAsia="en-GB"/>
        </w:rPr>
        <w:t>Young, B. (2001). WASTE MINIMISATION An Environmental Good Practice Guide for Industry. The Environment Agency.</w:t>
      </w:r>
    </w:p>
    <w:p w:rsidR="005E226A" w:rsidRDefault="00D40822" w:rsidP="00D40822">
      <w:r w:rsidRPr="00D40822">
        <w:rPr>
          <w:rFonts w:ascii="Times New Roman" w:eastAsia="Times New Roman" w:hAnsi="Times New Roman" w:cs="Times New Roman"/>
          <w:lang w:eastAsia="en-GB"/>
        </w:rPr>
        <w:fldChar w:fldCharType="end"/>
      </w:r>
    </w:p>
    <w:sectPr w:rsidR="005E226A" w:rsidSect="00B800C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MR12">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MMI12">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SY8">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D33"/>
    <w:multiLevelType w:val="hybridMultilevel"/>
    <w:tmpl w:val="A10861B6"/>
    <w:lvl w:ilvl="0" w:tplc="25E8AA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46D89"/>
    <w:multiLevelType w:val="hybridMultilevel"/>
    <w:tmpl w:val="02DE7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736106"/>
    <w:multiLevelType w:val="hybridMultilevel"/>
    <w:tmpl w:val="E6A86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B1E8B"/>
    <w:multiLevelType w:val="hybridMultilevel"/>
    <w:tmpl w:val="E22422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DA73494"/>
    <w:multiLevelType w:val="hybridMultilevel"/>
    <w:tmpl w:val="82FA3538"/>
    <w:lvl w:ilvl="0" w:tplc="EF542522">
      <w:start w:val="1"/>
      <w:numFmt w:val="decimal"/>
      <w:lvlText w:val="%1."/>
      <w:lvlJc w:val="left"/>
      <w:pPr>
        <w:ind w:left="114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20492C6">
      <w:numFmt w:val="bullet"/>
      <w:lvlText w:val="•"/>
      <w:lvlJc w:val="left"/>
      <w:pPr>
        <w:ind w:left="2100" w:hanging="361"/>
      </w:pPr>
      <w:rPr>
        <w:rFonts w:hint="default"/>
        <w:lang w:val="en-US" w:eastAsia="en-US" w:bidi="ar-SA"/>
      </w:rPr>
    </w:lvl>
    <w:lvl w:ilvl="2" w:tplc="261EA8B2">
      <w:numFmt w:val="bullet"/>
      <w:lvlText w:val="•"/>
      <w:lvlJc w:val="left"/>
      <w:pPr>
        <w:ind w:left="3060" w:hanging="361"/>
      </w:pPr>
      <w:rPr>
        <w:rFonts w:hint="default"/>
        <w:lang w:val="en-US" w:eastAsia="en-US" w:bidi="ar-SA"/>
      </w:rPr>
    </w:lvl>
    <w:lvl w:ilvl="3" w:tplc="5D0ADDD6">
      <w:numFmt w:val="bullet"/>
      <w:lvlText w:val="•"/>
      <w:lvlJc w:val="left"/>
      <w:pPr>
        <w:ind w:left="4020" w:hanging="361"/>
      </w:pPr>
      <w:rPr>
        <w:rFonts w:hint="default"/>
        <w:lang w:val="en-US" w:eastAsia="en-US" w:bidi="ar-SA"/>
      </w:rPr>
    </w:lvl>
    <w:lvl w:ilvl="4" w:tplc="0AD25FF4">
      <w:numFmt w:val="bullet"/>
      <w:lvlText w:val="•"/>
      <w:lvlJc w:val="left"/>
      <w:pPr>
        <w:ind w:left="4980" w:hanging="361"/>
      </w:pPr>
      <w:rPr>
        <w:rFonts w:hint="default"/>
        <w:lang w:val="en-US" w:eastAsia="en-US" w:bidi="ar-SA"/>
      </w:rPr>
    </w:lvl>
    <w:lvl w:ilvl="5" w:tplc="AD54DA8A">
      <w:numFmt w:val="bullet"/>
      <w:lvlText w:val="•"/>
      <w:lvlJc w:val="left"/>
      <w:pPr>
        <w:ind w:left="5940" w:hanging="361"/>
      </w:pPr>
      <w:rPr>
        <w:rFonts w:hint="default"/>
        <w:lang w:val="en-US" w:eastAsia="en-US" w:bidi="ar-SA"/>
      </w:rPr>
    </w:lvl>
    <w:lvl w:ilvl="6" w:tplc="78D0336E">
      <w:numFmt w:val="bullet"/>
      <w:lvlText w:val="•"/>
      <w:lvlJc w:val="left"/>
      <w:pPr>
        <w:ind w:left="6900" w:hanging="361"/>
      </w:pPr>
      <w:rPr>
        <w:rFonts w:hint="default"/>
        <w:lang w:val="en-US" w:eastAsia="en-US" w:bidi="ar-SA"/>
      </w:rPr>
    </w:lvl>
    <w:lvl w:ilvl="7" w:tplc="6584DD58">
      <w:numFmt w:val="bullet"/>
      <w:lvlText w:val="•"/>
      <w:lvlJc w:val="left"/>
      <w:pPr>
        <w:ind w:left="7860" w:hanging="361"/>
      </w:pPr>
      <w:rPr>
        <w:rFonts w:hint="default"/>
        <w:lang w:val="en-US" w:eastAsia="en-US" w:bidi="ar-SA"/>
      </w:rPr>
    </w:lvl>
    <w:lvl w:ilvl="8" w:tplc="11820E5E">
      <w:numFmt w:val="bullet"/>
      <w:lvlText w:val="•"/>
      <w:lvlJc w:val="left"/>
      <w:pPr>
        <w:ind w:left="8820" w:hanging="361"/>
      </w:pPr>
      <w:rPr>
        <w:rFonts w:hint="default"/>
        <w:lang w:val="en-US" w:eastAsia="en-US" w:bidi="ar-SA"/>
      </w:rPr>
    </w:lvl>
  </w:abstractNum>
  <w:abstractNum w:abstractNumId="5">
    <w:nsid w:val="20593F88"/>
    <w:multiLevelType w:val="hybridMultilevel"/>
    <w:tmpl w:val="E9E8F31A"/>
    <w:lvl w:ilvl="0" w:tplc="E4DC8C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DD34566"/>
    <w:multiLevelType w:val="hybridMultilevel"/>
    <w:tmpl w:val="3560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B83CF4"/>
    <w:multiLevelType w:val="hybridMultilevel"/>
    <w:tmpl w:val="0976477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14E3A86"/>
    <w:multiLevelType w:val="hybridMultilevel"/>
    <w:tmpl w:val="E362B94E"/>
    <w:lvl w:ilvl="0" w:tplc="7C9E424A">
      <w:start w:val="1"/>
      <w:numFmt w:val="decimal"/>
      <w:lvlText w:val="%1."/>
      <w:lvlJc w:val="left"/>
      <w:pPr>
        <w:ind w:left="360" w:hanging="360"/>
      </w:pPr>
      <w:rPr>
        <w:rFonts w:hint="default"/>
        <w:b/>
        <w:bCs/>
        <w:sz w:val="26"/>
        <w:szCs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37A0D16"/>
    <w:multiLevelType w:val="multilevel"/>
    <w:tmpl w:val="FCC81B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3DF20FE"/>
    <w:multiLevelType w:val="hybridMultilevel"/>
    <w:tmpl w:val="C6487584"/>
    <w:lvl w:ilvl="0" w:tplc="CFBAC692">
      <w:start w:val="1"/>
      <w:numFmt w:val="decimal"/>
      <w:lvlText w:val="%1."/>
      <w:lvlJc w:val="left"/>
      <w:pPr>
        <w:ind w:left="114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0D46992">
      <w:numFmt w:val="bullet"/>
      <w:lvlText w:val="•"/>
      <w:lvlJc w:val="left"/>
      <w:pPr>
        <w:ind w:left="2100" w:hanging="361"/>
      </w:pPr>
      <w:rPr>
        <w:rFonts w:hint="default"/>
        <w:lang w:val="en-US" w:eastAsia="en-US" w:bidi="ar-SA"/>
      </w:rPr>
    </w:lvl>
    <w:lvl w:ilvl="2" w:tplc="A2D4247E">
      <w:numFmt w:val="bullet"/>
      <w:lvlText w:val="•"/>
      <w:lvlJc w:val="left"/>
      <w:pPr>
        <w:ind w:left="3060" w:hanging="361"/>
      </w:pPr>
      <w:rPr>
        <w:rFonts w:hint="default"/>
        <w:lang w:val="en-US" w:eastAsia="en-US" w:bidi="ar-SA"/>
      </w:rPr>
    </w:lvl>
    <w:lvl w:ilvl="3" w:tplc="4FEA4232">
      <w:numFmt w:val="bullet"/>
      <w:lvlText w:val="•"/>
      <w:lvlJc w:val="left"/>
      <w:pPr>
        <w:ind w:left="4020" w:hanging="361"/>
      </w:pPr>
      <w:rPr>
        <w:rFonts w:hint="default"/>
        <w:lang w:val="en-US" w:eastAsia="en-US" w:bidi="ar-SA"/>
      </w:rPr>
    </w:lvl>
    <w:lvl w:ilvl="4" w:tplc="EF74D5B0">
      <w:numFmt w:val="bullet"/>
      <w:lvlText w:val="•"/>
      <w:lvlJc w:val="left"/>
      <w:pPr>
        <w:ind w:left="4980" w:hanging="361"/>
      </w:pPr>
      <w:rPr>
        <w:rFonts w:hint="default"/>
        <w:lang w:val="en-US" w:eastAsia="en-US" w:bidi="ar-SA"/>
      </w:rPr>
    </w:lvl>
    <w:lvl w:ilvl="5" w:tplc="4E5ED8E6">
      <w:numFmt w:val="bullet"/>
      <w:lvlText w:val="•"/>
      <w:lvlJc w:val="left"/>
      <w:pPr>
        <w:ind w:left="5940" w:hanging="361"/>
      </w:pPr>
      <w:rPr>
        <w:rFonts w:hint="default"/>
        <w:lang w:val="en-US" w:eastAsia="en-US" w:bidi="ar-SA"/>
      </w:rPr>
    </w:lvl>
    <w:lvl w:ilvl="6" w:tplc="95824620">
      <w:numFmt w:val="bullet"/>
      <w:lvlText w:val="•"/>
      <w:lvlJc w:val="left"/>
      <w:pPr>
        <w:ind w:left="6900" w:hanging="361"/>
      </w:pPr>
      <w:rPr>
        <w:rFonts w:hint="default"/>
        <w:lang w:val="en-US" w:eastAsia="en-US" w:bidi="ar-SA"/>
      </w:rPr>
    </w:lvl>
    <w:lvl w:ilvl="7" w:tplc="875A0136">
      <w:numFmt w:val="bullet"/>
      <w:lvlText w:val="•"/>
      <w:lvlJc w:val="left"/>
      <w:pPr>
        <w:ind w:left="7860" w:hanging="361"/>
      </w:pPr>
      <w:rPr>
        <w:rFonts w:hint="default"/>
        <w:lang w:val="en-US" w:eastAsia="en-US" w:bidi="ar-SA"/>
      </w:rPr>
    </w:lvl>
    <w:lvl w:ilvl="8" w:tplc="E8F6E950">
      <w:numFmt w:val="bullet"/>
      <w:lvlText w:val="•"/>
      <w:lvlJc w:val="left"/>
      <w:pPr>
        <w:ind w:left="8820" w:hanging="361"/>
      </w:pPr>
      <w:rPr>
        <w:rFonts w:hint="default"/>
        <w:lang w:val="en-US" w:eastAsia="en-US" w:bidi="ar-SA"/>
      </w:rPr>
    </w:lvl>
  </w:abstractNum>
  <w:abstractNum w:abstractNumId="12">
    <w:nsid w:val="37660336"/>
    <w:multiLevelType w:val="hybridMultilevel"/>
    <w:tmpl w:val="EA402BE8"/>
    <w:lvl w:ilvl="0" w:tplc="D1FC46B0">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7EB7E3F"/>
    <w:multiLevelType w:val="multilevel"/>
    <w:tmpl w:val="14C8BF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83870FA"/>
    <w:multiLevelType w:val="hybridMultilevel"/>
    <w:tmpl w:val="F2AE842A"/>
    <w:lvl w:ilvl="0" w:tplc="794E268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3BEE60B1"/>
    <w:multiLevelType w:val="hybridMultilevel"/>
    <w:tmpl w:val="DCB481AE"/>
    <w:lvl w:ilvl="0" w:tplc="0A0EF47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BFC7D52"/>
    <w:multiLevelType w:val="hybridMultilevel"/>
    <w:tmpl w:val="F7643F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2B22E9"/>
    <w:multiLevelType w:val="hybridMultilevel"/>
    <w:tmpl w:val="E42AADF6"/>
    <w:lvl w:ilvl="0" w:tplc="4B30F0E8">
      <w:numFmt w:val="bullet"/>
      <w:lvlText w:val=""/>
      <w:lvlJc w:val="left"/>
      <w:pPr>
        <w:ind w:left="1140" w:hanging="361"/>
      </w:pPr>
      <w:rPr>
        <w:rFonts w:ascii="Symbol" w:eastAsia="Symbol" w:hAnsi="Symbol" w:cs="Symbol" w:hint="default"/>
        <w:b w:val="0"/>
        <w:bCs w:val="0"/>
        <w:i w:val="0"/>
        <w:iCs w:val="0"/>
        <w:spacing w:val="0"/>
        <w:w w:val="100"/>
        <w:sz w:val="24"/>
        <w:szCs w:val="24"/>
        <w:lang w:val="en-US" w:eastAsia="en-US" w:bidi="ar-SA"/>
      </w:rPr>
    </w:lvl>
    <w:lvl w:ilvl="1" w:tplc="9B5A70D0">
      <w:numFmt w:val="bullet"/>
      <w:lvlText w:val="•"/>
      <w:lvlJc w:val="left"/>
      <w:pPr>
        <w:ind w:left="2100" w:hanging="361"/>
      </w:pPr>
      <w:rPr>
        <w:rFonts w:hint="default"/>
        <w:lang w:val="en-US" w:eastAsia="en-US" w:bidi="ar-SA"/>
      </w:rPr>
    </w:lvl>
    <w:lvl w:ilvl="2" w:tplc="35FC930C">
      <w:numFmt w:val="bullet"/>
      <w:lvlText w:val="•"/>
      <w:lvlJc w:val="left"/>
      <w:pPr>
        <w:ind w:left="3060" w:hanging="361"/>
      </w:pPr>
      <w:rPr>
        <w:rFonts w:hint="default"/>
        <w:lang w:val="en-US" w:eastAsia="en-US" w:bidi="ar-SA"/>
      </w:rPr>
    </w:lvl>
    <w:lvl w:ilvl="3" w:tplc="AA700E96">
      <w:numFmt w:val="bullet"/>
      <w:lvlText w:val="•"/>
      <w:lvlJc w:val="left"/>
      <w:pPr>
        <w:ind w:left="4020" w:hanging="361"/>
      </w:pPr>
      <w:rPr>
        <w:rFonts w:hint="default"/>
        <w:lang w:val="en-US" w:eastAsia="en-US" w:bidi="ar-SA"/>
      </w:rPr>
    </w:lvl>
    <w:lvl w:ilvl="4" w:tplc="0A76CA12">
      <w:numFmt w:val="bullet"/>
      <w:lvlText w:val="•"/>
      <w:lvlJc w:val="left"/>
      <w:pPr>
        <w:ind w:left="4980" w:hanging="361"/>
      </w:pPr>
      <w:rPr>
        <w:rFonts w:hint="default"/>
        <w:lang w:val="en-US" w:eastAsia="en-US" w:bidi="ar-SA"/>
      </w:rPr>
    </w:lvl>
    <w:lvl w:ilvl="5" w:tplc="AB124A5E">
      <w:numFmt w:val="bullet"/>
      <w:lvlText w:val="•"/>
      <w:lvlJc w:val="left"/>
      <w:pPr>
        <w:ind w:left="5940" w:hanging="361"/>
      </w:pPr>
      <w:rPr>
        <w:rFonts w:hint="default"/>
        <w:lang w:val="en-US" w:eastAsia="en-US" w:bidi="ar-SA"/>
      </w:rPr>
    </w:lvl>
    <w:lvl w:ilvl="6" w:tplc="69D236DE">
      <w:numFmt w:val="bullet"/>
      <w:lvlText w:val="•"/>
      <w:lvlJc w:val="left"/>
      <w:pPr>
        <w:ind w:left="6900" w:hanging="361"/>
      </w:pPr>
      <w:rPr>
        <w:rFonts w:hint="default"/>
        <w:lang w:val="en-US" w:eastAsia="en-US" w:bidi="ar-SA"/>
      </w:rPr>
    </w:lvl>
    <w:lvl w:ilvl="7" w:tplc="68342722">
      <w:numFmt w:val="bullet"/>
      <w:lvlText w:val="•"/>
      <w:lvlJc w:val="left"/>
      <w:pPr>
        <w:ind w:left="7860" w:hanging="361"/>
      </w:pPr>
      <w:rPr>
        <w:rFonts w:hint="default"/>
        <w:lang w:val="en-US" w:eastAsia="en-US" w:bidi="ar-SA"/>
      </w:rPr>
    </w:lvl>
    <w:lvl w:ilvl="8" w:tplc="8C74CFAA">
      <w:numFmt w:val="bullet"/>
      <w:lvlText w:val="•"/>
      <w:lvlJc w:val="left"/>
      <w:pPr>
        <w:ind w:left="8820" w:hanging="361"/>
      </w:pPr>
      <w:rPr>
        <w:rFonts w:hint="default"/>
        <w:lang w:val="en-US" w:eastAsia="en-US" w:bidi="ar-SA"/>
      </w:rPr>
    </w:lvl>
  </w:abstractNum>
  <w:abstractNum w:abstractNumId="18">
    <w:nsid w:val="40A23DDA"/>
    <w:multiLevelType w:val="hybridMultilevel"/>
    <w:tmpl w:val="D5025F5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D4354B"/>
    <w:multiLevelType w:val="multilevel"/>
    <w:tmpl w:val="333C16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4047E41"/>
    <w:multiLevelType w:val="hybridMultilevel"/>
    <w:tmpl w:val="CCD00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87C44"/>
    <w:multiLevelType w:val="hybridMultilevel"/>
    <w:tmpl w:val="D9E01850"/>
    <w:lvl w:ilvl="0" w:tplc="1FA8BD9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6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B1C33E7"/>
    <w:multiLevelType w:val="hybridMultilevel"/>
    <w:tmpl w:val="B77249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E805B6"/>
    <w:multiLevelType w:val="multilevel"/>
    <w:tmpl w:val="35D0C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b/>
        <w:color w:val="000000" w:themeColor="text1"/>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2C17C73"/>
    <w:multiLevelType w:val="hybridMultilevel"/>
    <w:tmpl w:val="191C8F06"/>
    <w:lvl w:ilvl="0" w:tplc="0A0EF476">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54BB3FC6"/>
    <w:multiLevelType w:val="hybridMultilevel"/>
    <w:tmpl w:val="8E88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3639D"/>
    <w:multiLevelType w:val="multilevel"/>
    <w:tmpl w:val="076E871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E373D21"/>
    <w:multiLevelType w:val="hybridMultilevel"/>
    <w:tmpl w:val="A9CEB9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E483B64"/>
    <w:multiLevelType w:val="multilevel"/>
    <w:tmpl w:val="EB34B08C"/>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0">
    <w:nsid w:val="62FB7566"/>
    <w:multiLevelType w:val="hybridMultilevel"/>
    <w:tmpl w:val="371CA702"/>
    <w:lvl w:ilvl="0" w:tplc="61CE8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DD54FD"/>
    <w:multiLevelType w:val="hybridMultilevel"/>
    <w:tmpl w:val="62EEC930"/>
    <w:lvl w:ilvl="0" w:tplc="04090019">
      <w:start w:val="1"/>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2">
    <w:nsid w:val="6BED2184"/>
    <w:multiLevelType w:val="hybridMultilevel"/>
    <w:tmpl w:val="153AD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02C58"/>
    <w:multiLevelType w:val="hybridMultilevel"/>
    <w:tmpl w:val="F1F87D58"/>
    <w:lvl w:ilvl="0" w:tplc="832A4A58">
      <w:start w:val="1"/>
      <w:numFmt w:val="decimal"/>
      <w:pStyle w:val="figurecaption"/>
      <w:lvlText w:val="Figure %1. "/>
      <w:lvlJc w:val="left"/>
      <w:pPr>
        <w:tabs>
          <w:tab w:val="num" w:pos="900"/>
        </w:tabs>
      </w:pPr>
      <w:rPr>
        <w:rFonts w:ascii="Times New Roman" w:hAnsi="Times New Roman" w:cs="Times New Roman" w:hint="default"/>
        <w:b w:val="0"/>
        <w:bCs w:val="0"/>
        <w:i w:val="0"/>
        <w:iCs w:val="0"/>
        <w:color w:val="auto"/>
        <w:sz w:val="16"/>
        <w:szCs w:val="16"/>
      </w:rPr>
    </w:lvl>
    <w:lvl w:ilvl="1" w:tplc="A3FED3D2">
      <w:start w:val="1"/>
      <w:numFmt w:val="lowerLetter"/>
      <w:lvlText w:val="%2."/>
      <w:lvlJc w:val="left"/>
      <w:pPr>
        <w:tabs>
          <w:tab w:val="num" w:pos="1440"/>
        </w:tabs>
        <w:ind w:left="1440" w:hanging="360"/>
      </w:pPr>
      <w:rPr>
        <w:rFonts w:cs="Times New Roman"/>
      </w:rPr>
    </w:lvl>
    <w:lvl w:ilvl="2" w:tplc="DA466AA8">
      <w:start w:val="1"/>
      <w:numFmt w:val="lowerRoman"/>
      <w:lvlText w:val="%3."/>
      <w:lvlJc w:val="right"/>
      <w:pPr>
        <w:tabs>
          <w:tab w:val="num" w:pos="2160"/>
        </w:tabs>
        <w:ind w:left="2160" w:hanging="180"/>
      </w:pPr>
      <w:rPr>
        <w:rFonts w:cs="Times New Roman"/>
      </w:rPr>
    </w:lvl>
    <w:lvl w:ilvl="3" w:tplc="34D2D462">
      <w:start w:val="1"/>
      <w:numFmt w:val="decimal"/>
      <w:lvlText w:val="%4."/>
      <w:lvlJc w:val="left"/>
      <w:pPr>
        <w:tabs>
          <w:tab w:val="num" w:pos="2880"/>
        </w:tabs>
        <w:ind w:left="2880" w:hanging="360"/>
      </w:pPr>
      <w:rPr>
        <w:rFonts w:cs="Times New Roman"/>
      </w:rPr>
    </w:lvl>
    <w:lvl w:ilvl="4" w:tplc="5AF0159C">
      <w:start w:val="1"/>
      <w:numFmt w:val="lowerLetter"/>
      <w:lvlText w:val="%5."/>
      <w:lvlJc w:val="left"/>
      <w:pPr>
        <w:tabs>
          <w:tab w:val="num" w:pos="3600"/>
        </w:tabs>
        <w:ind w:left="3600" w:hanging="360"/>
      </w:pPr>
      <w:rPr>
        <w:rFonts w:cs="Times New Roman"/>
      </w:rPr>
    </w:lvl>
    <w:lvl w:ilvl="5" w:tplc="89749AFE">
      <w:start w:val="1"/>
      <w:numFmt w:val="lowerRoman"/>
      <w:lvlText w:val="%6."/>
      <w:lvlJc w:val="right"/>
      <w:pPr>
        <w:tabs>
          <w:tab w:val="num" w:pos="4320"/>
        </w:tabs>
        <w:ind w:left="4320" w:hanging="180"/>
      </w:pPr>
      <w:rPr>
        <w:rFonts w:cs="Times New Roman"/>
      </w:rPr>
    </w:lvl>
    <w:lvl w:ilvl="6" w:tplc="80B07D26">
      <w:start w:val="1"/>
      <w:numFmt w:val="decimal"/>
      <w:lvlText w:val="%7."/>
      <w:lvlJc w:val="left"/>
      <w:pPr>
        <w:tabs>
          <w:tab w:val="num" w:pos="5040"/>
        </w:tabs>
        <w:ind w:left="5040" w:hanging="360"/>
      </w:pPr>
      <w:rPr>
        <w:rFonts w:cs="Times New Roman"/>
      </w:rPr>
    </w:lvl>
    <w:lvl w:ilvl="7" w:tplc="AF502088">
      <w:start w:val="1"/>
      <w:numFmt w:val="lowerLetter"/>
      <w:lvlText w:val="%8."/>
      <w:lvlJc w:val="left"/>
      <w:pPr>
        <w:tabs>
          <w:tab w:val="num" w:pos="5760"/>
        </w:tabs>
        <w:ind w:left="5760" w:hanging="360"/>
      </w:pPr>
      <w:rPr>
        <w:rFonts w:cs="Times New Roman"/>
      </w:rPr>
    </w:lvl>
    <w:lvl w:ilvl="8" w:tplc="4336E8BC">
      <w:start w:val="1"/>
      <w:numFmt w:val="lowerRoman"/>
      <w:lvlText w:val="%9."/>
      <w:lvlJc w:val="right"/>
      <w:pPr>
        <w:tabs>
          <w:tab w:val="num" w:pos="6480"/>
        </w:tabs>
        <w:ind w:left="6480" w:hanging="180"/>
      </w:pPr>
      <w:rPr>
        <w:rFonts w:cs="Times New Roman"/>
      </w:rPr>
    </w:lvl>
  </w:abstractNum>
  <w:abstractNum w:abstractNumId="3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5">
    <w:nsid w:val="6D0C2FC8"/>
    <w:multiLevelType w:val="multilevel"/>
    <w:tmpl w:val="70E47D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EAA3A9E"/>
    <w:multiLevelType w:val="hybridMultilevel"/>
    <w:tmpl w:val="F4308EC4"/>
    <w:lvl w:ilvl="0" w:tplc="04090001">
      <w:start w:val="1"/>
      <w:numFmt w:val="lowerRoman"/>
      <w:lvlText w:val="%1."/>
      <w:lvlJc w:val="left"/>
      <w:pPr>
        <w:ind w:left="1080" w:hanging="720"/>
      </w:pPr>
      <w:rPr>
        <w:rFonts w:hint="default"/>
      </w:rPr>
    </w:lvl>
    <w:lvl w:ilvl="1" w:tplc="04090003">
      <w:start w:val="1"/>
      <w:numFmt w:val="decimal"/>
      <w:lvlText w:val="%2."/>
      <w:lvlJc w:val="left"/>
      <w:pPr>
        <w:ind w:left="36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6F845A9B"/>
    <w:multiLevelType w:val="hybridMultilevel"/>
    <w:tmpl w:val="5896C5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7103AC"/>
    <w:multiLevelType w:val="hybridMultilevel"/>
    <w:tmpl w:val="58482464"/>
    <w:lvl w:ilvl="0" w:tplc="83EC9ED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9">
    <w:nsid w:val="739565DA"/>
    <w:multiLevelType w:val="hybridMultilevel"/>
    <w:tmpl w:val="E910CC5C"/>
    <w:lvl w:ilvl="0" w:tplc="0A0EF476">
      <w:start w:val="1"/>
      <w:numFmt w:val="decimal"/>
      <w:lvlText w:val="[%1]"/>
      <w:lvlJc w:val="left"/>
      <w:pPr>
        <w:ind w:left="36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A13E4E"/>
    <w:multiLevelType w:val="hybridMultilevel"/>
    <w:tmpl w:val="C8CA75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1"/>
  </w:num>
  <w:num w:numId="2">
    <w:abstractNumId w:val="4"/>
  </w:num>
  <w:num w:numId="3">
    <w:abstractNumId w:val="17"/>
  </w:num>
  <w:num w:numId="4">
    <w:abstractNumId w:val="15"/>
  </w:num>
  <w:num w:numId="5">
    <w:abstractNumId w:val="22"/>
  </w:num>
  <w:num w:numId="6">
    <w:abstractNumId w:val="14"/>
  </w:num>
  <w:num w:numId="7">
    <w:abstractNumId w:val="12"/>
  </w:num>
  <w:num w:numId="8">
    <w:abstractNumId w:val="33"/>
  </w:num>
  <w:num w:numId="9">
    <w:abstractNumId w:val="6"/>
  </w:num>
  <w:num w:numId="10">
    <w:abstractNumId w:val="25"/>
  </w:num>
  <w:num w:numId="11">
    <w:abstractNumId w:val="34"/>
  </w:num>
  <w:num w:numId="12">
    <w:abstractNumId w:val="29"/>
  </w:num>
  <w:num w:numId="13">
    <w:abstractNumId w:val="31"/>
  </w:num>
  <w:num w:numId="14">
    <w:abstractNumId w:val="0"/>
  </w:num>
  <w:num w:numId="15">
    <w:abstractNumId w:val="24"/>
  </w:num>
  <w:num w:numId="16">
    <w:abstractNumId w:val="3"/>
  </w:num>
  <w:num w:numId="17">
    <w:abstractNumId w:val="18"/>
  </w:num>
  <w:num w:numId="18">
    <w:abstractNumId w:val="36"/>
  </w:num>
  <w:num w:numId="19">
    <w:abstractNumId w:val="20"/>
  </w:num>
  <w:num w:numId="20">
    <w:abstractNumId w:val="35"/>
  </w:num>
  <w:num w:numId="21">
    <w:abstractNumId w:val="27"/>
  </w:num>
  <w:num w:numId="22">
    <w:abstractNumId w:val="19"/>
  </w:num>
  <w:num w:numId="23">
    <w:abstractNumId w:val="13"/>
  </w:num>
  <w:num w:numId="24">
    <w:abstractNumId w:val="1"/>
  </w:num>
  <w:num w:numId="25">
    <w:abstractNumId w:val="23"/>
  </w:num>
  <w:num w:numId="26">
    <w:abstractNumId w:val="5"/>
  </w:num>
  <w:num w:numId="27">
    <w:abstractNumId w:val="30"/>
  </w:num>
  <w:num w:numId="28">
    <w:abstractNumId w:val="38"/>
  </w:num>
  <w:num w:numId="29">
    <w:abstractNumId w:val="21"/>
  </w:num>
  <w:num w:numId="30">
    <w:abstractNumId w:val="28"/>
  </w:num>
  <w:num w:numId="31">
    <w:abstractNumId w:val="8"/>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6"/>
  </w:num>
  <w:num w:numId="35">
    <w:abstractNumId w:val="2"/>
  </w:num>
  <w:num w:numId="36">
    <w:abstractNumId w:val="10"/>
  </w:num>
  <w:num w:numId="37">
    <w:abstractNumId w:val="26"/>
  </w:num>
  <w:num w:numId="38">
    <w:abstractNumId w:val="7"/>
  </w:num>
  <w:num w:numId="39">
    <w:abstractNumId w:val="9"/>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22"/>
    <w:rsid w:val="00197A55"/>
    <w:rsid w:val="00277EC4"/>
    <w:rsid w:val="00477330"/>
    <w:rsid w:val="00497C8B"/>
    <w:rsid w:val="004A64F4"/>
    <w:rsid w:val="00566EFC"/>
    <w:rsid w:val="005E226A"/>
    <w:rsid w:val="005F676B"/>
    <w:rsid w:val="006467C3"/>
    <w:rsid w:val="006A0999"/>
    <w:rsid w:val="008A3FAA"/>
    <w:rsid w:val="008D7F3F"/>
    <w:rsid w:val="00A3154F"/>
    <w:rsid w:val="00A34272"/>
    <w:rsid w:val="00B532C1"/>
    <w:rsid w:val="00B53C28"/>
    <w:rsid w:val="00B800C7"/>
    <w:rsid w:val="00B8536A"/>
    <w:rsid w:val="00D14B51"/>
    <w:rsid w:val="00D40822"/>
    <w:rsid w:val="00DD548B"/>
    <w:rsid w:val="00E332D3"/>
    <w:rsid w:val="00F679A2"/>
    <w:rsid w:val="00FA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0822"/>
    <w:pPr>
      <w:widowControl w:val="0"/>
      <w:autoSpaceDE w:val="0"/>
      <w:autoSpaceDN w:val="0"/>
      <w:spacing w:before="66" w:after="0" w:line="240" w:lineRule="auto"/>
      <w:jc w:val="center"/>
      <w:outlineLvl w:val="0"/>
    </w:pPr>
    <w:rPr>
      <w:rFonts w:ascii="Times New Roman" w:eastAsia="Times New Roman" w:hAnsi="Times New Roman" w:cs="Times New Roman"/>
      <w:b/>
      <w:bCs/>
      <w:sz w:val="26"/>
      <w:szCs w:val="26"/>
    </w:rPr>
  </w:style>
  <w:style w:type="paragraph" w:styleId="Heading2">
    <w:name w:val="heading 2"/>
    <w:basedOn w:val="Normal"/>
    <w:link w:val="Heading2Char"/>
    <w:uiPriority w:val="9"/>
    <w:qFormat/>
    <w:rsid w:val="00D40822"/>
    <w:pPr>
      <w:widowControl w:val="0"/>
      <w:autoSpaceDE w:val="0"/>
      <w:autoSpaceDN w:val="0"/>
      <w:spacing w:before="66" w:after="0" w:line="240" w:lineRule="auto"/>
      <w:ind w:left="420"/>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
    <w:qFormat/>
    <w:rsid w:val="00D40822"/>
    <w:pPr>
      <w:widowControl w:val="0"/>
      <w:autoSpaceDE w:val="0"/>
      <w:autoSpaceDN w:val="0"/>
      <w:spacing w:after="0" w:line="240" w:lineRule="auto"/>
      <w:ind w:left="420"/>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D40822"/>
    <w:pPr>
      <w:widowControl w:val="0"/>
      <w:autoSpaceDE w:val="0"/>
      <w:autoSpaceDN w:val="0"/>
      <w:spacing w:after="0" w:line="240" w:lineRule="auto"/>
      <w:ind w:left="180"/>
      <w:jc w:val="both"/>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40822"/>
    <w:pPr>
      <w:widowControl w:val="0"/>
      <w:autoSpaceDE w:val="0"/>
      <w:autoSpaceDN w:val="0"/>
      <w:spacing w:after="0" w:line="240" w:lineRule="auto"/>
      <w:ind w:left="680"/>
      <w:jc w:val="both"/>
      <w:outlineLvl w:val="4"/>
    </w:pPr>
    <w:rPr>
      <w:rFonts w:ascii="Times New Roman" w:eastAsia="Times New Roman" w:hAnsi="Times New Roman" w:cs="Times New Roman"/>
      <w:b/>
      <w:bCs/>
      <w:i/>
      <w:iCs/>
      <w:sz w:val="24"/>
      <w:szCs w:val="24"/>
    </w:rPr>
  </w:style>
  <w:style w:type="paragraph" w:styleId="Heading6">
    <w:name w:val="heading 6"/>
    <w:basedOn w:val="Normal"/>
    <w:link w:val="Heading6Char"/>
    <w:uiPriority w:val="9"/>
    <w:qFormat/>
    <w:rsid w:val="00D40822"/>
    <w:pPr>
      <w:widowControl w:val="0"/>
      <w:autoSpaceDE w:val="0"/>
      <w:autoSpaceDN w:val="0"/>
      <w:spacing w:before="242" w:after="0" w:line="240" w:lineRule="auto"/>
      <w:ind w:left="930" w:hanging="576"/>
      <w:jc w:val="both"/>
      <w:outlineLvl w:val="5"/>
    </w:pPr>
    <w:rPr>
      <w:rFonts w:ascii="Times New Roman" w:eastAsia="Times New Roman" w:hAnsi="Times New Roman" w:cs="Times New Roman"/>
      <w:b/>
      <w:bCs/>
      <w:sz w:val="24"/>
      <w:szCs w:val="24"/>
    </w:rPr>
  </w:style>
  <w:style w:type="paragraph" w:styleId="Heading7">
    <w:name w:val="heading 7"/>
    <w:basedOn w:val="Normal"/>
    <w:link w:val="Heading7Char"/>
    <w:uiPriority w:val="9"/>
    <w:qFormat/>
    <w:rsid w:val="00D40822"/>
    <w:pPr>
      <w:widowControl w:val="0"/>
      <w:autoSpaceDE w:val="0"/>
      <w:autoSpaceDN w:val="0"/>
      <w:spacing w:before="120" w:after="0" w:line="275" w:lineRule="exact"/>
      <w:ind w:left="316"/>
      <w:outlineLvl w:val="6"/>
    </w:pPr>
    <w:rPr>
      <w:rFonts w:ascii="Times New Roman" w:eastAsia="Times New Roman" w:hAnsi="Times New Roman" w:cs="Times New Roman"/>
      <w:b/>
      <w:bCs/>
      <w:i/>
      <w:iCs/>
      <w:sz w:val="24"/>
      <w:szCs w:val="24"/>
    </w:rPr>
  </w:style>
  <w:style w:type="paragraph" w:styleId="Heading8">
    <w:name w:val="heading 8"/>
    <w:basedOn w:val="Normal"/>
    <w:link w:val="Heading8Char"/>
    <w:uiPriority w:val="9"/>
    <w:qFormat/>
    <w:rsid w:val="00D40822"/>
    <w:pPr>
      <w:widowControl w:val="0"/>
      <w:autoSpaceDE w:val="0"/>
      <w:autoSpaceDN w:val="0"/>
      <w:spacing w:before="241" w:after="0" w:line="240" w:lineRule="auto"/>
      <w:outlineLvl w:val="7"/>
    </w:pPr>
    <w:rPr>
      <w:rFonts w:ascii="Times New Roman" w:eastAsia="Times New Roman" w:hAnsi="Times New Roman" w:cs="Times New Roman"/>
      <w:b/>
      <w:bCs/>
    </w:rPr>
  </w:style>
  <w:style w:type="paragraph" w:styleId="Heading9">
    <w:name w:val="heading 9"/>
    <w:basedOn w:val="Normal"/>
    <w:link w:val="Heading9Char"/>
    <w:uiPriority w:val="9"/>
    <w:qFormat/>
    <w:rsid w:val="00D40822"/>
    <w:pPr>
      <w:widowControl w:val="0"/>
      <w:autoSpaceDE w:val="0"/>
      <w:autoSpaceDN w:val="0"/>
      <w:spacing w:before="121" w:after="0" w:line="240" w:lineRule="auto"/>
      <w:ind w:left="354"/>
      <w:jc w:val="both"/>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82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D40822"/>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D4082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D40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40822"/>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
    <w:rsid w:val="00D4082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D40822"/>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uiPriority w:val="9"/>
    <w:rsid w:val="00D40822"/>
    <w:rPr>
      <w:rFonts w:ascii="Times New Roman" w:eastAsia="Times New Roman" w:hAnsi="Times New Roman" w:cs="Times New Roman"/>
      <w:b/>
      <w:bCs/>
    </w:rPr>
  </w:style>
  <w:style w:type="character" w:customStyle="1" w:styleId="Heading9Char">
    <w:name w:val="Heading 9 Char"/>
    <w:basedOn w:val="DefaultParagraphFont"/>
    <w:link w:val="Heading9"/>
    <w:uiPriority w:val="9"/>
    <w:rsid w:val="00D40822"/>
    <w:rPr>
      <w:rFonts w:ascii="Times New Roman" w:eastAsia="Times New Roman" w:hAnsi="Times New Roman" w:cs="Times New Roman"/>
      <w:b/>
      <w:bCs/>
    </w:rPr>
  </w:style>
  <w:style w:type="numbering" w:customStyle="1" w:styleId="NoList1">
    <w:name w:val="No List1"/>
    <w:next w:val="NoList"/>
    <w:uiPriority w:val="99"/>
    <w:semiHidden/>
    <w:unhideWhenUsed/>
    <w:rsid w:val="00D40822"/>
  </w:style>
  <w:style w:type="paragraph" w:styleId="TOC1">
    <w:name w:val="toc 1"/>
    <w:basedOn w:val="Normal"/>
    <w:uiPriority w:val="39"/>
    <w:qFormat/>
    <w:rsid w:val="00D40822"/>
    <w:pPr>
      <w:widowControl w:val="0"/>
      <w:autoSpaceDE w:val="0"/>
      <w:autoSpaceDN w:val="0"/>
      <w:spacing w:before="119" w:after="0" w:line="240" w:lineRule="auto"/>
      <w:ind w:left="240"/>
    </w:pPr>
    <w:rPr>
      <w:rFonts w:ascii="Times New Roman" w:eastAsia="Times New Roman" w:hAnsi="Times New Roman" w:cs="Times New Roman"/>
      <w:sz w:val="21"/>
      <w:szCs w:val="21"/>
    </w:rPr>
  </w:style>
  <w:style w:type="paragraph" w:styleId="TOC2">
    <w:name w:val="toc 2"/>
    <w:basedOn w:val="Normal"/>
    <w:uiPriority w:val="39"/>
    <w:qFormat/>
    <w:rsid w:val="00D40822"/>
    <w:pPr>
      <w:widowControl w:val="0"/>
      <w:autoSpaceDE w:val="0"/>
      <w:autoSpaceDN w:val="0"/>
      <w:spacing w:before="119" w:after="0" w:line="240" w:lineRule="auto"/>
      <w:ind w:left="420"/>
    </w:pPr>
    <w:rPr>
      <w:rFonts w:ascii="Times New Roman" w:eastAsia="Times New Roman" w:hAnsi="Times New Roman" w:cs="Times New Roman"/>
      <w:sz w:val="21"/>
      <w:szCs w:val="21"/>
    </w:rPr>
  </w:style>
  <w:style w:type="paragraph" w:styleId="BodyText">
    <w:name w:val="Body Text"/>
    <w:basedOn w:val="Normal"/>
    <w:link w:val="BodyTextChar"/>
    <w:uiPriority w:val="1"/>
    <w:qFormat/>
    <w:rsid w:val="00D408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0822"/>
    <w:rPr>
      <w:rFonts w:ascii="Times New Roman" w:eastAsia="Times New Roman" w:hAnsi="Times New Roman" w:cs="Times New Roman"/>
      <w:sz w:val="24"/>
      <w:szCs w:val="24"/>
    </w:rPr>
  </w:style>
  <w:style w:type="paragraph" w:styleId="ListParagraph">
    <w:name w:val="List Paragraph"/>
    <w:aliases w:val="Heading II,Bullets,List Paragraph (numbered (a)),Numbered List Paragraph"/>
    <w:basedOn w:val="Normal"/>
    <w:link w:val="ListParagraphChar"/>
    <w:uiPriority w:val="34"/>
    <w:qFormat/>
    <w:rsid w:val="00D40822"/>
    <w:pPr>
      <w:widowControl w:val="0"/>
      <w:autoSpaceDE w:val="0"/>
      <w:autoSpaceDN w:val="0"/>
      <w:spacing w:after="0" w:line="240" w:lineRule="auto"/>
      <w:ind w:left="838"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D4082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unhideWhenUsed/>
    <w:rsid w:val="00D40822"/>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40822"/>
    <w:rPr>
      <w:rFonts w:ascii="Tahoma" w:eastAsia="Times New Roman" w:hAnsi="Tahoma" w:cs="Tahoma"/>
      <w:sz w:val="16"/>
      <w:szCs w:val="16"/>
    </w:rPr>
  </w:style>
  <w:style w:type="paragraph" w:styleId="Footer">
    <w:name w:val="footer"/>
    <w:basedOn w:val="Normal"/>
    <w:link w:val="FooterChar"/>
    <w:uiPriority w:val="99"/>
    <w:unhideWhenUsed/>
    <w:rsid w:val="00D40822"/>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0822"/>
    <w:rPr>
      <w:rFonts w:ascii="Times New Roman" w:eastAsia="Times New Roman" w:hAnsi="Times New Roman" w:cs="Times New Roman"/>
    </w:rPr>
  </w:style>
  <w:style w:type="table" w:customStyle="1" w:styleId="TableNormal1">
    <w:name w:val="Table Normal1"/>
    <w:unhideWhenUsed/>
    <w:qFormat/>
    <w:rsid w:val="00D40822"/>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Header">
    <w:name w:val="header"/>
    <w:basedOn w:val="Normal"/>
    <w:link w:val="HeaderChar"/>
    <w:unhideWhenUsed/>
    <w:rsid w:val="00D40822"/>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40822"/>
    <w:rPr>
      <w:rFonts w:ascii="Times New Roman" w:eastAsia="Times New Roman" w:hAnsi="Times New Roman" w:cs="Times New Roman"/>
    </w:rPr>
  </w:style>
  <w:style w:type="paragraph" w:styleId="Title">
    <w:name w:val="Title"/>
    <w:basedOn w:val="Normal"/>
    <w:link w:val="TitleChar"/>
    <w:uiPriority w:val="1"/>
    <w:qFormat/>
    <w:rsid w:val="00D40822"/>
    <w:pPr>
      <w:widowControl w:val="0"/>
      <w:autoSpaceDE w:val="0"/>
      <w:autoSpaceDN w:val="0"/>
      <w:spacing w:after="0" w:line="240" w:lineRule="auto"/>
      <w:ind w:left="5"/>
    </w:pPr>
    <w:rPr>
      <w:rFonts w:ascii="Franklin Gothic Medium" w:eastAsia="Franklin Gothic Medium" w:hAnsi="Franklin Gothic Medium" w:cs="Franklin Gothic Medium"/>
      <w:sz w:val="72"/>
      <w:szCs w:val="72"/>
    </w:rPr>
  </w:style>
  <w:style w:type="character" w:customStyle="1" w:styleId="TitleChar">
    <w:name w:val="Title Char"/>
    <w:basedOn w:val="DefaultParagraphFont"/>
    <w:link w:val="Title"/>
    <w:uiPriority w:val="1"/>
    <w:rsid w:val="00D40822"/>
    <w:rPr>
      <w:rFonts w:ascii="Franklin Gothic Medium" w:eastAsia="Franklin Gothic Medium" w:hAnsi="Franklin Gothic Medium" w:cs="Franklin Gothic Medium"/>
      <w:sz w:val="72"/>
      <w:szCs w:val="72"/>
    </w:rPr>
  </w:style>
  <w:style w:type="character" w:customStyle="1" w:styleId="Hyperlink1">
    <w:name w:val="Hyperlink1"/>
    <w:basedOn w:val="DefaultParagraphFont"/>
    <w:uiPriority w:val="99"/>
    <w:unhideWhenUsed/>
    <w:rsid w:val="00D40822"/>
    <w:rPr>
      <w:color w:val="0000FF"/>
      <w:u w:val="single"/>
    </w:rPr>
  </w:style>
  <w:style w:type="character" w:customStyle="1" w:styleId="fontstyle01">
    <w:name w:val="fontstyle01"/>
    <w:basedOn w:val="DefaultParagraphFont"/>
    <w:rsid w:val="00D40822"/>
    <w:rPr>
      <w:rFonts w:ascii="CMR12" w:hAnsi="CMR12" w:hint="default"/>
      <w:b w:val="0"/>
      <w:bCs w:val="0"/>
      <w:i w:val="0"/>
      <w:iCs w:val="0"/>
      <w:color w:val="000000"/>
      <w:sz w:val="24"/>
      <w:szCs w:val="24"/>
    </w:rPr>
  </w:style>
  <w:style w:type="character" w:customStyle="1" w:styleId="ListParagraphChar">
    <w:name w:val="List Paragraph Char"/>
    <w:aliases w:val="Heading II Char,Bullets Char,List Paragraph (numbered (a)) Char,Numbered List Paragraph Char"/>
    <w:basedOn w:val="DefaultParagraphFont"/>
    <w:link w:val="ListParagraph"/>
    <w:uiPriority w:val="34"/>
    <w:rsid w:val="00D40822"/>
    <w:rPr>
      <w:rFonts w:ascii="Times New Roman" w:eastAsia="Times New Roman" w:hAnsi="Times New Roman" w:cs="Times New Roman"/>
    </w:rPr>
  </w:style>
  <w:style w:type="table" w:customStyle="1" w:styleId="LightShading1">
    <w:name w:val="Light Shading1"/>
    <w:basedOn w:val="TableNormal"/>
    <w:uiPriority w:val="60"/>
    <w:rsid w:val="00D4082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qFormat/>
    <w:rsid w:val="00D40822"/>
    <w:pPr>
      <w:widowControl w:val="0"/>
      <w:tabs>
        <w:tab w:val="left" w:pos="513"/>
      </w:tabs>
      <w:spacing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1">
    <w:name w:val="Bibliography1"/>
    <w:basedOn w:val="Normal"/>
    <w:next w:val="Normal"/>
    <w:uiPriority w:val="37"/>
    <w:unhideWhenUsed/>
    <w:rsid w:val="00D40822"/>
    <w:pPr>
      <w:spacing w:after="160" w:line="259" w:lineRule="auto"/>
    </w:pPr>
    <w:rPr>
      <w:lang w:val="en-GB"/>
    </w:rPr>
  </w:style>
  <w:style w:type="paragraph" w:customStyle="1" w:styleId="Default">
    <w:name w:val="Default"/>
    <w:rsid w:val="00D4082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rPr>
  </w:style>
  <w:style w:type="table" w:customStyle="1" w:styleId="TableGrid1">
    <w:name w:val="Table Grid1"/>
    <w:basedOn w:val="TableNormal"/>
    <w:next w:val="TableGrid"/>
    <w:uiPriority w:val="39"/>
    <w:rsid w:val="00D40822"/>
    <w:pPr>
      <w:spacing w:after="0" w:line="240" w:lineRule="auto"/>
    </w:pPr>
    <w:rPr>
      <w:rFonts w:ascii="Calibri" w:eastAsia="Calibri" w:hAnsi="Calibri"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4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40822"/>
  </w:style>
  <w:style w:type="character" w:customStyle="1" w:styleId="author">
    <w:name w:val="author"/>
    <w:basedOn w:val="DefaultParagraphFont"/>
    <w:rsid w:val="00D40822"/>
  </w:style>
  <w:style w:type="paragraph" w:customStyle="1" w:styleId="Caption1">
    <w:name w:val="Caption1"/>
    <w:basedOn w:val="Normal"/>
    <w:next w:val="Normal"/>
    <w:uiPriority w:val="35"/>
    <w:unhideWhenUsed/>
    <w:qFormat/>
    <w:rsid w:val="00D40822"/>
    <w:pPr>
      <w:spacing w:after="120" w:line="240" w:lineRule="auto"/>
      <w:jc w:val="center"/>
    </w:pPr>
    <w:rPr>
      <w:rFonts w:ascii="Times New Roman" w:eastAsia="Calibri" w:hAnsi="Times New Roman" w:cs="Times New Roman"/>
      <w:b/>
      <w:bCs/>
      <w:szCs w:val="18"/>
    </w:rPr>
  </w:style>
  <w:style w:type="paragraph" w:customStyle="1" w:styleId="equation">
    <w:name w:val="equation"/>
    <w:basedOn w:val="Normal"/>
    <w:next w:val="Normal"/>
    <w:rsid w:val="00D408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rPr>
  </w:style>
  <w:style w:type="paragraph" w:customStyle="1" w:styleId="tablecaption">
    <w:name w:val="tablecaption"/>
    <w:basedOn w:val="Normal"/>
    <w:next w:val="Normal"/>
    <w:rsid w:val="00D408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rPr>
  </w:style>
  <w:style w:type="paragraph" w:customStyle="1" w:styleId="NoSpacing1">
    <w:name w:val="No Spacing1"/>
    <w:next w:val="NoSpacing"/>
    <w:link w:val="NoSpacingChar"/>
    <w:uiPriority w:val="1"/>
    <w:qFormat/>
    <w:rsid w:val="00D40822"/>
    <w:pPr>
      <w:spacing w:after="0" w:line="240" w:lineRule="auto"/>
      <w:jc w:val="both"/>
    </w:pPr>
    <w:rPr>
      <w:rFonts w:ascii="Times New Roman" w:hAnsi="Times New Roman"/>
    </w:rPr>
  </w:style>
  <w:style w:type="character" w:customStyle="1" w:styleId="fontstyle21">
    <w:name w:val="fontstyle21"/>
    <w:basedOn w:val="DefaultParagraphFont"/>
    <w:rsid w:val="00D40822"/>
    <w:rPr>
      <w:rFonts w:ascii="CMMI12" w:hAnsi="CMMI12" w:hint="default"/>
      <w:b w:val="0"/>
      <w:bCs w:val="0"/>
      <w:i/>
      <w:iCs/>
      <w:color w:val="000000"/>
      <w:sz w:val="24"/>
      <w:szCs w:val="24"/>
    </w:rPr>
  </w:style>
  <w:style w:type="character" w:customStyle="1" w:styleId="fontstyle31">
    <w:name w:val="fontstyle31"/>
    <w:basedOn w:val="DefaultParagraphFont"/>
    <w:rsid w:val="00D40822"/>
    <w:rPr>
      <w:rFonts w:ascii="CMSY10" w:hAnsi="CMSY10" w:hint="default"/>
      <w:b w:val="0"/>
      <w:bCs w:val="0"/>
      <w:i/>
      <w:iCs/>
      <w:color w:val="000000"/>
      <w:sz w:val="24"/>
      <w:szCs w:val="24"/>
    </w:rPr>
  </w:style>
  <w:style w:type="character" w:customStyle="1" w:styleId="fontstyle41">
    <w:name w:val="fontstyle41"/>
    <w:basedOn w:val="DefaultParagraphFont"/>
    <w:rsid w:val="00D40822"/>
    <w:rPr>
      <w:rFonts w:ascii="CMR12" w:hAnsi="CMR12" w:hint="default"/>
      <w:b w:val="0"/>
      <w:bCs w:val="0"/>
      <w:i w:val="0"/>
      <w:iCs w:val="0"/>
      <w:color w:val="000000"/>
      <w:sz w:val="24"/>
      <w:szCs w:val="24"/>
    </w:rPr>
  </w:style>
  <w:style w:type="character" w:customStyle="1" w:styleId="fontstyle51">
    <w:name w:val="fontstyle51"/>
    <w:basedOn w:val="DefaultParagraphFont"/>
    <w:rsid w:val="00D40822"/>
    <w:rPr>
      <w:rFonts w:ascii="CMSY8" w:hAnsi="CMSY8" w:hint="default"/>
      <w:b w:val="0"/>
      <w:bCs w:val="0"/>
      <w:i/>
      <w:iCs/>
      <w:color w:val="000000"/>
      <w:sz w:val="16"/>
      <w:szCs w:val="16"/>
    </w:rPr>
  </w:style>
  <w:style w:type="character" w:customStyle="1" w:styleId="fontstyle61">
    <w:name w:val="fontstyle61"/>
    <w:basedOn w:val="DefaultParagraphFont"/>
    <w:rsid w:val="00D40822"/>
    <w:rPr>
      <w:rFonts w:ascii="CMSY10" w:hAnsi="CMSY10" w:hint="default"/>
      <w:b w:val="0"/>
      <w:bCs w:val="0"/>
      <w:i/>
      <w:iCs/>
      <w:color w:val="000000"/>
      <w:sz w:val="24"/>
      <w:szCs w:val="24"/>
    </w:rPr>
  </w:style>
  <w:style w:type="character" w:customStyle="1" w:styleId="fontstyle11">
    <w:name w:val="fontstyle11"/>
    <w:basedOn w:val="DefaultParagraphFont"/>
    <w:rsid w:val="00D40822"/>
    <w:rPr>
      <w:rFonts w:ascii="CMMI12" w:hAnsi="CMMI12" w:hint="default"/>
      <w:b w:val="0"/>
      <w:bCs w:val="0"/>
      <w:i/>
      <w:iCs/>
      <w:color w:val="000000"/>
      <w:sz w:val="24"/>
      <w:szCs w:val="24"/>
    </w:rPr>
  </w:style>
  <w:style w:type="paragraph" w:customStyle="1" w:styleId="EndNoteBibliography">
    <w:name w:val="EndNote Bibliography"/>
    <w:basedOn w:val="Normal"/>
    <w:link w:val="EndNoteBibliographyChar"/>
    <w:rsid w:val="00D40822"/>
    <w:pPr>
      <w:spacing w:line="240" w:lineRule="auto"/>
      <w:jc w:val="both"/>
    </w:pPr>
    <w:rPr>
      <w:rFonts w:ascii="Calibri" w:eastAsia="Calibri" w:hAnsi="Calibri" w:cs="Calibri"/>
      <w:noProof/>
    </w:rPr>
  </w:style>
  <w:style w:type="character" w:customStyle="1" w:styleId="EndNoteBibliographyChar">
    <w:name w:val="EndNote Bibliography Char"/>
    <w:basedOn w:val="DefaultParagraphFont"/>
    <w:link w:val="EndNoteBibliography"/>
    <w:rsid w:val="00D40822"/>
    <w:rPr>
      <w:rFonts w:ascii="Calibri" w:eastAsia="Calibri" w:hAnsi="Calibri" w:cs="Calibri"/>
      <w:noProof/>
    </w:rPr>
  </w:style>
  <w:style w:type="paragraph" w:styleId="BodyTextIndent">
    <w:name w:val="Body Text Indent"/>
    <w:basedOn w:val="Normal"/>
    <w:link w:val="BodyTextIndentChar"/>
    <w:uiPriority w:val="99"/>
    <w:unhideWhenUsed/>
    <w:rsid w:val="00D40822"/>
    <w:pPr>
      <w:spacing w:after="120" w:line="360" w:lineRule="auto"/>
      <w:ind w:left="360"/>
      <w:jc w:val="both"/>
    </w:pPr>
    <w:rPr>
      <w:rFonts w:ascii="Arial" w:eastAsia="SimSun" w:hAnsi="Arial" w:cs="Times New Roman"/>
      <w:sz w:val="24"/>
      <w:lang w:eastAsia="zh-CN"/>
    </w:rPr>
  </w:style>
  <w:style w:type="character" w:customStyle="1" w:styleId="BodyTextIndentChar">
    <w:name w:val="Body Text Indent Char"/>
    <w:basedOn w:val="DefaultParagraphFont"/>
    <w:link w:val="BodyTextIndent"/>
    <w:uiPriority w:val="99"/>
    <w:rsid w:val="00D40822"/>
    <w:rPr>
      <w:rFonts w:ascii="Arial" w:eastAsia="SimSun" w:hAnsi="Arial" w:cs="Times New Roman"/>
      <w:sz w:val="24"/>
      <w:lang w:eastAsia="zh-CN"/>
    </w:rPr>
  </w:style>
  <w:style w:type="numbering" w:customStyle="1" w:styleId="NoList111">
    <w:name w:val="No List111"/>
    <w:next w:val="NoList"/>
    <w:uiPriority w:val="99"/>
    <w:semiHidden/>
    <w:unhideWhenUsed/>
    <w:rsid w:val="00D40822"/>
  </w:style>
  <w:style w:type="paragraph" w:customStyle="1" w:styleId="Abstract">
    <w:name w:val="Abstract"/>
    <w:link w:val="AbstractChar"/>
    <w:rsid w:val="00D40822"/>
    <w:pPr>
      <w:spacing w:line="240" w:lineRule="auto"/>
      <w:jc w:val="both"/>
    </w:pPr>
    <w:rPr>
      <w:rFonts w:ascii="Times New Roman" w:eastAsia="SimSun" w:hAnsi="Times New Roman" w:cs="Times New Roman"/>
      <w:b/>
      <w:bCs/>
      <w:sz w:val="18"/>
      <w:szCs w:val="18"/>
    </w:rPr>
  </w:style>
  <w:style w:type="paragraph" w:customStyle="1" w:styleId="Affiliation">
    <w:name w:val="Affiliation"/>
    <w:rsid w:val="00D40822"/>
    <w:pPr>
      <w:spacing w:after="0" w:line="240" w:lineRule="auto"/>
      <w:jc w:val="center"/>
    </w:pPr>
    <w:rPr>
      <w:rFonts w:ascii="Times New Roman" w:eastAsia="SimSun" w:hAnsi="Times New Roman" w:cs="Times New Roman"/>
      <w:sz w:val="20"/>
      <w:szCs w:val="20"/>
    </w:rPr>
  </w:style>
  <w:style w:type="paragraph" w:customStyle="1" w:styleId="Author0">
    <w:name w:val="Author"/>
    <w:rsid w:val="00D40822"/>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D40822"/>
    <w:pPr>
      <w:numPr>
        <w:numId w:val="7"/>
      </w:numPr>
      <w:tabs>
        <w:tab w:val="clear" w:pos="360"/>
      </w:tabs>
      <w:ind w:left="0" w:firstLine="0"/>
    </w:pPr>
    <w:rPr>
      <w:rFonts w:ascii="Calibri" w:eastAsia="Calibri" w:hAnsi="Calibri" w:cs="Calibri"/>
    </w:rPr>
  </w:style>
  <w:style w:type="paragraph" w:customStyle="1" w:styleId="figurecaption">
    <w:name w:val="figure caption"/>
    <w:rsid w:val="00D40822"/>
    <w:pPr>
      <w:numPr>
        <w:numId w:val="8"/>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D40822"/>
    <w:pPr>
      <w:framePr w:hSpace="187" w:vSpace="187" w:wrap="notBeside" w:vAnchor="text" w:hAnchor="page" w:x="6121" w:y="577"/>
      <w:numPr>
        <w:numId w:val="9"/>
      </w:numPr>
      <w:spacing w:after="40" w:line="240" w:lineRule="auto"/>
    </w:pPr>
    <w:rPr>
      <w:rFonts w:ascii="Times New Roman" w:eastAsia="SimSun" w:hAnsi="Times New Roman" w:cs="Times New Roman"/>
      <w:sz w:val="16"/>
      <w:szCs w:val="16"/>
    </w:rPr>
  </w:style>
  <w:style w:type="paragraph" w:customStyle="1" w:styleId="keywords">
    <w:name w:val="key words"/>
    <w:rsid w:val="00D40822"/>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D40822"/>
    <w:pPr>
      <w:spacing w:after="120" w:line="240" w:lineRule="auto"/>
      <w:jc w:val="center"/>
    </w:pPr>
    <w:rPr>
      <w:rFonts w:ascii="Times New Roman" w:eastAsia="MS Mincho" w:hAnsi="Times New Roman" w:cs="Times New Roman"/>
      <w:noProof/>
      <w:sz w:val="28"/>
      <w:szCs w:val="28"/>
    </w:rPr>
  </w:style>
  <w:style w:type="paragraph" w:customStyle="1" w:styleId="papertitle">
    <w:name w:val="paper title"/>
    <w:rsid w:val="00D40822"/>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uiPriority w:val="99"/>
    <w:rsid w:val="00D40822"/>
    <w:pPr>
      <w:numPr>
        <w:numId w:val="10"/>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D40822"/>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D40822"/>
    <w:pPr>
      <w:spacing w:after="0" w:line="240" w:lineRule="auto"/>
    </w:pPr>
    <w:rPr>
      <w:rFonts w:ascii="Times New Roman" w:eastAsia="SimSun" w:hAnsi="Times New Roman" w:cs="Times New Roman"/>
      <w:b/>
      <w:bCs/>
      <w:sz w:val="16"/>
      <w:szCs w:val="16"/>
    </w:rPr>
  </w:style>
  <w:style w:type="paragraph" w:customStyle="1" w:styleId="tablecolsubhead">
    <w:name w:val="table col subhead"/>
    <w:basedOn w:val="tablecolhead"/>
    <w:rsid w:val="00D40822"/>
    <w:rPr>
      <w:i/>
      <w:iCs/>
      <w:sz w:val="15"/>
      <w:szCs w:val="15"/>
    </w:rPr>
  </w:style>
  <w:style w:type="paragraph" w:customStyle="1" w:styleId="tablecopy">
    <w:name w:val="table copy"/>
    <w:rsid w:val="00D40822"/>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D40822"/>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D40822"/>
    <w:pPr>
      <w:numPr>
        <w:numId w:val="11"/>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D40822"/>
    <w:rPr>
      <w:rFonts w:eastAsia="MS Mincho"/>
      <w:i/>
      <w:iCs/>
    </w:rPr>
  </w:style>
  <w:style w:type="character" w:customStyle="1" w:styleId="AbstractChar">
    <w:name w:val="Abstract Char"/>
    <w:link w:val="Abstract"/>
    <w:locked/>
    <w:rsid w:val="00D40822"/>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D40822"/>
    <w:rPr>
      <w:rFonts w:ascii="Times New Roman" w:eastAsia="MS Mincho" w:hAnsi="Times New Roman" w:cs="Times New Roman"/>
      <w:b/>
      <w:bCs/>
      <w:i/>
      <w:iCs/>
      <w:sz w:val="18"/>
      <w:szCs w:val="18"/>
    </w:rPr>
  </w:style>
  <w:style w:type="paragraph" w:customStyle="1" w:styleId="FIT">
    <w:name w:val="FIT本文"/>
    <w:link w:val="FIT0"/>
    <w:rsid w:val="00D40822"/>
    <w:pPr>
      <w:adjustRightInd w:val="0"/>
      <w:spacing w:after="0" w:line="240" w:lineRule="exact"/>
      <w:ind w:firstLine="180"/>
      <w:jc w:val="both"/>
      <w:textAlignment w:val="baseline"/>
    </w:pPr>
    <w:rPr>
      <w:rFonts w:ascii="Times New Roman" w:eastAsia="MS Mincho" w:hAnsi="Times New Roman" w:cs="Times New Roman"/>
      <w:sz w:val="18"/>
      <w:szCs w:val="20"/>
      <w:lang w:eastAsia="ja-JP"/>
    </w:rPr>
  </w:style>
  <w:style w:type="character" w:customStyle="1" w:styleId="FIT0">
    <w:name w:val="FIT本文 (文字)"/>
    <w:link w:val="FIT"/>
    <w:rsid w:val="00D40822"/>
    <w:rPr>
      <w:rFonts w:ascii="Times New Roman" w:eastAsia="MS Mincho" w:hAnsi="Times New Roman" w:cs="Times New Roman"/>
      <w:sz w:val="18"/>
      <w:szCs w:val="20"/>
      <w:lang w:eastAsia="ja-JP"/>
    </w:rPr>
  </w:style>
  <w:style w:type="paragraph" w:customStyle="1" w:styleId="ISQEDtext">
    <w:name w:val="ISQED text"/>
    <w:basedOn w:val="Normal"/>
    <w:autoRedefine/>
    <w:rsid w:val="00D40822"/>
    <w:pPr>
      <w:widowControl w:val="0"/>
      <w:adjustRightInd w:val="0"/>
      <w:spacing w:after="20" w:line="260" w:lineRule="atLeast"/>
      <w:jc w:val="both"/>
      <w:textAlignment w:val="baseline"/>
    </w:pPr>
    <w:rPr>
      <w:rFonts w:ascii="Times New Roman" w:eastAsia="MS Mincho" w:hAnsi="Times New Roman" w:cs="Times New Roman"/>
      <w:sz w:val="20"/>
      <w:szCs w:val="20"/>
    </w:rPr>
  </w:style>
  <w:style w:type="character" w:customStyle="1" w:styleId="WW-DefaultParagraphFont1">
    <w:name w:val="WW-Default Paragraph Font1"/>
    <w:rsid w:val="00D40822"/>
  </w:style>
  <w:style w:type="paragraph" w:customStyle="1" w:styleId="Body">
    <w:name w:val="Body"/>
    <w:uiPriority w:val="99"/>
    <w:rsid w:val="00D40822"/>
    <w:pPr>
      <w:spacing w:after="0" w:line="240" w:lineRule="auto"/>
    </w:pPr>
    <w:rPr>
      <w:rFonts w:ascii="Helvetica" w:eastAsia="Times New Roman" w:hAnsi="Helvetica" w:cs="Times New Roman"/>
      <w:noProof/>
      <w:color w:val="000000"/>
      <w:sz w:val="24"/>
      <w:szCs w:val="20"/>
      <w:lang w:val="en-GB" w:eastAsia="en-GB"/>
    </w:rPr>
  </w:style>
  <w:style w:type="character" w:customStyle="1" w:styleId="IEEEParagraphChar">
    <w:name w:val="IEEE Paragraph Char"/>
    <w:link w:val="IEEEParagraph"/>
    <w:locked/>
    <w:rsid w:val="00D40822"/>
    <w:rPr>
      <w:szCs w:val="24"/>
      <w:lang w:val="en-AU"/>
    </w:rPr>
  </w:style>
  <w:style w:type="paragraph" w:customStyle="1" w:styleId="IEEEParagraph">
    <w:name w:val="IEEE Paragraph"/>
    <w:basedOn w:val="Normal"/>
    <w:link w:val="IEEEParagraphChar"/>
    <w:rsid w:val="00D40822"/>
    <w:pPr>
      <w:adjustRightInd w:val="0"/>
      <w:snapToGrid w:val="0"/>
      <w:spacing w:after="0" w:line="240" w:lineRule="auto"/>
      <w:ind w:firstLine="216"/>
      <w:jc w:val="both"/>
    </w:pPr>
    <w:rPr>
      <w:szCs w:val="24"/>
      <w:lang w:val="en-AU"/>
    </w:rPr>
  </w:style>
  <w:style w:type="paragraph" w:customStyle="1" w:styleId="USBtitlepage">
    <w:name w:val="USB title page"/>
    <w:basedOn w:val="Normal"/>
    <w:rsid w:val="00D40822"/>
    <w:pPr>
      <w:spacing w:after="120" w:line="480" w:lineRule="auto"/>
    </w:pPr>
    <w:rPr>
      <w:rFonts w:ascii="Arial" w:eastAsia="Times New Roman" w:hAnsi="Arial" w:cs="Arial"/>
      <w:sz w:val="24"/>
      <w:szCs w:val="24"/>
      <w:lang w:val="en-GB"/>
    </w:rPr>
  </w:style>
  <w:style w:type="character" w:customStyle="1" w:styleId="blue-complex-underline">
    <w:name w:val="blue-complex-underline"/>
    <w:basedOn w:val="DefaultParagraphFont"/>
    <w:rsid w:val="00D40822"/>
  </w:style>
  <w:style w:type="paragraph" w:customStyle="1" w:styleId="AbstractClauseTitle">
    <w:name w:val="Abstract Clause Title"/>
    <w:basedOn w:val="Normal"/>
    <w:next w:val="BodyTextIndent"/>
    <w:rsid w:val="00D40822"/>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rPr>
  </w:style>
  <w:style w:type="paragraph" w:customStyle="1" w:styleId="AcknowledgmentsClauseTitle">
    <w:name w:val="Acknowledgments Clause Title"/>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DocumentNumber">
    <w:name w:val="Document Number"/>
    <w:basedOn w:val="Normal"/>
    <w:next w:val="BodyTextIndent"/>
    <w:rsid w:val="00D40822"/>
    <w:pPr>
      <w:suppressAutoHyphens/>
      <w:overflowPunct w:val="0"/>
      <w:autoSpaceDE w:val="0"/>
      <w:autoSpaceDN w:val="0"/>
      <w:adjustRightInd w:val="0"/>
      <w:spacing w:before="900" w:after="0" w:line="240" w:lineRule="auto"/>
      <w:jc w:val="right"/>
      <w:textAlignment w:val="baseline"/>
    </w:pPr>
    <w:rPr>
      <w:rFonts w:ascii="Arial" w:eastAsia="Times New Roman" w:hAnsi="Arial" w:cs="Times New Roman"/>
      <w:b/>
      <w:kern w:val="14"/>
      <w:sz w:val="36"/>
      <w:szCs w:val="20"/>
    </w:rPr>
  </w:style>
  <w:style w:type="paragraph" w:customStyle="1" w:styleId="EquationNumber">
    <w:name w:val="Equation Number"/>
    <w:basedOn w:val="Normal"/>
    <w:next w:val="BodyTextIndent"/>
    <w:rsid w:val="00D40822"/>
    <w:pPr>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14"/>
      <w:sz w:val="20"/>
      <w:szCs w:val="20"/>
    </w:rPr>
  </w:style>
  <w:style w:type="paragraph" w:customStyle="1" w:styleId="FigureCaption0">
    <w:name w:val="Figure Caption"/>
    <w:basedOn w:val="Normal"/>
    <w:next w:val="BodyTextIndent"/>
    <w:rsid w:val="00D40822"/>
    <w:pPr>
      <w:suppressAutoHyphens/>
      <w:overflowPunct w:val="0"/>
      <w:autoSpaceDE w:val="0"/>
      <w:autoSpaceDN w:val="0"/>
      <w:adjustRightInd w:val="0"/>
      <w:spacing w:after="0" w:line="240" w:lineRule="auto"/>
      <w:textAlignment w:val="baseline"/>
    </w:pPr>
    <w:rPr>
      <w:rFonts w:ascii="Arial" w:eastAsia="Times New Roman" w:hAnsi="Arial" w:cs="Times New Roman"/>
      <w:b/>
      <w:kern w:val="14"/>
      <w:sz w:val="20"/>
      <w:szCs w:val="20"/>
    </w:rPr>
  </w:style>
  <w:style w:type="paragraph" w:styleId="FootnoteText">
    <w:name w:val="footnote text"/>
    <w:basedOn w:val="Normal"/>
    <w:link w:val="FootnoteTextChar"/>
    <w:uiPriority w:val="99"/>
    <w:rsid w:val="00D40822"/>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16"/>
      <w:szCs w:val="20"/>
    </w:rPr>
  </w:style>
  <w:style w:type="character" w:customStyle="1" w:styleId="FootnoteTextChar">
    <w:name w:val="Footnote Text Char"/>
    <w:basedOn w:val="DefaultParagraphFont"/>
    <w:link w:val="FootnoteText"/>
    <w:uiPriority w:val="99"/>
    <w:rsid w:val="00D40822"/>
    <w:rPr>
      <w:rFonts w:ascii="Times New Roman" w:eastAsia="Times New Roman" w:hAnsi="Times New Roman" w:cs="Times New Roman"/>
      <w:kern w:val="14"/>
      <w:sz w:val="16"/>
      <w:szCs w:val="20"/>
    </w:rPr>
  </w:style>
  <w:style w:type="paragraph" w:customStyle="1" w:styleId="NomenclatureClauseTitle">
    <w:name w:val="Nomenclature Clause Title"/>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ReferencesClauseTitle">
    <w:name w:val="References Clause Title"/>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TableCaption0">
    <w:name w:val="Table Caption"/>
    <w:basedOn w:val="Normal"/>
    <w:next w:val="BodyTextIndent"/>
    <w:rsid w:val="00D40822"/>
    <w:pPr>
      <w:suppressAutoHyphens/>
      <w:overflowPunct w:val="0"/>
      <w:autoSpaceDE w:val="0"/>
      <w:autoSpaceDN w:val="0"/>
      <w:adjustRightInd w:val="0"/>
      <w:spacing w:after="0" w:line="240" w:lineRule="auto"/>
      <w:textAlignment w:val="baseline"/>
    </w:pPr>
    <w:rPr>
      <w:rFonts w:ascii="Arial" w:eastAsia="Times New Roman" w:hAnsi="Arial" w:cs="Times New Roman"/>
      <w:b/>
      <w:kern w:val="14"/>
      <w:sz w:val="20"/>
      <w:szCs w:val="20"/>
    </w:rPr>
  </w:style>
  <w:style w:type="paragraph" w:customStyle="1" w:styleId="TextHeading1">
    <w:name w:val="Text Heading 1"/>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TextHeading2">
    <w:name w:val="Text Heading 2"/>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kern w:val="14"/>
      <w:sz w:val="20"/>
      <w:szCs w:val="20"/>
      <w:u w:val="single"/>
    </w:rPr>
  </w:style>
  <w:style w:type="paragraph" w:customStyle="1" w:styleId="TextHeading3">
    <w:name w:val="Text Heading 3"/>
    <w:basedOn w:val="Normal"/>
    <w:next w:val="BodyTextIndent"/>
    <w:rsid w:val="00D40822"/>
    <w:pPr>
      <w:suppressAutoHyphens/>
      <w:overflowPunct w:val="0"/>
      <w:autoSpaceDE w:val="0"/>
      <w:autoSpaceDN w:val="0"/>
      <w:adjustRightInd w:val="0"/>
      <w:spacing w:before="240" w:after="0" w:line="240" w:lineRule="auto"/>
      <w:ind w:left="360"/>
      <w:jc w:val="both"/>
      <w:textAlignment w:val="baseline"/>
    </w:pPr>
    <w:rPr>
      <w:rFonts w:ascii="Arial" w:eastAsia="Times New Roman" w:hAnsi="Arial" w:cs="Times New Roman"/>
      <w:b/>
      <w:kern w:val="14"/>
      <w:sz w:val="20"/>
      <w:szCs w:val="20"/>
      <w:u w:val="single"/>
    </w:rPr>
  </w:style>
  <w:style w:type="paragraph" w:styleId="PlainText">
    <w:name w:val="Plain Text"/>
    <w:basedOn w:val="Normal"/>
    <w:link w:val="PlainTextChar"/>
    <w:uiPriority w:val="99"/>
    <w:rsid w:val="00D4082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40822"/>
    <w:rPr>
      <w:rFonts w:ascii="Courier New" w:eastAsia="Times New Roman" w:hAnsi="Courier New" w:cs="Courier New"/>
      <w:sz w:val="20"/>
      <w:szCs w:val="20"/>
    </w:rPr>
  </w:style>
  <w:style w:type="character" w:styleId="FootnoteReference">
    <w:name w:val="footnote reference"/>
    <w:basedOn w:val="DefaultParagraphFont"/>
    <w:rsid w:val="00D40822"/>
    <w:rPr>
      <w:vertAlign w:val="superscript"/>
    </w:rPr>
  </w:style>
  <w:style w:type="character" w:customStyle="1" w:styleId="rcolor1">
    <w:name w:val="rcolor1"/>
    <w:basedOn w:val="DefaultParagraphFont"/>
    <w:rsid w:val="00D40822"/>
  </w:style>
  <w:style w:type="character" w:customStyle="1" w:styleId="rcolor2">
    <w:name w:val="rcolor2"/>
    <w:basedOn w:val="DefaultParagraphFont"/>
    <w:rsid w:val="00D40822"/>
  </w:style>
  <w:style w:type="character" w:customStyle="1" w:styleId="rcolor3">
    <w:name w:val="rcolor3"/>
    <w:basedOn w:val="DefaultParagraphFont"/>
    <w:rsid w:val="00D40822"/>
  </w:style>
  <w:style w:type="character" w:styleId="Strong">
    <w:name w:val="Strong"/>
    <w:basedOn w:val="DefaultParagraphFont"/>
    <w:uiPriority w:val="22"/>
    <w:qFormat/>
    <w:rsid w:val="00D40822"/>
    <w:rPr>
      <w:b/>
      <w:bCs/>
    </w:rPr>
  </w:style>
  <w:style w:type="character" w:styleId="Emphasis">
    <w:name w:val="Emphasis"/>
    <w:basedOn w:val="DefaultParagraphFont"/>
    <w:uiPriority w:val="20"/>
    <w:qFormat/>
    <w:rsid w:val="00D40822"/>
    <w:rPr>
      <w:i/>
      <w:iCs/>
    </w:rPr>
  </w:style>
  <w:style w:type="paragraph" w:customStyle="1" w:styleId="imggroupcssh">
    <w:name w:val="imggroupcss_h"/>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igcon">
    <w:name w:val="cs_fig_con"/>
    <w:basedOn w:val="DefaultParagraphFont"/>
    <w:rsid w:val="00D40822"/>
  </w:style>
  <w:style w:type="paragraph" w:customStyle="1" w:styleId="sacimgmarkcss">
    <w:name w:val="sacimgmarkcss"/>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_title"/>
    <w:basedOn w:val="DefaultParagraphFont"/>
    <w:rsid w:val="00D40822"/>
  </w:style>
  <w:style w:type="character" w:customStyle="1" w:styleId="fm-vol-iss-date">
    <w:name w:val="fm-vol-iss-date"/>
    <w:basedOn w:val="DefaultParagraphFont"/>
    <w:rsid w:val="00D40822"/>
  </w:style>
  <w:style w:type="character" w:customStyle="1" w:styleId="doi">
    <w:name w:val="doi"/>
    <w:basedOn w:val="DefaultParagraphFont"/>
    <w:rsid w:val="00D40822"/>
  </w:style>
  <w:style w:type="character" w:customStyle="1" w:styleId="fm-citation-ids-label">
    <w:name w:val="fm-citation-ids-label"/>
    <w:basedOn w:val="DefaultParagraphFont"/>
    <w:rsid w:val="00D40822"/>
  </w:style>
  <w:style w:type="paragraph" w:customStyle="1" w:styleId="p">
    <w:name w:val="p"/>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caption"/>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D40822"/>
  </w:style>
  <w:style w:type="character" w:customStyle="1" w:styleId="byline">
    <w:name w:val="byline"/>
    <w:basedOn w:val="DefaultParagraphFont"/>
    <w:rsid w:val="00D40822"/>
  </w:style>
  <w:style w:type="character" w:styleId="FollowedHyperlink">
    <w:name w:val="FollowedHyperlink"/>
    <w:basedOn w:val="DefaultParagraphFont"/>
    <w:uiPriority w:val="99"/>
    <w:semiHidden/>
    <w:unhideWhenUsed/>
    <w:rsid w:val="00D40822"/>
    <w:rPr>
      <w:color w:val="800080"/>
      <w:u w:val="single"/>
    </w:rPr>
  </w:style>
  <w:style w:type="character" w:customStyle="1" w:styleId="author-name">
    <w:name w:val="author-name"/>
    <w:basedOn w:val="DefaultParagraphFont"/>
    <w:rsid w:val="00D40822"/>
  </w:style>
  <w:style w:type="character" w:customStyle="1" w:styleId="dpsp-network-icon">
    <w:name w:val="dpsp-network-icon"/>
    <w:basedOn w:val="DefaultParagraphFont"/>
    <w:rsid w:val="00D40822"/>
  </w:style>
  <w:style w:type="paragraph" w:customStyle="1" w:styleId="has-text-align-center">
    <w:name w:val="has-text-align-center"/>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40822"/>
    <w:rPr>
      <w:i/>
      <w:iCs/>
    </w:rPr>
  </w:style>
  <w:style w:type="character" w:customStyle="1" w:styleId="dyjrff">
    <w:name w:val="dyjrff"/>
    <w:basedOn w:val="DefaultParagraphFont"/>
    <w:rsid w:val="00D40822"/>
  </w:style>
  <w:style w:type="character" w:customStyle="1" w:styleId="muxgbd">
    <w:name w:val="muxgbd"/>
    <w:basedOn w:val="DefaultParagraphFont"/>
    <w:rsid w:val="00D40822"/>
  </w:style>
  <w:style w:type="paragraph" w:styleId="HTMLPreformatted">
    <w:name w:val="HTML Preformatted"/>
    <w:basedOn w:val="Normal"/>
    <w:link w:val="HTMLPreformattedChar"/>
    <w:uiPriority w:val="99"/>
    <w:semiHidden/>
    <w:unhideWhenUsed/>
    <w:rsid w:val="00D4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0822"/>
    <w:rPr>
      <w:rFonts w:ascii="Courier New" w:eastAsia="Times New Roman" w:hAnsi="Courier New" w:cs="Courier New"/>
      <w:sz w:val="20"/>
      <w:szCs w:val="20"/>
    </w:rPr>
  </w:style>
  <w:style w:type="character" w:customStyle="1" w:styleId="mw-headline">
    <w:name w:val="mw-headline"/>
    <w:basedOn w:val="DefaultParagraphFont"/>
    <w:rsid w:val="00D40822"/>
  </w:style>
  <w:style w:type="character" w:customStyle="1" w:styleId="ej-keyword">
    <w:name w:val="ej-keyword"/>
    <w:basedOn w:val="DefaultParagraphFont"/>
    <w:rsid w:val="00D40822"/>
  </w:style>
  <w:style w:type="character" w:customStyle="1" w:styleId="ej-journal-name">
    <w:name w:val="ej-journal-name"/>
    <w:basedOn w:val="DefaultParagraphFont"/>
    <w:rsid w:val="00D40822"/>
  </w:style>
  <w:style w:type="character" w:customStyle="1" w:styleId="ej-journal-doi">
    <w:name w:val="ej-journal-doi"/>
    <w:basedOn w:val="DefaultParagraphFont"/>
    <w:rsid w:val="00D40822"/>
  </w:style>
  <w:style w:type="character" w:customStyle="1" w:styleId="yrbpuc">
    <w:name w:val="yrbpuc"/>
    <w:basedOn w:val="DefaultParagraphFont"/>
    <w:rsid w:val="00D40822"/>
  </w:style>
  <w:style w:type="character" w:customStyle="1" w:styleId="whyltd">
    <w:name w:val="whyltd"/>
    <w:basedOn w:val="DefaultParagraphFont"/>
    <w:rsid w:val="00D40822"/>
  </w:style>
  <w:style w:type="character" w:customStyle="1" w:styleId="nlmarticle-title">
    <w:name w:val="nlm_article-title"/>
    <w:basedOn w:val="DefaultParagraphFont"/>
    <w:rsid w:val="00D40822"/>
  </w:style>
  <w:style w:type="character" w:customStyle="1" w:styleId="contribdegrees">
    <w:name w:val="contribdegrees"/>
    <w:basedOn w:val="DefaultParagraphFont"/>
    <w:rsid w:val="00D40822"/>
  </w:style>
  <w:style w:type="character" w:customStyle="1" w:styleId="orcid-icon">
    <w:name w:val="orcid-icon"/>
    <w:basedOn w:val="DefaultParagraphFont"/>
    <w:rsid w:val="00D40822"/>
  </w:style>
  <w:style w:type="character" w:customStyle="1" w:styleId="off-screen">
    <w:name w:val="off-screen"/>
    <w:basedOn w:val="DefaultParagraphFont"/>
    <w:rsid w:val="00D40822"/>
  </w:style>
  <w:style w:type="character" w:customStyle="1" w:styleId="nav-data">
    <w:name w:val="nav-data"/>
    <w:basedOn w:val="DefaultParagraphFont"/>
    <w:rsid w:val="00D40822"/>
  </w:style>
  <w:style w:type="paragraph" w:customStyle="1" w:styleId="g-color-gray-dark-v2">
    <w:name w:val="g-color-gray-dark-v2"/>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40822"/>
  </w:style>
  <w:style w:type="character" w:customStyle="1" w:styleId="mjxassistivemathml">
    <w:name w:val="mjx_assistive_mathml"/>
    <w:basedOn w:val="DefaultParagraphFont"/>
    <w:rsid w:val="00D40822"/>
  </w:style>
  <w:style w:type="character" w:customStyle="1" w:styleId="nova-legacy-c-buttonlabel">
    <w:name w:val="nova-legacy-c-button__label"/>
    <w:basedOn w:val="DefaultParagraphFont"/>
    <w:rsid w:val="00D40822"/>
  </w:style>
  <w:style w:type="character" w:customStyle="1" w:styleId="nova-legacy-e-badge">
    <w:name w:val="nova-legacy-e-badge"/>
    <w:basedOn w:val="DefaultParagraphFont"/>
    <w:rsid w:val="00D40822"/>
  </w:style>
  <w:style w:type="character" w:customStyle="1" w:styleId="hlfld-contribauthor">
    <w:name w:val="hlfld-contribauthor"/>
    <w:basedOn w:val="DefaultParagraphFont"/>
    <w:rsid w:val="00D40822"/>
  </w:style>
  <w:style w:type="character" w:customStyle="1" w:styleId="separator">
    <w:name w:val="separator"/>
    <w:basedOn w:val="DefaultParagraphFont"/>
    <w:rsid w:val="00D40822"/>
  </w:style>
  <w:style w:type="character" w:customStyle="1" w:styleId="nlmsource">
    <w:name w:val="nlm_source"/>
    <w:basedOn w:val="DefaultParagraphFont"/>
    <w:rsid w:val="00D40822"/>
  </w:style>
  <w:style w:type="character" w:customStyle="1" w:styleId="is9g1b">
    <w:name w:val="is9g1b"/>
    <w:basedOn w:val="DefaultParagraphFont"/>
    <w:rsid w:val="00D40822"/>
  </w:style>
  <w:style w:type="character" w:customStyle="1" w:styleId="vuuxrf">
    <w:name w:val="vuuxrf"/>
    <w:basedOn w:val="DefaultParagraphFont"/>
    <w:rsid w:val="00D40822"/>
  </w:style>
  <w:style w:type="character" w:customStyle="1" w:styleId="zgwo7">
    <w:name w:val="zgwo7"/>
    <w:basedOn w:val="DefaultParagraphFont"/>
    <w:rsid w:val="00D40822"/>
  </w:style>
  <w:style w:type="character" w:customStyle="1" w:styleId="cs1-lock-free">
    <w:name w:val="cs1-lock-free"/>
    <w:basedOn w:val="DefaultParagraphFont"/>
    <w:rsid w:val="00D40822"/>
  </w:style>
  <w:style w:type="character" w:customStyle="1" w:styleId="reference-accessdate">
    <w:name w:val="reference-accessdate"/>
    <w:basedOn w:val="DefaultParagraphFont"/>
    <w:rsid w:val="00D40822"/>
  </w:style>
  <w:style w:type="character" w:customStyle="1" w:styleId="nowrap">
    <w:name w:val="nowrap"/>
    <w:basedOn w:val="DefaultParagraphFont"/>
    <w:rsid w:val="00D40822"/>
  </w:style>
  <w:style w:type="character" w:customStyle="1" w:styleId="BalloonTextChar1">
    <w:name w:val="Balloon Text Char1"/>
    <w:basedOn w:val="DefaultParagraphFont"/>
    <w:uiPriority w:val="99"/>
    <w:semiHidden/>
    <w:rsid w:val="00D40822"/>
    <w:rPr>
      <w:rFonts w:ascii="Segoe UI" w:hAnsi="Segoe UI" w:cs="Segoe UI"/>
      <w:sz w:val="18"/>
      <w:szCs w:val="18"/>
    </w:rPr>
  </w:style>
  <w:style w:type="table" w:customStyle="1" w:styleId="LightShading-Accent41">
    <w:name w:val="Light Shading - Accent 41"/>
    <w:basedOn w:val="TableNormal"/>
    <w:next w:val="LightShading-Accent4"/>
    <w:uiPriority w:val="60"/>
    <w:semiHidden/>
    <w:unhideWhenUsed/>
    <w:rsid w:val="00D40822"/>
    <w:pPr>
      <w:spacing w:after="0" w:line="240" w:lineRule="auto"/>
      <w:jc w:val="both"/>
    </w:pPr>
    <w:rPr>
      <w:rFonts w:eastAsia="SimSun"/>
      <w:color w:val="BF8F00"/>
      <w:lang w:eastAsia="zh-C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61">
    <w:name w:val="Light Shading - Accent 61"/>
    <w:basedOn w:val="TableNormal"/>
    <w:next w:val="LightShading-Accent6"/>
    <w:uiPriority w:val="60"/>
    <w:semiHidden/>
    <w:unhideWhenUsed/>
    <w:rsid w:val="00D40822"/>
    <w:pPr>
      <w:spacing w:after="0" w:line="240" w:lineRule="auto"/>
      <w:jc w:val="both"/>
    </w:pPr>
    <w:rPr>
      <w:rFonts w:eastAsia="SimSun"/>
      <w:color w:val="538135"/>
      <w:lang w:eastAsia="zh-C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EndNoteBibliographyTitle">
    <w:name w:val="EndNote Bibliography Title"/>
    <w:basedOn w:val="Normal"/>
    <w:link w:val="EndNoteBibliographyTitleChar"/>
    <w:rsid w:val="00D40822"/>
    <w:pPr>
      <w:spacing w:after="0"/>
      <w:jc w:val="center"/>
    </w:pPr>
    <w:rPr>
      <w:rFonts w:ascii="Calibri" w:eastAsia="Calibri" w:hAnsi="Calibri" w:cs="Times New Roman"/>
      <w:noProof/>
    </w:rPr>
  </w:style>
  <w:style w:type="character" w:customStyle="1" w:styleId="EndNoteBibliographyTitleChar">
    <w:name w:val="EndNote Bibliography Title Char"/>
    <w:basedOn w:val="DefaultParagraphFont"/>
    <w:link w:val="EndNoteBibliographyTitle"/>
    <w:rsid w:val="00D40822"/>
    <w:rPr>
      <w:rFonts w:ascii="Calibri" w:eastAsia="Calibri" w:hAnsi="Calibri" w:cs="Times New Roman"/>
      <w:noProof/>
    </w:rPr>
  </w:style>
  <w:style w:type="table" w:customStyle="1" w:styleId="TableGrid13">
    <w:name w:val="Table Grid13"/>
    <w:basedOn w:val="TableNormal"/>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40822"/>
    <w:pPr>
      <w:spacing w:after="120" w:line="480" w:lineRule="auto"/>
      <w:jc w:val="both"/>
    </w:pPr>
    <w:rPr>
      <w:rFonts w:ascii="Arial" w:eastAsia="SimSun" w:hAnsi="Arial" w:cs="Times New Roman"/>
      <w:sz w:val="24"/>
      <w:lang w:eastAsia="zh-CN"/>
    </w:rPr>
  </w:style>
  <w:style w:type="character" w:customStyle="1" w:styleId="BodyText2Char">
    <w:name w:val="Body Text 2 Char"/>
    <w:basedOn w:val="DefaultParagraphFont"/>
    <w:link w:val="BodyText2"/>
    <w:uiPriority w:val="99"/>
    <w:rsid w:val="00D40822"/>
    <w:rPr>
      <w:rFonts w:ascii="Arial" w:eastAsia="SimSun" w:hAnsi="Arial" w:cs="Times New Roman"/>
      <w:sz w:val="24"/>
      <w:lang w:eastAsia="zh-CN"/>
    </w:rPr>
  </w:style>
  <w:style w:type="paragraph" w:styleId="BodyText3">
    <w:name w:val="Body Text 3"/>
    <w:basedOn w:val="Normal"/>
    <w:link w:val="BodyText3Char"/>
    <w:uiPriority w:val="99"/>
    <w:unhideWhenUsed/>
    <w:rsid w:val="00D40822"/>
    <w:pPr>
      <w:spacing w:after="120" w:line="360" w:lineRule="auto"/>
      <w:jc w:val="both"/>
    </w:pPr>
    <w:rPr>
      <w:rFonts w:ascii="Arial" w:eastAsia="SimSun" w:hAnsi="Arial" w:cs="Times New Roman"/>
      <w:sz w:val="16"/>
      <w:szCs w:val="16"/>
      <w:lang w:eastAsia="zh-CN"/>
    </w:rPr>
  </w:style>
  <w:style w:type="character" w:customStyle="1" w:styleId="BodyText3Char">
    <w:name w:val="Body Text 3 Char"/>
    <w:basedOn w:val="DefaultParagraphFont"/>
    <w:link w:val="BodyText3"/>
    <w:uiPriority w:val="99"/>
    <w:rsid w:val="00D40822"/>
    <w:rPr>
      <w:rFonts w:ascii="Arial" w:eastAsia="SimSun" w:hAnsi="Arial" w:cs="Times New Roman"/>
      <w:sz w:val="16"/>
      <w:szCs w:val="16"/>
      <w:lang w:eastAsia="zh-CN"/>
    </w:rPr>
  </w:style>
  <w:style w:type="character" w:styleId="PlaceholderText">
    <w:name w:val="Placeholder Text"/>
    <w:uiPriority w:val="99"/>
    <w:semiHidden/>
    <w:rsid w:val="00D40822"/>
    <w:rPr>
      <w:color w:val="808080"/>
    </w:rPr>
  </w:style>
  <w:style w:type="paragraph" w:styleId="TOCHeading">
    <w:name w:val="TOC Heading"/>
    <w:basedOn w:val="Heading1"/>
    <w:next w:val="Normal"/>
    <w:uiPriority w:val="39"/>
    <w:unhideWhenUsed/>
    <w:qFormat/>
    <w:rsid w:val="00D40822"/>
    <w:pPr>
      <w:keepNext/>
      <w:keepLines/>
      <w:widowControl/>
      <w:autoSpaceDE/>
      <w:autoSpaceDN/>
      <w:spacing w:before="240" w:line="259" w:lineRule="auto"/>
      <w:ind w:left="432" w:hanging="432"/>
      <w:outlineLvl w:val="9"/>
    </w:pPr>
    <w:rPr>
      <w:rFonts w:ascii="Cambria" w:hAnsi="Cambria"/>
      <w:b w:val="0"/>
      <w:bCs w:val="0"/>
      <w:color w:val="365F91"/>
      <w:sz w:val="32"/>
      <w:szCs w:val="32"/>
    </w:rPr>
  </w:style>
  <w:style w:type="paragraph" w:customStyle="1" w:styleId="TOC11">
    <w:name w:val="TOC 11"/>
    <w:basedOn w:val="Normal"/>
    <w:next w:val="Normal"/>
    <w:autoRedefine/>
    <w:uiPriority w:val="39"/>
    <w:unhideWhenUsed/>
    <w:qFormat/>
    <w:rsid w:val="00D40822"/>
    <w:pPr>
      <w:tabs>
        <w:tab w:val="right" w:leader="dot" w:pos="9350"/>
      </w:tabs>
      <w:spacing w:after="100" w:line="259" w:lineRule="auto"/>
      <w:ind w:left="-180"/>
    </w:pPr>
    <w:rPr>
      <w:rFonts w:ascii="Times New Roman" w:eastAsia="DengXian Light" w:hAnsi="Times New Roman" w:cs="Times New Roman"/>
      <w:noProof/>
      <w:sz w:val="21"/>
      <w:szCs w:val="21"/>
      <w:lang w:val="sv-SE" w:bidi="en-US"/>
    </w:rPr>
  </w:style>
  <w:style w:type="paragraph" w:styleId="TOC3">
    <w:name w:val="toc 3"/>
    <w:basedOn w:val="Normal"/>
    <w:next w:val="Normal"/>
    <w:autoRedefine/>
    <w:uiPriority w:val="39"/>
    <w:unhideWhenUsed/>
    <w:qFormat/>
    <w:rsid w:val="00D40822"/>
    <w:pPr>
      <w:tabs>
        <w:tab w:val="left" w:pos="1100"/>
        <w:tab w:val="right" w:leader="dot" w:pos="9016"/>
      </w:tabs>
      <w:spacing w:after="100" w:line="259" w:lineRule="auto"/>
      <w:ind w:left="440"/>
    </w:pPr>
    <w:rPr>
      <w:rFonts w:ascii="Calibri" w:eastAsia="Times New Roman" w:hAnsi="Calibri" w:cs="Times New Roman"/>
    </w:rPr>
  </w:style>
  <w:style w:type="paragraph" w:styleId="TableofFigures">
    <w:name w:val="table of figures"/>
    <w:basedOn w:val="Normal"/>
    <w:next w:val="Normal"/>
    <w:autoRedefine/>
    <w:uiPriority w:val="99"/>
    <w:unhideWhenUsed/>
    <w:rsid w:val="00D40822"/>
    <w:pPr>
      <w:spacing w:after="0" w:line="360" w:lineRule="auto"/>
      <w:jc w:val="both"/>
    </w:pPr>
    <w:rPr>
      <w:rFonts w:ascii="Times New Roman" w:eastAsia="Calibri" w:hAnsi="Times New Roman" w:cs="Times New Roman"/>
      <w:sz w:val="24"/>
      <w:lang w:val="en-GB" w:eastAsia="en-GB"/>
    </w:rPr>
  </w:style>
  <w:style w:type="table" w:customStyle="1" w:styleId="TableGridLight1">
    <w:name w:val="Table Grid Light1"/>
    <w:basedOn w:val="TableNormal"/>
    <w:uiPriority w:val="40"/>
    <w:rsid w:val="00D40822"/>
    <w:pPr>
      <w:spacing w:after="0" w:line="240" w:lineRule="auto"/>
    </w:pPr>
    <w:rPr>
      <w:rFonts w:ascii="Calibri" w:eastAsia="Calibri" w:hAnsi="Calibri" w:cs="Times New Roman"/>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1">
    <w:name w:val="nowrap1"/>
    <w:basedOn w:val="DefaultParagraphFont"/>
    <w:rsid w:val="00D40822"/>
  </w:style>
  <w:style w:type="character" w:customStyle="1" w:styleId="emphasistypeitalic">
    <w:name w:val="emphasistypeitalic"/>
    <w:rsid w:val="00D40822"/>
    <w:rPr>
      <w:b w:val="0"/>
      <w:bCs w:val="0"/>
      <w:sz w:val="23"/>
      <w:szCs w:val="23"/>
    </w:rPr>
  </w:style>
  <w:style w:type="character" w:customStyle="1" w:styleId="authorsname">
    <w:name w:val="authors__name"/>
    <w:basedOn w:val="DefaultParagraphFont"/>
    <w:rsid w:val="00D40822"/>
  </w:style>
  <w:style w:type="character" w:customStyle="1" w:styleId="st">
    <w:name w:val="st"/>
    <w:basedOn w:val="DefaultParagraphFont"/>
    <w:rsid w:val="00D40822"/>
  </w:style>
  <w:style w:type="character" w:customStyle="1" w:styleId="spacey">
    <w:name w:val="spacey"/>
    <w:basedOn w:val="DefaultParagraphFont"/>
    <w:rsid w:val="00D40822"/>
  </w:style>
  <w:style w:type="paragraph" w:styleId="TOC5">
    <w:name w:val="toc 5"/>
    <w:basedOn w:val="Normal"/>
    <w:uiPriority w:val="39"/>
    <w:qFormat/>
    <w:rsid w:val="00D40822"/>
    <w:pPr>
      <w:widowControl w:val="0"/>
      <w:spacing w:after="0" w:line="240" w:lineRule="auto"/>
      <w:ind w:left="1540" w:hanging="720"/>
    </w:pPr>
    <w:rPr>
      <w:rFonts w:ascii="Garamond" w:eastAsia="Garamond" w:hAnsi="Garamond" w:cs="Times New Roman"/>
      <w:sz w:val="24"/>
      <w:szCs w:val="24"/>
    </w:rPr>
  </w:style>
  <w:style w:type="paragraph" w:styleId="TOC4">
    <w:name w:val="toc 4"/>
    <w:basedOn w:val="Normal"/>
    <w:uiPriority w:val="39"/>
    <w:qFormat/>
    <w:rsid w:val="00D40822"/>
    <w:pPr>
      <w:widowControl w:val="0"/>
      <w:spacing w:before="1" w:after="0" w:line="240" w:lineRule="auto"/>
      <w:ind w:left="820" w:hanging="720"/>
    </w:pPr>
    <w:rPr>
      <w:rFonts w:ascii="Garamond" w:eastAsia="Garamond" w:hAnsi="Garamond" w:cs="Times New Roman"/>
      <w:sz w:val="24"/>
      <w:szCs w:val="24"/>
    </w:rPr>
  </w:style>
  <w:style w:type="paragraph" w:styleId="TOC6">
    <w:name w:val="toc 6"/>
    <w:basedOn w:val="Normal"/>
    <w:uiPriority w:val="39"/>
    <w:qFormat/>
    <w:rsid w:val="00D40822"/>
    <w:pPr>
      <w:widowControl w:val="0"/>
      <w:spacing w:before="1" w:after="0" w:line="240" w:lineRule="auto"/>
      <w:ind w:left="820"/>
    </w:pPr>
    <w:rPr>
      <w:rFonts w:ascii="Garamond" w:eastAsia="Garamond" w:hAnsi="Garamond" w:cs="Times New Roman"/>
      <w:sz w:val="24"/>
      <w:szCs w:val="24"/>
    </w:rPr>
  </w:style>
  <w:style w:type="character" w:customStyle="1" w:styleId="A8">
    <w:name w:val="A8"/>
    <w:uiPriority w:val="99"/>
    <w:rsid w:val="00D40822"/>
    <w:rPr>
      <w:rFonts w:cs="Minion Pro"/>
      <w:b/>
      <w:bCs/>
      <w:color w:val="000000"/>
      <w:sz w:val="40"/>
      <w:szCs w:val="40"/>
    </w:rPr>
  </w:style>
  <w:style w:type="character" w:customStyle="1" w:styleId="A4">
    <w:name w:val="A4"/>
    <w:uiPriority w:val="99"/>
    <w:rsid w:val="00D40822"/>
    <w:rPr>
      <w:rFonts w:cs="Minion Pro"/>
      <w:color w:val="000000"/>
      <w:sz w:val="18"/>
      <w:szCs w:val="18"/>
    </w:rPr>
  </w:style>
  <w:style w:type="character" w:customStyle="1" w:styleId="A10">
    <w:name w:val="A10"/>
    <w:uiPriority w:val="99"/>
    <w:rsid w:val="00D40822"/>
    <w:rPr>
      <w:rFonts w:cs="Minion Pro"/>
      <w:color w:val="000000"/>
      <w:sz w:val="10"/>
      <w:szCs w:val="10"/>
    </w:rPr>
  </w:style>
  <w:style w:type="character" w:customStyle="1" w:styleId="A6">
    <w:name w:val="A6"/>
    <w:uiPriority w:val="99"/>
    <w:rsid w:val="00D40822"/>
    <w:rPr>
      <w:rFonts w:cs="Minion Pro"/>
      <w:b/>
      <w:bCs/>
      <w:color w:val="000000"/>
      <w:sz w:val="22"/>
      <w:szCs w:val="22"/>
    </w:rPr>
  </w:style>
  <w:style w:type="paragraph" w:customStyle="1" w:styleId="Pa4">
    <w:name w:val="Pa4"/>
    <w:basedOn w:val="Default"/>
    <w:next w:val="Default"/>
    <w:uiPriority w:val="99"/>
    <w:rsid w:val="00D408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Minion Pro" w:eastAsia="Calibri" w:hAnsi="Minion Pro" w:cs="Times New Roman"/>
      <w:color w:val="auto"/>
      <w:bdr w:val="none" w:sz="0" w:space="0" w:color="auto"/>
      <w:lang w:eastAsia="en-US"/>
    </w:rPr>
  </w:style>
  <w:style w:type="character" w:customStyle="1" w:styleId="A1">
    <w:name w:val="A1"/>
    <w:uiPriority w:val="99"/>
    <w:rsid w:val="00D40822"/>
    <w:rPr>
      <w:color w:val="000000"/>
      <w:sz w:val="14"/>
      <w:szCs w:val="14"/>
    </w:rPr>
  </w:style>
  <w:style w:type="character" w:customStyle="1" w:styleId="ls9">
    <w:name w:val="ls9"/>
    <w:basedOn w:val="DefaultParagraphFont"/>
    <w:rsid w:val="00D40822"/>
  </w:style>
  <w:style w:type="paragraph" w:customStyle="1" w:styleId="Pa11">
    <w:name w:val="Pa11"/>
    <w:basedOn w:val="Default"/>
    <w:next w:val="Default"/>
    <w:uiPriority w:val="99"/>
    <w:rsid w:val="00D408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Arial" w:eastAsia="Calibri" w:hAnsi="Arial" w:cs="Arial"/>
      <w:color w:val="auto"/>
      <w:bdr w:val="none" w:sz="0" w:space="0" w:color="auto"/>
      <w:lang w:eastAsia="en-US"/>
    </w:rPr>
  </w:style>
  <w:style w:type="character" w:styleId="PageNumber">
    <w:name w:val="page number"/>
    <w:basedOn w:val="DefaultParagraphFont"/>
    <w:uiPriority w:val="99"/>
    <w:semiHidden/>
    <w:unhideWhenUsed/>
    <w:rsid w:val="00D40822"/>
  </w:style>
  <w:style w:type="character" w:customStyle="1" w:styleId="element-citation">
    <w:name w:val="element-citation"/>
    <w:basedOn w:val="DefaultParagraphFont"/>
    <w:rsid w:val="00D40822"/>
  </w:style>
  <w:style w:type="character" w:customStyle="1" w:styleId="ref-journal">
    <w:name w:val="ref-journal"/>
    <w:basedOn w:val="DefaultParagraphFont"/>
    <w:rsid w:val="00D40822"/>
  </w:style>
  <w:style w:type="character" w:customStyle="1" w:styleId="ref-vol">
    <w:name w:val="ref-vol"/>
    <w:basedOn w:val="DefaultParagraphFont"/>
    <w:rsid w:val="00D40822"/>
  </w:style>
  <w:style w:type="table" w:customStyle="1" w:styleId="LightShading-Accent11">
    <w:name w:val="Light Shading - Accent 11"/>
    <w:basedOn w:val="TableNormal"/>
    <w:uiPriority w:val="60"/>
    <w:rsid w:val="00D40822"/>
    <w:pPr>
      <w:spacing w:after="0" w:line="240" w:lineRule="auto"/>
    </w:pPr>
    <w:rPr>
      <w:rFonts w:ascii="Calibri" w:eastAsia="Calibri" w:hAnsi="Calibri" w:cs="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markedcontent">
    <w:name w:val="markedcontent"/>
    <w:basedOn w:val="DefaultParagraphFont"/>
    <w:rsid w:val="00D40822"/>
  </w:style>
  <w:style w:type="character" w:customStyle="1" w:styleId="mceitemhidden">
    <w:name w:val="mceitemhidden"/>
    <w:basedOn w:val="DefaultParagraphFont"/>
    <w:rsid w:val="00D40822"/>
  </w:style>
  <w:style w:type="character" w:customStyle="1" w:styleId="hiddengrammarerror">
    <w:name w:val="hiddengrammarerror"/>
    <w:basedOn w:val="DefaultParagraphFont"/>
    <w:rsid w:val="00D40822"/>
  </w:style>
  <w:style w:type="character" w:customStyle="1" w:styleId="highlight">
    <w:name w:val="highlight"/>
    <w:basedOn w:val="DefaultParagraphFont"/>
    <w:rsid w:val="00D40822"/>
  </w:style>
  <w:style w:type="table" w:customStyle="1" w:styleId="PlainTable21">
    <w:name w:val="Plain Table 21"/>
    <w:basedOn w:val="TableNormal"/>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ndNoteBibliographyTitle0">
    <w:name w:val="EndNote Bibliography Title 字符"/>
    <w:basedOn w:val="DefaultParagraphFont"/>
    <w:rsid w:val="00D40822"/>
    <w:rPr>
      <w:rFonts w:ascii="DengXian" w:eastAsia="DengXian" w:hAnsi="DengXian"/>
      <w:noProof/>
      <w:kern w:val="0"/>
      <w:sz w:val="22"/>
      <w:lang w:eastAsia="en-US"/>
    </w:rPr>
  </w:style>
  <w:style w:type="character" w:customStyle="1" w:styleId="EndNoteBibliography0">
    <w:name w:val="EndNote Bibliography 字符"/>
    <w:basedOn w:val="DefaultParagraphFont"/>
    <w:rsid w:val="00D40822"/>
    <w:rPr>
      <w:rFonts w:ascii="DengXian" w:eastAsia="DengXian" w:hAnsi="DengXian"/>
      <w:noProof/>
      <w:kern w:val="0"/>
      <w:sz w:val="22"/>
      <w:lang w:eastAsia="en-US"/>
    </w:rPr>
  </w:style>
  <w:style w:type="character" w:customStyle="1" w:styleId="NichtaufgelsteErwhnung1">
    <w:name w:val="Nicht aufgelöste Erwähnung1"/>
    <w:basedOn w:val="DefaultParagraphFont"/>
    <w:uiPriority w:val="99"/>
    <w:semiHidden/>
    <w:unhideWhenUsed/>
    <w:rsid w:val="00D40822"/>
    <w:rPr>
      <w:color w:val="605E5C"/>
      <w:shd w:val="clear" w:color="auto" w:fill="E1DFDD"/>
    </w:rPr>
  </w:style>
  <w:style w:type="character" w:customStyle="1" w:styleId="NichtaufgelsteErwhnung2">
    <w:name w:val="Nicht aufgelöste Erwähnung2"/>
    <w:basedOn w:val="DefaultParagraphFont"/>
    <w:uiPriority w:val="99"/>
    <w:semiHidden/>
    <w:unhideWhenUsed/>
    <w:rsid w:val="00D40822"/>
    <w:rPr>
      <w:color w:val="605E5C"/>
      <w:shd w:val="clear" w:color="auto" w:fill="E1DFDD"/>
    </w:rPr>
  </w:style>
  <w:style w:type="character" w:styleId="CommentReference">
    <w:name w:val="annotation reference"/>
    <w:basedOn w:val="DefaultParagraphFont"/>
    <w:uiPriority w:val="99"/>
    <w:semiHidden/>
    <w:unhideWhenUsed/>
    <w:rsid w:val="00D40822"/>
    <w:rPr>
      <w:sz w:val="16"/>
      <w:szCs w:val="16"/>
    </w:rPr>
  </w:style>
  <w:style w:type="paragraph" w:customStyle="1" w:styleId="CommentText1">
    <w:name w:val="Comment Text1"/>
    <w:basedOn w:val="Normal"/>
    <w:next w:val="CommentText"/>
    <w:link w:val="CommentTextChar"/>
    <w:uiPriority w:val="99"/>
    <w:semiHidden/>
    <w:unhideWhenUsed/>
    <w:rsid w:val="00D40822"/>
    <w:pPr>
      <w:spacing w:after="120" w:line="240" w:lineRule="auto"/>
      <w:jc w:val="both"/>
    </w:pPr>
    <w:rPr>
      <w:rFonts w:ascii="Times New Roman" w:eastAsia="Calibri" w:hAnsi="Times New Roman"/>
      <w:sz w:val="20"/>
      <w:szCs w:val="20"/>
    </w:rPr>
  </w:style>
  <w:style w:type="character" w:customStyle="1" w:styleId="CommentTextChar">
    <w:name w:val="Comment Text Char"/>
    <w:basedOn w:val="DefaultParagraphFont"/>
    <w:link w:val="CommentText1"/>
    <w:uiPriority w:val="99"/>
    <w:semiHidden/>
    <w:rsid w:val="00D40822"/>
    <w:rPr>
      <w:rFonts w:ascii="Times New Roman" w:eastAsia="Calibri" w:hAnsi="Times New Roman"/>
      <w:sz w:val="20"/>
      <w:szCs w:val="20"/>
    </w:rPr>
  </w:style>
  <w:style w:type="paragraph" w:styleId="CommentText">
    <w:name w:val="annotation text"/>
    <w:basedOn w:val="Normal"/>
    <w:link w:val="CommentTextChar1"/>
    <w:uiPriority w:val="99"/>
    <w:semiHidden/>
    <w:unhideWhenUsed/>
    <w:rsid w:val="00D4082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D408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822"/>
    <w:pPr>
      <w:widowControl/>
      <w:autoSpaceDE/>
      <w:autoSpaceDN/>
      <w:spacing w:after="120"/>
      <w:jc w:val="both"/>
    </w:pPr>
    <w:rPr>
      <w:rFonts w:eastAsia="Calibri"/>
      <w:b/>
      <w:bCs/>
    </w:rPr>
  </w:style>
  <w:style w:type="character" w:customStyle="1" w:styleId="CommentSubjectChar">
    <w:name w:val="Comment Subject Char"/>
    <w:basedOn w:val="CommentTextChar1"/>
    <w:link w:val="CommentSubject"/>
    <w:uiPriority w:val="99"/>
    <w:semiHidden/>
    <w:rsid w:val="00D40822"/>
    <w:rPr>
      <w:rFonts w:ascii="Times New Roman" w:eastAsia="Calibri" w:hAnsi="Times New Roman" w:cs="Times New Roman"/>
      <w:b/>
      <w:bCs/>
      <w:sz w:val="20"/>
      <w:szCs w:val="20"/>
    </w:rPr>
  </w:style>
  <w:style w:type="paragraph" w:customStyle="1" w:styleId="Revision1">
    <w:name w:val="Revision1"/>
    <w:next w:val="Revision"/>
    <w:hidden/>
    <w:uiPriority w:val="99"/>
    <w:semiHidden/>
    <w:rsid w:val="00D40822"/>
    <w:pPr>
      <w:spacing w:after="0"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D40822"/>
    <w:rPr>
      <w:color w:val="605E5C"/>
      <w:shd w:val="clear" w:color="auto" w:fill="E1DFDD"/>
    </w:rPr>
  </w:style>
  <w:style w:type="character" w:customStyle="1" w:styleId="1">
    <w:name w:val="未处理的提及1"/>
    <w:basedOn w:val="DefaultParagraphFont"/>
    <w:uiPriority w:val="99"/>
    <w:semiHidden/>
    <w:unhideWhenUsed/>
    <w:rsid w:val="00D40822"/>
    <w:rPr>
      <w:color w:val="605E5C"/>
      <w:shd w:val="clear" w:color="auto" w:fill="E1DFDD"/>
    </w:rPr>
  </w:style>
  <w:style w:type="character" w:customStyle="1" w:styleId="cf01">
    <w:name w:val="cf01"/>
    <w:basedOn w:val="DefaultParagraphFont"/>
    <w:rsid w:val="00D40822"/>
    <w:rPr>
      <w:rFonts w:ascii="Microsoft YaHei UI" w:eastAsia="Microsoft YaHei UI" w:hAnsi="Microsoft YaHei UI" w:hint="eastAsia"/>
      <w:sz w:val="18"/>
      <w:szCs w:val="18"/>
    </w:rPr>
  </w:style>
  <w:style w:type="paragraph" w:customStyle="1" w:styleId="Text">
    <w:name w:val="Text"/>
    <w:basedOn w:val="Normal"/>
    <w:qFormat/>
    <w:rsid w:val="00D40822"/>
    <w:pPr>
      <w:spacing w:after="120" w:line="228" w:lineRule="auto"/>
      <w:ind w:firstLine="288"/>
      <w:jc w:val="both"/>
    </w:pPr>
    <w:rPr>
      <w:rFonts w:ascii="Times New Roman" w:eastAsia="SimSun" w:hAnsi="Times New Roman" w:cs="Times New Roman"/>
      <w:spacing w:val="-1"/>
      <w:sz w:val="20"/>
      <w:szCs w:val="20"/>
    </w:rPr>
  </w:style>
  <w:style w:type="table" w:customStyle="1" w:styleId="PlainTable211">
    <w:name w:val="Plain Table 211"/>
    <w:basedOn w:val="TableNormal"/>
    <w:uiPriority w:val="42"/>
    <w:rsid w:val="00D4082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ignored">
    <w:name w:val="ignored"/>
    <w:basedOn w:val="DefaultParagraphFont"/>
    <w:rsid w:val="00D40822"/>
  </w:style>
  <w:style w:type="character" w:customStyle="1" w:styleId="term">
    <w:name w:val="term"/>
    <w:basedOn w:val="DefaultParagraphFont"/>
    <w:rsid w:val="00D40822"/>
  </w:style>
  <w:style w:type="character" w:customStyle="1" w:styleId="grey">
    <w:name w:val="grey"/>
    <w:basedOn w:val="DefaultParagraphFont"/>
    <w:rsid w:val="00D40822"/>
  </w:style>
  <w:style w:type="paragraph" w:customStyle="1" w:styleId="ssc">
    <w:name w:val="ssc"/>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mpunit">
    <w:name w:val="tempunit"/>
    <w:basedOn w:val="DefaultParagraphFont"/>
    <w:rsid w:val="00D40822"/>
  </w:style>
  <w:style w:type="paragraph" w:customStyle="1" w:styleId="root-block-node">
    <w:name w:val="root-block-node"/>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rsid w:val="00D40822"/>
  </w:style>
  <w:style w:type="character" w:customStyle="1" w:styleId="jpfdse">
    <w:name w:val="jpfdse"/>
    <w:basedOn w:val="DefaultParagraphFont"/>
    <w:rsid w:val="00D40822"/>
  </w:style>
  <w:style w:type="table" w:customStyle="1" w:styleId="TableClassic21">
    <w:name w:val="Table Classic 21"/>
    <w:basedOn w:val="TableNormal"/>
    <w:next w:val="TableClassic2"/>
    <w:uiPriority w:val="99"/>
    <w:semiHidden/>
    <w:unhideWhenUsed/>
    <w:rsid w:val="00D40822"/>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NoSpacingChar">
    <w:name w:val="No Spacing Char"/>
    <w:basedOn w:val="DefaultParagraphFont"/>
    <w:link w:val="NoSpacing1"/>
    <w:uiPriority w:val="1"/>
    <w:rsid w:val="00D40822"/>
    <w:rPr>
      <w:rFonts w:ascii="Times New Roman" w:hAnsi="Times New Roman"/>
    </w:rPr>
  </w:style>
  <w:style w:type="table" w:customStyle="1" w:styleId="PlainTable31">
    <w:name w:val="Plain Table 31"/>
    <w:basedOn w:val="TableNormal"/>
    <w:uiPriority w:val="43"/>
    <w:rsid w:val="00D4082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Classic11">
    <w:name w:val="Table Classic 11"/>
    <w:basedOn w:val="TableNormal"/>
    <w:next w:val="TableClassic1"/>
    <w:uiPriority w:val="99"/>
    <w:semiHidden/>
    <w:unhideWhenUsed/>
    <w:rsid w:val="00D40822"/>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51">
    <w:name w:val="Plain Table 51"/>
    <w:basedOn w:val="TableNormal"/>
    <w:uiPriority w:val="45"/>
    <w:rsid w:val="00D40822"/>
    <w:pPr>
      <w:spacing w:after="0" w:line="240" w:lineRule="auto"/>
    </w:pPr>
    <w:tblPr>
      <w:tblStyleRowBandSize w:val="1"/>
      <w:tblStyleColBandSize w:val="1"/>
    </w:tblPr>
    <w:tblStylePr w:type="firstRow">
      <w:rPr>
        <w:rFonts w:ascii="Calibri Light" w:eastAsia="DengXian Light" w:hAnsi="Calibri Light" w:cs="Times New Roman"/>
        <w:i/>
        <w:iCs/>
        <w:sz w:val="26"/>
      </w:rPr>
      <w:tblPr/>
      <w:tcPr>
        <w:tcBorders>
          <w:bottom w:val="single" w:sz="4" w:space="0" w:color="7F7F7F"/>
        </w:tcBorders>
        <w:shd w:val="clear" w:color="auto" w:fill="FFFFFF"/>
      </w:tcPr>
    </w:tblStylePr>
    <w:tblStylePr w:type="lastRow">
      <w:rPr>
        <w:rFonts w:ascii="Calibri Light" w:eastAsia="DengXian Ligh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DengXian Light" w:hAnsi="Calibri Light" w:cs="Times New Roman"/>
        <w:i/>
        <w:iCs/>
        <w:sz w:val="26"/>
      </w:rPr>
      <w:tblPr/>
      <w:tcPr>
        <w:tcBorders>
          <w:right w:val="single" w:sz="4" w:space="0" w:color="7F7F7F"/>
        </w:tcBorders>
        <w:shd w:val="clear" w:color="auto" w:fill="FFFFFF"/>
      </w:tcPr>
    </w:tblStylePr>
    <w:tblStylePr w:type="lastCol">
      <w:rPr>
        <w:rFonts w:ascii="Calibri Light" w:eastAsia="DengXian Ligh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D40822"/>
    <w:pPr>
      <w:spacing w:after="0" w:line="240" w:lineRule="auto"/>
    </w:pPr>
    <w:tblPr/>
  </w:style>
  <w:style w:type="table" w:customStyle="1" w:styleId="TableGridLight11">
    <w:name w:val="Table Grid Light11"/>
    <w:basedOn w:val="TableNormal"/>
    <w:uiPriority w:val="40"/>
    <w:rsid w:val="00D4082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1">
    <w:name w:val="Grid Table 21"/>
    <w:basedOn w:val="TableNormal"/>
    <w:uiPriority w:val="47"/>
    <w:rsid w:val="00D40822"/>
    <w:pPr>
      <w:spacing w:after="0" w:line="240" w:lineRule="auto"/>
    </w:pPr>
    <w:rPr>
      <w:rFonts w:ascii="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cPr>
      <w:shd w:val="clear" w:color="auto" w:fill="auto"/>
    </w:tc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D40822"/>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ilfuvd">
    <w:name w:val="ilfuvd"/>
    <w:basedOn w:val="DefaultParagraphFont"/>
    <w:rsid w:val="00D40822"/>
  </w:style>
  <w:style w:type="table" w:customStyle="1" w:styleId="Style11">
    <w:name w:val="Style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js--section">
    <w:name w:val="js--section"/>
    <w:basedOn w:val="Normal"/>
    <w:rsid w:val="00D40822"/>
    <w:pPr>
      <w:spacing w:before="100" w:beforeAutospacing="1" w:after="100" w:afterAutospacing="1" w:line="240" w:lineRule="auto"/>
      <w:ind w:left="720" w:hanging="720"/>
      <w:jc w:val="both"/>
    </w:pPr>
    <w:rPr>
      <w:rFonts w:ascii="Times New Roman" w:eastAsia="Times New Roman" w:hAnsi="Times New Roman" w:cs="Times New Roman"/>
      <w:sz w:val="24"/>
      <w:szCs w:val="24"/>
      <w:lang w:eastAsia="zh-CN"/>
    </w:rPr>
  </w:style>
  <w:style w:type="table" w:customStyle="1" w:styleId="GridTable1Light1">
    <w:name w:val="Grid Table 1 Light1"/>
    <w:basedOn w:val="TableNormal"/>
    <w:uiPriority w:val="46"/>
    <w:rsid w:val="00D4082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71">
    <w:name w:val="TOC 71"/>
    <w:basedOn w:val="Normal"/>
    <w:next w:val="Normal"/>
    <w:autoRedefine/>
    <w:uiPriority w:val="39"/>
    <w:unhideWhenUsed/>
    <w:rsid w:val="00D40822"/>
    <w:pPr>
      <w:spacing w:after="100" w:line="360" w:lineRule="auto"/>
      <w:ind w:left="1320" w:hanging="720"/>
      <w:jc w:val="both"/>
    </w:pPr>
    <w:rPr>
      <w:rFonts w:ascii="Arial" w:eastAsia="DengXian" w:hAnsi="Arial" w:cs="Times New Roman"/>
      <w:sz w:val="24"/>
      <w:lang w:eastAsia="zh-CN"/>
    </w:rPr>
  </w:style>
  <w:style w:type="paragraph" w:customStyle="1" w:styleId="TOC81">
    <w:name w:val="TOC 81"/>
    <w:basedOn w:val="Normal"/>
    <w:next w:val="Normal"/>
    <w:autoRedefine/>
    <w:uiPriority w:val="39"/>
    <w:unhideWhenUsed/>
    <w:rsid w:val="00D40822"/>
    <w:pPr>
      <w:spacing w:after="100" w:line="360" w:lineRule="auto"/>
      <w:ind w:left="1540" w:hanging="720"/>
      <w:jc w:val="both"/>
    </w:pPr>
    <w:rPr>
      <w:rFonts w:ascii="Arial" w:eastAsia="DengXian" w:hAnsi="Arial" w:cs="Times New Roman"/>
      <w:sz w:val="24"/>
      <w:lang w:eastAsia="zh-CN"/>
    </w:rPr>
  </w:style>
  <w:style w:type="paragraph" w:customStyle="1" w:styleId="TOC91">
    <w:name w:val="TOC 91"/>
    <w:basedOn w:val="Normal"/>
    <w:next w:val="Normal"/>
    <w:autoRedefine/>
    <w:uiPriority w:val="39"/>
    <w:unhideWhenUsed/>
    <w:rsid w:val="00D40822"/>
    <w:pPr>
      <w:spacing w:after="100" w:line="360" w:lineRule="auto"/>
      <w:ind w:left="1760" w:hanging="720"/>
      <w:jc w:val="both"/>
    </w:pPr>
    <w:rPr>
      <w:rFonts w:ascii="Arial" w:eastAsia="DengXian" w:hAnsi="Arial" w:cs="Times New Roman"/>
      <w:sz w:val="24"/>
      <w:lang w:eastAsia="zh-CN"/>
    </w:rPr>
  </w:style>
  <w:style w:type="table" w:customStyle="1" w:styleId="TableGrid2">
    <w:name w:val="Table Grid2"/>
    <w:basedOn w:val="TableNormal"/>
    <w:next w:val="TableGrid"/>
    <w:uiPriority w:val="59"/>
    <w:rsid w:val="00D408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
    <w:name w:val="Style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
    <w:name w:val="Style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alloonText1">
    <w:name w:val="Balloon Text1"/>
    <w:basedOn w:val="Normal"/>
    <w:next w:val="BalloonText"/>
    <w:uiPriority w:val="99"/>
    <w:unhideWhenUsed/>
    <w:rsid w:val="00D40822"/>
    <w:pPr>
      <w:spacing w:after="0" w:line="240" w:lineRule="auto"/>
      <w:ind w:left="720" w:hanging="720"/>
      <w:jc w:val="both"/>
    </w:pPr>
    <w:rPr>
      <w:rFonts w:ascii="Tahoma" w:eastAsia="SimSun" w:hAnsi="Tahoma" w:cs="Tahoma"/>
      <w:sz w:val="16"/>
      <w:szCs w:val="16"/>
      <w:lang w:eastAsia="zh-CN"/>
    </w:rPr>
  </w:style>
  <w:style w:type="table" w:customStyle="1" w:styleId="Style113">
    <w:name w:val="Style1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
    <w:name w:val="Style11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
    <w:name w:val="Style115"/>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
    <w:name w:val="Style116"/>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
    <w:name w:val="Style117"/>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D40822"/>
  </w:style>
  <w:style w:type="numbering" w:customStyle="1" w:styleId="NoList3">
    <w:name w:val="No List3"/>
    <w:next w:val="NoList"/>
    <w:uiPriority w:val="99"/>
    <w:semiHidden/>
    <w:unhideWhenUsed/>
    <w:rsid w:val="00D40822"/>
  </w:style>
  <w:style w:type="numbering" w:customStyle="1" w:styleId="NoList4">
    <w:name w:val="No List4"/>
    <w:next w:val="NoList"/>
    <w:uiPriority w:val="99"/>
    <w:semiHidden/>
    <w:unhideWhenUsed/>
    <w:rsid w:val="00D40822"/>
  </w:style>
  <w:style w:type="table" w:customStyle="1" w:styleId="Style1141">
    <w:name w:val="Style114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
    <w:name w:val="Style117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
    <w:name w:val="Style117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
    <w:name w:val="Style118"/>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raphictitle">
    <w:name w:val="graphic_title"/>
    <w:basedOn w:val="DefaultParagraphFont"/>
    <w:rsid w:val="00D40822"/>
  </w:style>
  <w:style w:type="paragraph" w:customStyle="1" w:styleId="Heading11">
    <w:name w:val="Heading 11"/>
    <w:basedOn w:val="Normal"/>
    <w:next w:val="Normal"/>
    <w:uiPriority w:val="9"/>
    <w:qFormat/>
    <w:rsid w:val="00D40822"/>
    <w:pPr>
      <w:widowControl w:val="0"/>
      <w:numPr>
        <w:numId w:val="12"/>
      </w:numPr>
      <w:spacing w:after="0" w:line="360" w:lineRule="auto"/>
      <w:jc w:val="both"/>
      <w:outlineLvl w:val="0"/>
    </w:pPr>
    <w:rPr>
      <w:rFonts w:ascii="Times New Roman" w:eastAsia="Times New Roman" w:hAnsi="Times New Roman" w:cs="Times New Roman"/>
      <w:b/>
      <w:bCs/>
      <w:sz w:val="24"/>
      <w:szCs w:val="28"/>
      <w:lang w:eastAsia="zh-CN"/>
    </w:rPr>
  </w:style>
  <w:style w:type="paragraph" w:customStyle="1" w:styleId="Heading21">
    <w:name w:val="Heading 21"/>
    <w:basedOn w:val="Normal"/>
    <w:next w:val="Normal"/>
    <w:uiPriority w:val="9"/>
    <w:unhideWhenUsed/>
    <w:qFormat/>
    <w:rsid w:val="00D40822"/>
    <w:pPr>
      <w:keepNext/>
      <w:keepLines/>
      <w:numPr>
        <w:ilvl w:val="1"/>
        <w:numId w:val="12"/>
      </w:numPr>
      <w:spacing w:before="200" w:after="0" w:line="360" w:lineRule="auto"/>
      <w:jc w:val="both"/>
      <w:outlineLvl w:val="1"/>
    </w:pPr>
    <w:rPr>
      <w:rFonts w:ascii="Times New Roman" w:eastAsia="Times New Roman" w:hAnsi="Times New Roman" w:cs="Times New Roman"/>
      <w:b/>
      <w:bCs/>
      <w:sz w:val="20"/>
      <w:szCs w:val="26"/>
      <w:lang w:eastAsia="zh-CN"/>
    </w:rPr>
  </w:style>
  <w:style w:type="paragraph" w:customStyle="1" w:styleId="Heading31">
    <w:name w:val="Heading 31"/>
    <w:basedOn w:val="Normal"/>
    <w:next w:val="Normal"/>
    <w:autoRedefine/>
    <w:uiPriority w:val="9"/>
    <w:unhideWhenUsed/>
    <w:qFormat/>
    <w:rsid w:val="00D40822"/>
    <w:pPr>
      <w:keepNext/>
      <w:keepLines/>
      <w:numPr>
        <w:ilvl w:val="2"/>
        <w:numId w:val="12"/>
      </w:numPr>
      <w:spacing w:before="40" w:after="0" w:line="360" w:lineRule="auto"/>
      <w:jc w:val="both"/>
      <w:outlineLvl w:val="2"/>
    </w:pPr>
    <w:rPr>
      <w:rFonts w:ascii="Times New Roman" w:eastAsia="Times New Roman" w:hAnsi="Times New Roman" w:cs="Times New Roman"/>
      <w:b/>
      <w:color w:val="000000"/>
      <w:sz w:val="20"/>
      <w:szCs w:val="24"/>
      <w:lang w:eastAsia="zh-CN"/>
    </w:rPr>
  </w:style>
  <w:style w:type="paragraph" w:customStyle="1" w:styleId="Heading41">
    <w:name w:val="Heading 41"/>
    <w:basedOn w:val="Normal"/>
    <w:next w:val="Normal"/>
    <w:uiPriority w:val="9"/>
    <w:semiHidden/>
    <w:unhideWhenUsed/>
    <w:qFormat/>
    <w:rsid w:val="00D40822"/>
    <w:pPr>
      <w:keepNext/>
      <w:keepLines/>
      <w:numPr>
        <w:ilvl w:val="3"/>
        <w:numId w:val="12"/>
      </w:numPr>
      <w:spacing w:before="40" w:after="0" w:line="360" w:lineRule="auto"/>
      <w:jc w:val="both"/>
      <w:outlineLvl w:val="3"/>
    </w:pPr>
    <w:rPr>
      <w:rFonts w:ascii="Cambria" w:eastAsia="Times New Roman" w:hAnsi="Cambria" w:cs="Times New Roman"/>
      <w:i/>
      <w:iCs/>
      <w:color w:val="365F91"/>
      <w:sz w:val="20"/>
      <w:lang w:eastAsia="zh-CN"/>
    </w:rPr>
  </w:style>
  <w:style w:type="paragraph" w:customStyle="1" w:styleId="Heading51">
    <w:name w:val="Heading 51"/>
    <w:basedOn w:val="Normal"/>
    <w:next w:val="Normal"/>
    <w:uiPriority w:val="9"/>
    <w:semiHidden/>
    <w:unhideWhenUsed/>
    <w:qFormat/>
    <w:rsid w:val="00D40822"/>
    <w:pPr>
      <w:keepNext/>
      <w:keepLines/>
      <w:numPr>
        <w:ilvl w:val="4"/>
        <w:numId w:val="12"/>
      </w:numPr>
      <w:spacing w:before="40" w:after="0" w:line="360" w:lineRule="auto"/>
      <w:jc w:val="both"/>
      <w:outlineLvl w:val="4"/>
    </w:pPr>
    <w:rPr>
      <w:rFonts w:ascii="Cambria" w:eastAsia="Times New Roman" w:hAnsi="Cambria" w:cs="Times New Roman"/>
      <w:color w:val="365F91"/>
      <w:sz w:val="20"/>
      <w:lang w:eastAsia="zh-CN"/>
    </w:rPr>
  </w:style>
  <w:style w:type="paragraph" w:customStyle="1" w:styleId="Heading61">
    <w:name w:val="Heading 61"/>
    <w:basedOn w:val="Normal"/>
    <w:next w:val="Normal"/>
    <w:uiPriority w:val="9"/>
    <w:semiHidden/>
    <w:unhideWhenUsed/>
    <w:qFormat/>
    <w:rsid w:val="00D40822"/>
    <w:pPr>
      <w:keepNext/>
      <w:keepLines/>
      <w:numPr>
        <w:ilvl w:val="5"/>
        <w:numId w:val="12"/>
      </w:numPr>
      <w:spacing w:before="40" w:after="0" w:line="360" w:lineRule="auto"/>
      <w:jc w:val="both"/>
      <w:outlineLvl w:val="5"/>
    </w:pPr>
    <w:rPr>
      <w:rFonts w:ascii="Cambria" w:eastAsia="Times New Roman" w:hAnsi="Cambria" w:cs="Times New Roman"/>
      <w:color w:val="243F60"/>
      <w:sz w:val="20"/>
      <w:lang w:eastAsia="zh-CN"/>
    </w:rPr>
  </w:style>
  <w:style w:type="paragraph" w:customStyle="1" w:styleId="Heading71">
    <w:name w:val="Heading 71"/>
    <w:basedOn w:val="Normal"/>
    <w:next w:val="Normal"/>
    <w:uiPriority w:val="9"/>
    <w:semiHidden/>
    <w:unhideWhenUsed/>
    <w:qFormat/>
    <w:rsid w:val="00D40822"/>
    <w:pPr>
      <w:keepNext/>
      <w:keepLines/>
      <w:numPr>
        <w:ilvl w:val="6"/>
        <w:numId w:val="12"/>
      </w:numPr>
      <w:spacing w:before="40" w:after="0" w:line="360" w:lineRule="auto"/>
      <w:jc w:val="both"/>
      <w:outlineLvl w:val="6"/>
    </w:pPr>
    <w:rPr>
      <w:rFonts w:ascii="Cambria" w:eastAsia="Times New Roman" w:hAnsi="Cambria" w:cs="Times New Roman"/>
      <w:i/>
      <w:iCs/>
      <w:color w:val="243F60"/>
      <w:sz w:val="20"/>
      <w:lang w:eastAsia="zh-CN"/>
    </w:rPr>
  </w:style>
  <w:style w:type="paragraph" w:customStyle="1" w:styleId="Heading81">
    <w:name w:val="Heading 81"/>
    <w:basedOn w:val="Normal"/>
    <w:next w:val="Normal"/>
    <w:uiPriority w:val="9"/>
    <w:semiHidden/>
    <w:unhideWhenUsed/>
    <w:qFormat/>
    <w:rsid w:val="00D40822"/>
    <w:pPr>
      <w:keepNext/>
      <w:keepLines/>
      <w:numPr>
        <w:ilvl w:val="7"/>
        <w:numId w:val="12"/>
      </w:numPr>
      <w:spacing w:before="40" w:after="0" w:line="360" w:lineRule="auto"/>
      <w:jc w:val="both"/>
      <w:outlineLvl w:val="7"/>
    </w:pPr>
    <w:rPr>
      <w:rFonts w:ascii="Cambria" w:eastAsia="Times New Roman" w:hAnsi="Cambria" w:cs="Times New Roman"/>
      <w:color w:val="272727"/>
      <w:sz w:val="21"/>
      <w:szCs w:val="21"/>
      <w:lang w:eastAsia="zh-CN"/>
    </w:rPr>
  </w:style>
  <w:style w:type="paragraph" w:customStyle="1" w:styleId="Heading91">
    <w:name w:val="Heading 91"/>
    <w:basedOn w:val="Normal"/>
    <w:next w:val="Normal"/>
    <w:uiPriority w:val="9"/>
    <w:semiHidden/>
    <w:unhideWhenUsed/>
    <w:qFormat/>
    <w:rsid w:val="00D40822"/>
    <w:pPr>
      <w:keepNext/>
      <w:keepLines/>
      <w:numPr>
        <w:ilvl w:val="8"/>
        <w:numId w:val="12"/>
      </w:numPr>
      <w:spacing w:before="40" w:after="0" w:line="360" w:lineRule="auto"/>
      <w:jc w:val="both"/>
      <w:outlineLvl w:val="8"/>
    </w:pPr>
    <w:rPr>
      <w:rFonts w:ascii="Cambria" w:eastAsia="Times New Roman" w:hAnsi="Cambria" w:cs="Times New Roman"/>
      <w:i/>
      <w:iCs/>
      <w:color w:val="272727"/>
      <w:sz w:val="21"/>
      <w:szCs w:val="21"/>
      <w:lang w:eastAsia="zh-CN"/>
    </w:rPr>
  </w:style>
  <w:style w:type="table" w:customStyle="1" w:styleId="Style119">
    <w:name w:val="Style119"/>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
    <w:name w:val="Style114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31">
    <w:name w:val="List Table 6 Colorful - Accent 31"/>
    <w:basedOn w:val="TableNormal"/>
    <w:uiPriority w:val="51"/>
    <w:rsid w:val="00D40822"/>
    <w:pPr>
      <w:spacing w:after="0" w:line="240" w:lineRule="auto"/>
      <w:jc w:val="both"/>
    </w:pPr>
    <w:rPr>
      <w:rFonts w:eastAsia="SimSun"/>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UnresolvedMention2">
    <w:name w:val="Unresolved Mention2"/>
    <w:basedOn w:val="DefaultParagraphFont"/>
    <w:uiPriority w:val="99"/>
    <w:semiHidden/>
    <w:unhideWhenUsed/>
    <w:rsid w:val="00D40822"/>
    <w:rPr>
      <w:color w:val="605E5C"/>
      <w:shd w:val="clear" w:color="auto" w:fill="E1DFDD"/>
    </w:rPr>
  </w:style>
  <w:style w:type="character" w:customStyle="1" w:styleId="anchor-text">
    <w:name w:val="anchor-text"/>
    <w:basedOn w:val="DefaultParagraphFont"/>
    <w:rsid w:val="00D40822"/>
  </w:style>
  <w:style w:type="character" w:customStyle="1" w:styleId="accordion-tabbedtab-mobile">
    <w:name w:val="accordion-tabbed__tab-mobile"/>
    <w:basedOn w:val="DefaultParagraphFont"/>
    <w:rsid w:val="00D40822"/>
  </w:style>
  <w:style w:type="character" w:customStyle="1" w:styleId="comma-separator">
    <w:name w:val="comma-separator"/>
    <w:basedOn w:val="DefaultParagraphFont"/>
    <w:rsid w:val="00D40822"/>
  </w:style>
  <w:style w:type="character" w:customStyle="1" w:styleId="epub-state">
    <w:name w:val="epub-state"/>
    <w:basedOn w:val="DefaultParagraphFont"/>
    <w:rsid w:val="00D40822"/>
  </w:style>
  <w:style w:type="character" w:customStyle="1" w:styleId="epub-date">
    <w:name w:val="epub-date"/>
    <w:basedOn w:val="DefaultParagraphFont"/>
    <w:rsid w:val="00D40822"/>
  </w:style>
  <w:style w:type="character" w:customStyle="1" w:styleId="issue-heading">
    <w:name w:val="issue-heading"/>
    <w:basedOn w:val="DefaultParagraphFont"/>
    <w:rsid w:val="00D40822"/>
  </w:style>
  <w:style w:type="character" w:styleId="LineNumber">
    <w:name w:val="line number"/>
    <w:basedOn w:val="DefaultParagraphFont"/>
    <w:uiPriority w:val="99"/>
    <w:semiHidden/>
    <w:unhideWhenUsed/>
    <w:rsid w:val="00D40822"/>
  </w:style>
  <w:style w:type="character" w:customStyle="1" w:styleId="pub-date-value">
    <w:name w:val="pub-date-value"/>
    <w:basedOn w:val="DefaultParagraphFont"/>
    <w:rsid w:val="00D40822"/>
  </w:style>
  <w:style w:type="character" w:customStyle="1" w:styleId="editionmeta">
    <w:name w:val="_editionmeta"/>
    <w:basedOn w:val="DefaultParagraphFont"/>
    <w:rsid w:val="00D40822"/>
  </w:style>
  <w:style w:type="character" w:customStyle="1" w:styleId="separator0">
    <w:name w:val="_separator"/>
    <w:basedOn w:val="DefaultParagraphFont"/>
    <w:rsid w:val="00D40822"/>
  </w:style>
  <w:style w:type="character" w:customStyle="1" w:styleId="group-doi">
    <w:name w:val="group-doi"/>
    <w:basedOn w:val="DefaultParagraphFont"/>
    <w:rsid w:val="00D40822"/>
  </w:style>
  <w:style w:type="paragraph" w:customStyle="1" w:styleId="BodyTextIndent1">
    <w:name w:val="Body Text Indent1"/>
    <w:basedOn w:val="Normal"/>
    <w:next w:val="BodyTextIndent"/>
    <w:unhideWhenUsed/>
    <w:rsid w:val="00D40822"/>
    <w:pPr>
      <w:spacing w:after="120" w:line="360" w:lineRule="auto"/>
      <w:ind w:left="360"/>
      <w:jc w:val="both"/>
    </w:pPr>
    <w:rPr>
      <w:rFonts w:ascii="Arial" w:eastAsia="Calibri" w:hAnsi="Arial" w:cs="Times New Roman"/>
      <w:kern w:val="2"/>
      <w:sz w:val="24"/>
      <w14:ligatures w14:val="standardContextual"/>
    </w:rPr>
  </w:style>
  <w:style w:type="table" w:customStyle="1" w:styleId="LightShading-Accent411">
    <w:name w:val="Light Shading - Accent 411"/>
    <w:basedOn w:val="TableNormal"/>
    <w:next w:val="LightShading-Accent4"/>
    <w:uiPriority w:val="60"/>
    <w:semiHidden/>
    <w:unhideWhenUsed/>
    <w:rsid w:val="00D40822"/>
    <w:pPr>
      <w:spacing w:after="0" w:line="240" w:lineRule="auto"/>
      <w:jc w:val="both"/>
    </w:pPr>
    <w:rPr>
      <w:rFonts w:eastAsia="SimSun"/>
      <w:color w:val="BF8F00"/>
      <w:lang w:eastAsia="zh-C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611">
    <w:name w:val="Light Shading - Accent 611"/>
    <w:basedOn w:val="TableNormal"/>
    <w:next w:val="LightShading-Accent6"/>
    <w:uiPriority w:val="60"/>
    <w:semiHidden/>
    <w:unhideWhenUsed/>
    <w:rsid w:val="00D40822"/>
    <w:pPr>
      <w:spacing w:after="0" w:line="240" w:lineRule="auto"/>
      <w:jc w:val="both"/>
    </w:pPr>
    <w:rPr>
      <w:rFonts w:eastAsia="SimSun"/>
      <w:color w:val="538135"/>
      <w:lang w:eastAsia="zh-C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BodyText21">
    <w:name w:val="Body Text 21"/>
    <w:basedOn w:val="Normal"/>
    <w:next w:val="BodyText2"/>
    <w:uiPriority w:val="99"/>
    <w:unhideWhenUsed/>
    <w:rsid w:val="00D40822"/>
    <w:pPr>
      <w:spacing w:after="120" w:line="480" w:lineRule="auto"/>
      <w:jc w:val="both"/>
    </w:pPr>
    <w:rPr>
      <w:rFonts w:ascii="Arial" w:eastAsia="Calibri" w:hAnsi="Arial" w:cs="Times New Roman"/>
      <w:kern w:val="2"/>
      <w:sz w:val="24"/>
      <w14:ligatures w14:val="standardContextual"/>
    </w:rPr>
  </w:style>
  <w:style w:type="paragraph" w:customStyle="1" w:styleId="BodyText31">
    <w:name w:val="Body Text 31"/>
    <w:basedOn w:val="Normal"/>
    <w:next w:val="BodyText3"/>
    <w:uiPriority w:val="99"/>
    <w:unhideWhenUsed/>
    <w:rsid w:val="00D40822"/>
    <w:pPr>
      <w:spacing w:after="120" w:line="360" w:lineRule="auto"/>
      <w:jc w:val="both"/>
    </w:pPr>
    <w:rPr>
      <w:rFonts w:ascii="Arial" w:eastAsia="Calibri" w:hAnsi="Arial" w:cs="Times New Roman"/>
      <w:kern w:val="2"/>
      <w:sz w:val="16"/>
      <w:szCs w:val="16"/>
      <w14:ligatures w14:val="standardContextual"/>
    </w:rPr>
  </w:style>
  <w:style w:type="paragraph" w:customStyle="1" w:styleId="TOC51">
    <w:name w:val="TOC 51"/>
    <w:basedOn w:val="Normal"/>
    <w:next w:val="TOC5"/>
    <w:uiPriority w:val="39"/>
    <w:qFormat/>
    <w:rsid w:val="00D40822"/>
    <w:pPr>
      <w:widowControl w:val="0"/>
      <w:spacing w:after="0" w:line="240" w:lineRule="auto"/>
      <w:ind w:left="1540" w:hanging="720"/>
    </w:pPr>
    <w:rPr>
      <w:rFonts w:ascii="Garamond" w:eastAsia="Garamond" w:hAnsi="Garamond" w:cs="Times New Roman"/>
      <w:sz w:val="24"/>
      <w:szCs w:val="24"/>
    </w:rPr>
  </w:style>
  <w:style w:type="paragraph" w:customStyle="1" w:styleId="TOC41">
    <w:name w:val="TOC 41"/>
    <w:basedOn w:val="Normal"/>
    <w:next w:val="TOC4"/>
    <w:uiPriority w:val="39"/>
    <w:qFormat/>
    <w:rsid w:val="00D40822"/>
    <w:pPr>
      <w:widowControl w:val="0"/>
      <w:spacing w:before="1" w:after="0" w:line="240" w:lineRule="auto"/>
      <w:ind w:left="820" w:hanging="720"/>
    </w:pPr>
    <w:rPr>
      <w:rFonts w:ascii="Garamond" w:eastAsia="Garamond" w:hAnsi="Garamond" w:cs="Times New Roman"/>
      <w:sz w:val="24"/>
      <w:szCs w:val="24"/>
    </w:rPr>
  </w:style>
  <w:style w:type="paragraph" w:customStyle="1" w:styleId="TOC61">
    <w:name w:val="TOC 61"/>
    <w:basedOn w:val="Normal"/>
    <w:next w:val="TOC6"/>
    <w:uiPriority w:val="39"/>
    <w:qFormat/>
    <w:rsid w:val="00D40822"/>
    <w:pPr>
      <w:widowControl w:val="0"/>
      <w:spacing w:before="1" w:after="0" w:line="240" w:lineRule="auto"/>
      <w:ind w:left="820"/>
    </w:pPr>
    <w:rPr>
      <w:rFonts w:ascii="Garamond" w:eastAsia="Garamond" w:hAnsi="Garamond" w:cs="Times New Roman"/>
      <w:sz w:val="24"/>
      <w:szCs w:val="24"/>
    </w:rPr>
  </w:style>
  <w:style w:type="table" w:customStyle="1" w:styleId="LightShading11">
    <w:name w:val="Light Shading11"/>
    <w:basedOn w:val="TableNormal"/>
    <w:uiPriority w:val="60"/>
    <w:rsid w:val="00D40822"/>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D40822"/>
    <w:pPr>
      <w:spacing w:after="0" w:line="240" w:lineRule="auto"/>
    </w:pPr>
    <w:rPr>
      <w:rFonts w:ascii="Calibri" w:eastAsia="Calibri" w:hAnsi="Calibri" w:cs="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11">
    <w:name w:val="Plain Table 2111"/>
    <w:basedOn w:val="TableNormal"/>
    <w:next w:val="PlainTable21"/>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mmentSubject1">
    <w:name w:val="Comment Subject1"/>
    <w:basedOn w:val="CommentText"/>
    <w:next w:val="CommentText"/>
    <w:uiPriority w:val="99"/>
    <w:semiHidden/>
    <w:unhideWhenUsed/>
    <w:rsid w:val="00D40822"/>
    <w:pPr>
      <w:widowControl/>
      <w:autoSpaceDE/>
      <w:autoSpaceDN/>
      <w:spacing w:after="120"/>
      <w:jc w:val="both"/>
    </w:pPr>
    <w:rPr>
      <w:rFonts w:eastAsia="Calibri"/>
      <w:b/>
      <w:bCs/>
    </w:rPr>
  </w:style>
  <w:style w:type="table" w:customStyle="1" w:styleId="PlainTable21111">
    <w:name w:val="Plain Table 21111"/>
    <w:basedOn w:val="TableNormal"/>
    <w:uiPriority w:val="42"/>
    <w:rsid w:val="00D40822"/>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Classic211">
    <w:name w:val="Table Classic 211"/>
    <w:basedOn w:val="TableNormal"/>
    <w:next w:val="TableClassic2"/>
    <w:uiPriority w:val="99"/>
    <w:semiHidden/>
    <w:unhideWhenUsed/>
    <w:rsid w:val="00D40822"/>
    <w:pPr>
      <w:spacing w:after="160" w:line="259" w:lineRule="auto"/>
    </w:pPr>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PlainTable311">
    <w:name w:val="Plain Table 311"/>
    <w:basedOn w:val="TableNormal"/>
    <w:uiPriority w:val="43"/>
    <w:rsid w:val="00D40822"/>
    <w:pPr>
      <w:spacing w:after="0" w:line="240" w:lineRule="auto"/>
    </w:pPr>
    <w:rPr>
      <w:rFonts w:eastAsia="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Classic111">
    <w:name w:val="Table Classic 111"/>
    <w:basedOn w:val="TableNormal"/>
    <w:next w:val="TableClassic1"/>
    <w:uiPriority w:val="99"/>
    <w:semiHidden/>
    <w:unhideWhenUsed/>
    <w:rsid w:val="00D40822"/>
    <w:pPr>
      <w:spacing w:after="160" w:line="259" w:lineRule="auto"/>
    </w:pPr>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511">
    <w:name w:val="Plain Table 511"/>
    <w:basedOn w:val="TableNormal"/>
    <w:uiPriority w:val="45"/>
    <w:rsid w:val="00D40822"/>
    <w:pPr>
      <w:spacing w:after="0" w:line="240" w:lineRule="auto"/>
    </w:pPr>
    <w:rPr>
      <w:rFonts w:eastAsia="Calibri"/>
    </w:rPr>
    <w:tblPr>
      <w:tblStyleRowBandSize w:val="1"/>
      <w:tblStyleColBandSize w:val="1"/>
    </w:tblPr>
    <w:tblStylePr w:type="firstRow">
      <w:rPr>
        <w:rFonts w:ascii="Calibri Light" w:eastAsia="DengXian Light" w:hAnsi="Calibri Light" w:cs="Times New Roman"/>
        <w:i/>
        <w:iCs/>
        <w:sz w:val="26"/>
      </w:rPr>
      <w:tblPr/>
      <w:tcPr>
        <w:tcBorders>
          <w:bottom w:val="single" w:sz="4" w:space="0" w:color="7F7F7F"/>
        </w:tcBorders>
        <w:shd w:val="clear" w:color="auto" w:fill="FFFFFF"/>
      </w:tcPr>
    </w:tblStylePr>
    <w:tblStylePr w:type="lastRow">
      <w:rPr>
        <w:rFonts w:ascii="Calibri Light" w:eastAsia="DengXian Ligh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DengXian Light" w:hAnsi="Calibri Light" w:cs="Times New Roman"/>
        <w:i/>
        <w:iCs/>
        <w:sz w:val="26"/>
      </w:rPr>
      <w:tblPr/>
      <w:tcPr>
        <w:tcBorders>
          <w:right w:val="single" w:sz="4" w:space="0" w:color="7F7F7F"/>
        </w:tcBorders>
        <w:shd w:val="clear" w:color="auto" w:fill="FFFFFF"/>
      </w:tcPr>
    </w:tblStylePr>
    <w:tblStylePr w:type="lastCol">
      <w:rPr>
        <w:rFonts w:ascii="Calibri Light" w:eastAsia="DengXian Ligh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11">
    <w:name w:val="Table Grid Light111"/>
    <w:basedOn w:val="TableNormal"/>
    <w:uiPriority w:val="40"/>
    <w:rsid w:val="00D4082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11">
    <w:name w:val="Grid Table 211"/>
    <w:basedOn w:val="TableNormal"/>
    <w:uiPriority w:val="47"/>
    <w:rsid w:val="00D40822"/>
    <w:pPr>
      <w:spacing w:after="0" w:line="240" w:lineRule="auto"/>
    </w:pPr>
    <w:rPr>
      <w:rFonts w:ascii="Times New Roman" w:eastAsia="Calibri"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cPr>
      <w:shd w:val="clear" w:color="auto" w:fill="auto"/>
    </w:tc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1">
    <w:name w:val="Grid Table 6 Colorful - Accent 111"/>
    <w:basedOn w:val="TableNormal"/>
    <w:uiPriority w:val="51"/>
    <w:rsid w:val="00D40822"/>
    <w:pPr>
      <w:spacing w:after="0" w:line="240" w:lineRule="auto"/>
    </w:pPr>
    <w:rPr>
      <w:rFonts w:eastAsia="Calibri"/>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yle1110">
    <w:name w:val="Style1110"/>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1">
    <w:name w:val="Grid Table 1 Light11"/>
    <w:basedOn w:val="TableNormal"/>
    <w:next w:val="GridTable1Light1"/>
    <w:uiPriority w:val="46"/>
    <w:rsid w:val="00D4082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1">
    <w:name w:val="Plain Table 111"/>
    <w:basedOn w:val="TableNormal"/>
    <w:next w:val="PlainTable11"/>
    <w:uiPriority w:val="41"/>
    <w:rsid w:val="00D40822"/>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1111">
    <w:name w:val="Style1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1">
    <w:name w:val="Style11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1">
    <w:name w:val="Style113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2">
    <w:name w:val="Style114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1">
    <w:name w:val="Style115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1">
    <w:name w:val="Style116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3">
    <w:name w:val="Style117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2">
    <w:name w:val="Style114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1">
    <w:name w:val="Style117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1">
    <w:name w:val="Style117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1">
    <w:name w:val="Style118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1">
    <w:name w:val="Style119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1">
    <w:name w:val="Style1141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alloonTextChar2">
    <w:name w:val="Balloon Text Char2"/>
    <w:basedOn w:val="DefaultParagraphFont"/>
    <w:uiPriority w:val="99"/>
    <w:semiHidden/>
    <w:rsid w:val="00D40822"/>
    <w:rPr>
      <w:rFonts w:ascii="Segoe UI" w:eastAsia="SimSun" w:hAnsi="Segoe UI" w:cs="Segoe UI"/>
      <w:kern w:val="0"/>
      <w:sz w:val="18"/>
      <w:szCs w:val="18"/>
      <w:lang w:eastAsia="zh-CN"/>
      <w14:ligatures w14:val="none"/>
    </w:rPr>
  </w:style>
  <w:style w:type="character" w:customStyle="1" w:styleId="BodyTextIndentChar1">
    <w:name w:val="Body Text Indent Char1"/>
    <w:basedOn w:val="DefaultParagraphFont"/>
    <w:uiPriority w:val="99"/>
    <w:semiHidden/>
    <w:rsid w:val="00D40822"/>
    <w:rPr>
      <w:rFonts w:ascii="Arial" w:eastAsia="SimSun" w:hAnsi="Arial"/>
      <w:kern w:val="0"/>
      <w:sz w:val="24"/>
      <w:lang w:eastAsia="zh-CN"/>
      <w14:ligatures w14:val="none"/>
    </w:rPr>
  </w:style>
  <w:style w:type="table" w:customStyle="1" w:styleId="LightShading-Accent42">
    <w:name w:val="Light Shading - Accent 42"/>
    <w:basedOn w:val="TableNormal"/>
    <w:next w:val="LightShading-Accent4"/>
    <w:uiPriority w:val="60"/>
    <w:semiHidden/>
    <w:unhideWhenUsed/>
    <w:rsid w:val="00D40822"/>
    <w:pPr>
      <w:spacing w:after="0" w:line="240" w:lineRule="auto"/>
    </w:pPr>
    <w:rPr>
      <w:rFonts w:eastAsia="Calibri"/>
      <w:color w:val="BF8F00"/>
      <w:kern w:val="2"/>
      <w14:ligatures w14:val="standardContextual"/>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62">
    <w:name w:val="Light Shading - Accent 62"/>
    <w:basedOn w:val="TableNormal"/>
    <w:next w:val="LightShading-Accent6"/>
    <w:uiPriority w:val="60"/>
    <w:semiHidden/>
    <w:unhideWhenUsed/>
    <w:rsid w:val="00D40822"/>
    <w:pPr>
      <w:spacing w:after="0" w:line="240" w:lineRule="auto"/>
    </w:pPr>
    <w:rPr>
      <w:rFonts w:eastAsia="Calibri"/>
      <w:color w:val="538135"/>
      <w:kern w:val="2"/>
      <w14:ligatures w14:val="standardContextua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customStyle="1" w:styleId="BodyText2Char1">
    <w:name w:val="Body Text 2 Char1"/>
    <w:basedOn w:val="DefaultParagraphFont"/>
    <w:uiPriority w:val="99"/>
    <w:semiHidden/>
    <w:rsid w:val="00D40822"/>
    <w:rPr>
      <w:rFonts w:ascii="Arial" w:eastAsia="SimSun" w:hAnsi="Arial"/>
      <w:kern w:val="0"/>
      <w:sz w:val="24"/>
      <w:lang w:eastAsia="zh-CN"/>
      <w14:ligatures w14:val="none"/>
    </w:rPr>
  </w:style>
  <w:style w:type="character" w:customStyle="1" w:styleId="BodyText3Char1">
    <w:name w:val="Body Text 3 Char1"/>
    <w:basedOn w:val="DefaultParagraphFont"/>
    <w:uiPriority w:val="99"/>
    <w:semiHidden/>
    <w:rsid w:val="00D40822"/>
    <w:rPr>
      <w:rFonts w:ascii="Arial" w:eastAsia="SimSun" w:hAnsi="Arial"/>
      <w:kern w:val="0"/>
      <w:sz w:val="16"/>
      <w:szCs w:val="16"/>
      <w:lang w:eastAsia="zh-CN"/>
      <w14:ligatures w14:val="none"/>
    </w:rPr>
  </w:style>
  <w:style w:type="table" w:customStyle="1" w:styleId="PlainTable22">
    <w:name w:val="Plain Table 22"/>
    <w:basedOn w:val="TableNormal"/>
    <w:next w:val="PlainTable21"/>
    <w:uiPriority w:val="42"/>
    <w:rsid w:val="00D40822"/>
    <w:pPr>
      <w:spacing w:after="0" w:line="240" w:lineRule="auto"/>
    </w:pPr>
    <w:rPr>
      <w:rFonts w:eastAsia="Calibri"/>
      <w:kern w:val="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ommentSubjectChar1">
    <w:name w:val="Comment Subject Char1"/>
    <w:basedOn w:val="CommentTextChar1"/>
    <w:uiPriority w:val="99"/>
    <w:semiHidden/>
    <w:rsid w:val="00D40822"/>
    <w:rPr>
      <w:rFonts w:ascii="Arial" w:eastAsia="SimSun" w:hAnsi="Arial" w:cs="Times New Roman"/>
      <w:b/>
      <w:bCs/>
      <w:kern w:val="0"/>
      <w:sz w:val="20"/>
      <w:szCs w:val="20"/>
      <w:lang w:eastAsia="zh-CN"/>
      <w14:ligatures w14:val="none"/>
    </w:rPr>
  </w:style>
  <w:style w:type="table" w:customStyle="1" w:styleId="TableClassic22">
    <w:name w:val="Table Classic 22"/>
    <w:basedOn w:val="TableNormal"/>
    <w:next w:val="TableClassic2"/>
    <w:uiPriority w:val="99"/>
    <w:semiHidden/>
    <w:unhideWhenUsed/>
    <w:rsid w:val="00D40822"/>
    <w:pPr>
      <w:spacing w:after="240" w:line="360" w:lineRule="auto"/>
      <w:jc w:val="both"/>
    </w:pPr>
    <w:rPr>
      <w:rFonts w:eastAsia="Calibri"/>
      <w:kern w:val="2"/>
      <w14:ligatures w14:val="standardContextu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D40822"/>
    <w:pPr>
      <w:spacing w:after="240" w:line="360" w:lineRule="auto"/>
      <w:jc w:val="both"/>
    </w:pPr>
    <w:rPr>
      <w:rFonts w:eastAsia="Calibri"/>
      <w:kern w:val="2"/>
      <w14:ligatures w14:val="standardContextu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2">
    <w:name w:val="Grid Table 1 Light2"/>
    <w:basedOn w:val="TableNormal"/>
    <w:next w:val="GridTable1Light1"/>
    <w:uiPriority w:val="46"/>
    <w:rsid w:val="00D40822"/>
    <w:pPr>
      <w:spacing w:after="0" w:line="240" w:lineRule="auto"/>
    </w:pPr>
    <w:rPr>
      <w:rFonts w:eastAsia="Calibri"/>
      <w:kern w:val="2"/>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2">
    <w:name w:val="Plain Table 12"/>
    <w:basedOn w:val="TableNormal"/>
    <w:next w:val="PlainTable11"/>
    <w:uiPriority w:val="41"/>
    <w:rsid w:val="00D40822"/>
    <w:pPr>
      <w:spacing w:after="0" w:line="240" w:lineRule="auto"/>
    </w:pPr>
    <w:rPr>
      <w:rFonts w:eastAsia="Calibri"/>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2">
    <w:name w:val="List Table 6 Colorful - Accent 32"/>
    <w:basedOn w:val="TableNormal"/>
    <w:next w:val="ListTable6Colorful-Accent31"/>
    <w:uiPriority w:val="51"/>
    <w:rsid w:val="00D40822"/>
    <w:pPr>
      <w:spacing w:after="0" w:line="240" w:lineRule="auto"/>
    </w:pPr>
    <w:rPr>
      <w:rFonts w:eastAsia="Calibri"/>
      <w:color w:val="7B7B7B"/>
      <w:kern w:val="2"/>
      <w14:ligatures w14:val="standardContextual"/>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ss-x5hiaf">
    <w:name w:val="css-x5hiaf"/>
    <w:basedOn w:val="DefaultParagraphFont"/>
    <w:rsid w:val="00D40822"/>
  </w:style>
  <w:style w:type="character" w:customStyle="1" w:styleId="css-0">
    <w:name w:val="css-0"/>
    <w:basedOn w:val="DefaultParagraphFont"/>
    <w:rsid w:val="00D40822"/>
  </w:style>
  <w:style w:type="character" w:customStyle="1" w:styleId="css-rh820s">
    <w:name w:val="css-rh820s"/>
    <w:basedOn w:val="DefaultParagraphFont"/>
    <w:rsid w:val="00D40822"/>
  </w:style>
  <w:style w:type="character" w:customStyle="1" w:styleId="css-1eh0vfs">
    <w:name w:val="css-1eh0vfs"/>
    <w:basedOn w:val="DefaultParagraphFont"/>
    <w:rsid w:val="00D40822"/>
  </w:style>
  <w:style w:type="character" w:customStyle="1" w:styleId="css-15iwe0d">
    <w:name w:val="css-15iwe0d"/>
    <w:basedOn w:val="DefaultParagraphFont"/>
    <w:rsid w:val="00D40822"/>
  </w:style>
  <w:style w:type="character" w:customStyle="1" w:styleId="css-2yp7ui">
    <w:name w:val="css-2yp7ui"/>
    <w:basedOn w:val="DefaultParagraphFont"/>
    <w:rsid w:val="00D40822"/>
  </w:style>
  <w:style w:type="character" w:customStyle="1" w:styleId="css-1ber87j">
    <w:name w:val="css-1ber87j"/>
    <w:basedOn w:val="DefaultParagraphFont"/>
    <w:rsid w:val="00D40822"/>
  </w:style>
  <w:style w:type="character" w:customStyle="1" w:styleId="hgkelc">
    <w:name w:val="hgkelc"/>
    <w:basedOn w:val="DefaultParagraphFont"/>
    <w:rsid w:val="00D40822"/>
  </w:style>
  <w:style w:type="character" w:customStyle="1" w:styleId="u-font-serif">
    <w:name w:val="u-font-serif"/>
    <w:basedOn w:val="DefaultParagraphFont"/>
    <w:rsid w:val="00D40822"/>
  </w:style>
  <w:style w:type="character" w:customStyle="1" w:styleId="reescriber">
    <w:name w:val="reescriber"/>
    <w:basedOn w:val="DefaultParagraphFont"/>
    <w:rsid w:val="00D40822"/>
  </w:style>
  <w:style w:type="character" w:customStyle="1" w:styleId="output-sentence">
    <w:name w:val="output-sentence"/>
    <w:basedOn w:val="DefaultParagraphFont"/>
    <w:rsid w:val="00D40822"/>
  </w:style>
  <w:style w:type="paragraph" w:customStyle="1" w:styleId="16-SciencePG-Level2-single-line">
    <w:name w:val="16-SciencePG-Level2-single-line"/>
    <w:basedOn w:val="Normal"/>
    <w:qFormat/>
    <w:rsid w:val="00D40822"/>
    <w:pPr>
      <w:widowControl w:val="0"/>
      <w:adjustRightInd w:val="0"/>
      <w:snapToGrid w:val="0"/>
      <w:spacing w:before="160" w:after="160" w:line="240" w:lineRule="exact"/>
      <w:jc w:val="both"/>
    </w:pPr>
    <w:rPr>
      <w:rFonts w:ascii="Times New Roman" w:eastAsia="Times New Roman" w:hAnsi="Times New Roman" w:cs="Times New Roman"/>
      <w:b/>
      <w:i/>
      <w:kern w:val="2"/>
      <w:sz w:val="20"/>
      <w:szCs w:val="20"/>
      <w:lang w:eastAsia="zh-CN"/>
    </w:rPr>
  </w:style>
  <w:style w:type="paragraph" w:customStyle="1" w:styleId="20-SciencePG-Text">
    <w:name w:val="20-SciencePG-Text"/>
    <w:basedOn w:val="Normal"/>
    <w:qFormat/>
    <w:rsid w:val="00D40822"/>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character" w:customStyle="1" w:styleId="gd">
    <w:name w:val="gd"/>
    <w:basedOn w:val="DefaultParagraphFont"/>
    <w:rsid w:val="00D40822"/>
  </w:style>
  <w:style w:type="character" w:customStyle="1" w:styleId="title-text">
    <w:name w:val="title-text"/>
    <w:basedOn w:val="DefaultParagraphFont"/>
    <w:rsid w:val="00D40822"/>
  </w:style>
  <w:style w:type="paragraph" w:customStyle="1" w:styleId="24-SciencePG-Table-caption-single-line">
    <w:name w:val="24-SciencePG-Table-caption-single-line"/>
    <w:basedOn w:val="Normal"/>
    <w:qFormat/>
    <w:rsid w:val="00D40822"/>
    <w:pPr>
      <w:widowControl w:val="0"/>
      <w:tabs>
        <w:tab w:val="left" w:pos="4680"/>
      </w:tabs>
      <w:adjustRightInd w:val="0"/>
      <w:snapToGrid w:val="0"/>
      <w:spacing w:before="200" w:after="100" w:line="200" w:lineRule="exact"/>
      <w:jc w:val="center"/>
    </w:pPr>
    <w:rPr>
      <w:rFonts w:ascii="Times New Roman" w:eastAsia="Times New Roman" w:hAnsi="Times New Roman" w:cs="Times New Roman"/>
      <w:i/>
      <w:kern w:val="2"/>
      <w:sz w:val="16"/>
      <w:szCs w:val="16"/>
      <w:lang w:eastAsia="zh-CN"/>
    </w:rPr>
  </w:style>
  <w:style w:type="paragraph" w:customStyle="1" w:styleId="28-SciencePG-Table-head">
    <w:name w:val="28*-SciencePG-Table-head"/>
    <w:basedOn w:val="Normal"/>
    <w:qFormat/>
    <w:rsid w:val="00D40822"/>
    <w:pPr>
      <w:widowControl w:val="0"/>
      <w:tabs>
        <w:tab w:val="left" w:pos="4680"/>
      </w:tabs>
      <w:adjustRightInd w:val="0"/>
      <w:snapToGrid w:val="0"/>
      <w:spacing w:after="0" w:line="200" w:lineRule="exact"/>
    </w:pPr>
    <w:rPr>
      <w:rFonts w:ascii="Times New Roman" w:eastAsia="Times New Roman" w:hAnsi="Times New Roman" w:cs="Times New Roman"/>
      <w:b/>
      <w:kern w:val="2"/>
      <w:sz w:val="16"/>
      <w:lang w:eastAsia="zh-CN"/>
    </w:rPr>
  </w:style>
  <w:style w:type="paragraph" w:customStyle="1" w:styleId="28-SciencePG-Table-text">
    <w:name w:val="28-SciencePG-Table-text"/>
    <w:basedOn w:val="Normal"/>
    <w:qFormat/>
    <w:rsid w:val="00D40822"/>
    <w:pPr>
      <w:widowControl w:val="0"/>
      <w:adjustRightInd w:val="0"/>
      <w:snapToGrid w:val="0"/>
      <w:spacing w:after="0" w:line="200" w:lineRule="exact"/>
    </w:pPr>
    <w:rPr>
      <w:rFonts w:ascii="Times New Roman" w:eastAsia="Times New Roman" w:hAnsi="Times New Roman" w:cs="Times New Roman"/>
      <w:kern w:val="2"/>
      <w:sz w:val="16"/>
      <w:szCs w:val="18"/>
      <w:lang w:val="en-GB" w:eastAsia="zh-CN"/>
    </w:rPr>
  </w:style>
  <w:style w:type="paragraph" w:customStyle="1" w:styleId="EndnoteText1">
    <w:name w:val="Endnote Text1"/>
    <w:basedOn w:val="Normal"/>
    <w:next w:val="EndnoteText"/>
    <w:link w:val="EndnoteTextChar"/>
    <w:uiPriority w:val="99"/>
    <w:semiHidden/>
    <w:unhideWhenUsed/>
    <w:rsid w:val="00D40822"/>
    <w:pPr>
      <w:spacing w:after="0" w:line="240" w:lineRule="auto"/>
    </w:pPr>
    <w:rPr>
      <w:rFonts w:eastAsia="Calibri"/>
      <w:sz w:val="20"/>
      <w:szCs w:val="20"/>
    </w:rPr>
  </w:style>
  <w:style w:type="character" w:customStyle="1" w:styleId="EndnoteTextChar">
    <w:name w:val="Endnote Text Char"/>
    <w:basedOn w:val="DefaultParagraphFont"/>
    <w:link w:val="EndnoteText1"/>
    <w:uiPriority w:val="99"/>
    <w:semiHidden/>
    <w:rsid w:val="00D40822"/>
    <w:rPr>
      <w:rFonts w:eastAsia="Calibri"/>
      <w:sz w:val="20"/>
      <w:szCs w:val="20"/>
    </w:rPr>
  </w:style>
  <w:style w:type="character" w:styleId="EndnoteReference">
    <w:name w:val="endnote reference"/>
    <w:basedOn w:val="DefaultParagraphFont"/>
    <w:uiPriority w:val="99"/>
    <w:semiHidden/>
    <w:unhideWhenUsed/>
    <w:rsid w:val="00D40822"/>
    <w:rPr>
      <w:vertAlign w:val="superscript"/>
    </w:rPr>
  </w:style>
  <w:style w:type="character" w:customStyle="1" w:styleId="html-italic">
    <w:name w:val="html-italic"/>
    <w:basedOn w:val="DefaultParagraphFont"/>
    <w:rsid w:val="00D40822"/>
  </w:style>
  <w:style w:type="character" w:customStyle="1" w:styleId="figurelink">
    <w:name w:val="figurelink"/>
    <w:basedOn w:val="DefaultParagraphFont"/>
    <w:rsid w:val="00D40822"/>
  </w:style>
  <w:style w:type="character" w:customStyle="1" w:styleId="nlmcontrib-group">
    <w:name w:val="nlm_contrib-group"/>
    <w:basedOn w:val="DefaultParagraphFont"/>
    <w:rsid w:val="00D40822"/>
  </w:style>
  <w:style w:type="paragraph" w:customStyle="1" w:styleId="last">
    <w:name w:val="last"/>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
    <w:name w:val="list-label"/>
    <w:basedOn w:val="DefaultParagraphFont"/>
    <w:rsid w:val="00D40822"/>
  </w:style>
  <w:style w:type="character" w:customStyle="1" w:styleId="apple-style-span">
    <w:name w:val="apple-style-span"/>
    <w:basedOn w:val="DefaultParagraphFont"/>
    <w:rsid w:val="00D40822"/>
  </w:style>
  <w:style w:type="character" w:customStyle="1" w:styleId="apple-converted-space">
    <w:name w:val="apple-converted-space"/>
    <w:basedOn w:val="DefaultParagraphFont"/>
    <w:rsid w:val="00D40822"/>
  </w:style>
  <w:style w:type="character" w:customStyle="1" w:styleId="words">
    <w:name w:val="words"/>
    <w:basedOn w:val="DefaultParagraphFont"/>
    <w:rsid w:val="00D40822"/>
  </w:style>
  <w:style w:type="table" w:customStyle="1" w:styleId="ListTable6Colorful1">
    <w:name w:val="List Table 6 Colorful1"/>
    <w:basedOn w:val="TableNormal"/>
    <w:uiPriority w:val="51"/>
    <w:rsid w:val="00D4082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sonormal0">
    <w:name w:val="msonormal"/>
    <w:basedOn w:val="Normal"/>
    <w:rsid w:val="00D40822"/>
    <w:pPr>
      <w:spacing w:before="100" w:beforeAutospacing="1" w:after="100" w:afterAutospacing="1" w:line="240" w:lineRule="auto"/>
    </w:pPr>
    <w:rPr>
      <w:rFonts w:ascii="Times New Roman" w:eastAsia="DengXian" w:hAnsi="Times New Roman" w:cs="Times New Roman"/>
      <w:sz w:val="24"/>
      <w:szCs w:val="24"/>
    </w:rPr>
  </w:style>
  <w:style w:type="paragraph" w:styleId="NoSpacing">
    <w:name w:val="No Spacing"/>
    <w:uiPriority w:val="1"/>
    <w:qFormat/>
    <w:rsid w:val="00D40822"/>
    <w:pPr>
      <w:widowControl w:val="0"/>
      <w:autoSpaceDE w:val="0"/>
      <w:autoSpaceDN w:val="0"/>
      <w:spacing w:after="0" w:line="240" w:lineRule="auto"/>
    </w:pPr>
    <w:rPr>
      <w:rFonts w:ascii="Times New Roman" w:eastAsia="Times New Roman" w:hAnsi="Times New Roman" w:cs="Times New Roman"/>
    </w:rPr>
  </w:style>
  <w:style w:type="table" w:customStyle="1" w:styleId="LightShading-Accent43">
    <w:name w:val="Light Shading - Accent 43"/>
    <w:basedOn w:val="TableNormal"/>
    <w:next w:val="LightShading-Accent4"/>
    <w:uiPriority w:val="60"/>
    <w:rsid w:val="00D40822"/>
    <w:pPr>
      <w:widowControl w:val="0"/>
      <w:autoSpaceDE w:val="0"/>
      <w:autoSpaceDN w:val="0"/>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3">
    <w:name w:val="Light Shading - Accent 63"/>
    <w:basedOn w:val="TableNormal"/>
    <w:next w:val="LightShading-Accent6"/>
    <w:uiPriority w:val="60"/>
    <w:rsid w:val="00D40822"/>
    <w:pPr>
      <w:widowControl w:val="0"/>
      <w:autoSpaceDE w:val="0"/>
      <w:autoSpaceDN w:val="0"/>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D40822"/>
    <w:pPr>
      <w:spacing w:after="0" w:line="240" w:lineRule="auto"/>
    </w:pPr>
    <w:rPr>
      <w:rFonts w:ascii="Times New Roman" w:eastAsia="Times New Roman" w:hAnsi="Times New Roman" w:cs="Times New Roman"/>
    </w:rPr>
  </w:style>
  <w:style w:type="table" w:styleId="TableClassic2">
    <w:name w:val="Table Classic 2"/>
    <w:basedOn w:val="TableNormal"/>
    <w:uiPriority w:val="99"/>
    <w:semiHidden/>
    <w:unhideWhenUsed/>
    <w:rsid w:val="00D40822"/>
    <w:pPr>
      <w:widowControl w:val="0"/>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40822"/>
    <w:pPr>
      <w:widowControl w:val="0"/>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1"/>
    <w:uiPriority w:val="99"/>
    <w:semiHidden/>
    <w:unhideWhenUsed/>
    <w:rsid w:val="00D4082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uiPriority w:val="99"/>
    <w:semiHidden/>
    <w:rsid w:val="00D40822"/>
    <w:rPr>
      <w:rFonts w:ascii="Times New Roman" w:eastAsia="Times New Roman" w:hAnsi="Times New Roman" w:cs="Times New Roman"/>
      <w:sz w:val="20"/>
      <w:szCs w:val="20"/>
    </w:rPr>
  </w:style>
  <w:style w:type="paragraph" w:customStyle="1" w:styleId="Caption2">
    <w:name w:val="Caption2"/>
    <w:basedOn w:val="Normal"/>
    <w:next w:val="Normal"/>
    <w:uiPriority w:val="35"/>
    <w:unhideWhenUsed/>
    <w:qFormat/>
    <w:rsid w:val="00D40822"/>
    <w:pPr>
      <w:spacing w:line="240" w:lineRule="auto"/>
    </w:pPr>
    <w:rPr>
      <w:b/>
      <w:bCs/>
      <w:color w:val="4F81BD"/>
      <w:sz w:val="18"/>
      <w:szCs w:val="18"/>
    </w:rPr>
  </w:style>
  <w:style w:type="table" w:customStyle="1" w:styleId="TableGrid5">
    <w:name w:val="Table Grid5"/>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
    <w:name w:val="Table Grid6"/>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3">
    <w:name w:val="Plain Table 23"/>
    <w:basedOn w:val="TableNormal"/>
    <w:uiPriority w:val="42"/>
    <w:rsid w:val="00D40822"/>
    <w:pPr>
      <w:spacing w:after="0" w:line="240" w:lineRule="auto"/>
    </w:pPr>
    <w:rPr>
      <w:kern w:val="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7">
    <w:name w:val="Table Grid7"/>
    <w:basedOn w:val="TableNormal"/>
    <w:next w:val="TableGrid"/>
    <w:uiPriority w:val="39"/>
    <w:rsid w:val="00D408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uiPriority w:val="99"/>
    <w:semiHidden/>
    <w:rsid w:val="00D4082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51">
    <w:name w:val="Grid Table 4 - Accent 51"/>
    <w:basedOn w:val="TableNormal"/>
    <w:uiPriority w:val="49"/>
    <w:qFormat/>
    <w:rsid w:val="00D40822"/>
    <w:pPr>
      <w:spacing w:after="0" w:line="240" w:lineRule="auto"/>
    </w:pPr>
    <w:rPr>
      <w:rFonts w:ascii="Times New Roman" w:eastAsia="SimSun" w:hAnsi="Times New Roman" w:cs="Times New Roman"/>
      <w:sz w:val="20"/>
      <w:szCs w:val="20"/>
      <w:lang w:val="en-GB" w:eastAsia="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0">
    <w:name w:val="TableGrid"/>
    <w:rsid w:val="00D40822"/>
    <w:pPr>
      <w:spacing w:after="0" w:line="240" w:lineRule="auto"/>
    </w:pPr>
    <w:rPr>
      <w:rFonts w:eastAsia="Times New Roman"/>
    </w:rPr>
    <w:tblPr>
      <w:tblCellMar>
        <w:top w:w="0" w:type="dxa"/>
        <w:left w:w="0" w:type="dxa"/>
        <w:bottom w:w="0" w:type="dxa"/>
        <w:right w:w="0" w:type="dxa"/>
      </w:tblCellMar>
    </w:tblPr>
  </w:style>
  <w:style w:type="paragraph" w:customStyle="1" w:styleId="authorinfo">
    <w:name w:val="authorinfo"/>
    <w:basedOn w:val="Normal"/>
    <w:next w:val="Normal"/>
    <w:rsid w:val="00D40822"/>
    <w:pPr>
      <w:overflowPunct w:val="0"/>
      <w:autoSpaceDE w:val="0"/>
      <w:autoSpaceDN w:val="0"/>
      <w:adjustRightInd w:val="0"/>
      <w:spacing w:after="0" w:line="240" w:lineRule="auto"/>
      <w:ind w:firstLine="227"/>
      <w:jc w:val="center"/>
    </w:pPr>
    <w:rPr>
      <w:rFonts w:ascii="Times" w:eastAsia="PMingLiU" w:hAnsi="Times" w:cs="Times New Roman"/>
      <w:sz w:val="18"/>
      <w:szCs w:val="20"/>
      <w:lang w:eastAsia="zh-TW"/>
    </w:rPr>
  </w:style>
  <w:style w:type="numbering" w:customStyle="1" w:styleId="NoList5">
    <w:name w:val="No List5"/>
    <w:next w:val="NoList"/>
    <w:uiPriority w:val="99"/>
    <w:semiHidden/>
    <w:unhideWhenUsed/>
    <w:rsid w:val="00D40822"/>
  </w:style>
  <w:style w:type="table" w:customStyle="1" w:styleId="TableGrid8">
    <w:name w:val="Table Grid8"/>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uiPriority w:val="19"/>
    <w:qFormat/>
    <w:rsid w:val="00D40822"/>
    <w:rPr>
      <w:i/>
      <w:iCs/>
      <w:color w:val="404040"/>
    </w:rPr>
  </w:style>
  <w:style w:type="paragraph" w:customStyle="1" w:styleId="DecimalAligned">
    <w:name w:val="Decimal Aligned"/>
    <w:basedOn w:val="Normal"/>
    <w:uiPriority w:val="40"/>
    <w:qFormat/>
    <w:rsid w:val="00D40822"/>
    <w:pPr>
      <w:tabs>
        <w:tab w:val="decimal" w:pos="360"/>
      </w:tabs>
    </w:pPr>
    <w:rPr>
      <w:rFonts w:ascii="Times New Roman" w:eastAsia="Times New Roman" w:hAnsi="Times New Roman" w:cs="Times New Roman"/>
    </w:rPr>
  </w:style>
  <w:style w:type="paragraph" w:customStyle="1" w:styleId="p1">
    <w:name w:val="p1"/>
    <w:basedOn w:val="Normal"/>
    <w:rsid w:val="00D40822"/>
    <w:pPr>
      <w:spacing w:after="403" w:line="240" w:lineRule="auto"/>
    </w:pPr>
    <w:rPr>
      <w:rFonts w:ascii="Times New Roman" w:eastAsia="Times New Roman" w:hAnsi="Times New Roman" w:cs="Times New Roman"/>
      <w:sz w:val="24"/>
      <w:szCs w:val="24"/>
    </w:rPr>
  </w:style>
  <w:style w:type="character" w:customStyle="1" w:styleId="SubtleEmphasis2">
    <w:name w:val="Subtle Emphasis2"/>
    <w:basedOn w:val="DefaultParagraphFont"/>
    <w:uiPriority w:val="19"/>
    <w:qFormat/>
    <w:rsid w:val="00D40822"/>
    <w:rPr>
      <w:i/>
      <w:iCs/>
      <w:color w:val="808080"/>
    </w:rPr>
  </w:style>
  <w:style w:type="character" w:customStyle="1" w:styleId="il">
    <w:name w:val="il"/>
    <w:basedOn w:val="DefaultParagraphFont"/>
    <w:rsid w:val="00D40822"/>
  </w:style>
  <w:style w:type="table" w:customStyle="1" w:styleId="PlainTable212">
    <w:name w:val="Plain Table 212"/>
    <w:basedOn w:val="TableNormal"/>
    <w:uiPriority w:val="42"/>
    <w:rsid w:val="00D4082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2">
    <w:name w:val="Table Grid Light12"/>
    <w:basedOn w:val="TableNormal"/>
    <w:uiPriority w:val="40"/>
    <w:rsid w:val="00D4082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2">
    <w:name w:val="Style1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13">
    <w:name w:val="Style11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2">
    <w:name w:val="Style11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2">
    <w:name w:val="Style113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3">
    <w:name w:val="Style114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2">
    <w:name w:val="Style115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2">
    <w:name w:val="Style116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4">
    <w:name w:val="Style117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3">
    <w:name w:val="Style114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2">
    <w:name w:val="Style117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2">
    <w:name w:val="Style117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2">
    <w:name w:val="Style118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2">
    <w:name w:val="Style119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2">
    <w:name w:val="Style1141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112">
    <w:name w:val="Plain Table 2112"/>
    <w:basedOn w:val="TableNormal"/>
    <w:next w:val="PlainTable21"/>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2">
    <w:name w:val="Plain Table 21112"/>
    <w:basedOn w:val="TableNormal"/>
    <w:uiPriority w:val="42"/>
    <w:rsid w:val="00D40822"/>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2">
    <w:name w:val="Table Grid Light112"/>
    <w:basedOn w:val="TableNormal"/>
    <w:uiPriority w:val="40"/>
    <w:rsid w:val="00D4082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01">
    <w:name w:val="Style1110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2">
    <w:name w:val="Grid Table 1 Light12"/>
    <w:basedOn w:val="TableNormal"/>
    <w:next w:val="GridTable1Light1"/>
    <w:uiPriority w:val="46"/>
    <w:rsid w:val="00D4082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3">
    <w:name w:val="Plain Table 113"/>
    <w:basedOn w:val="TableNormal"/>
    <w:next w:val="PlainTable11"/>
    <w:uiPriority w:val="41"/>
    <w:rsid w:val="00D40822"/>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11111">
    <w:name w:val="Style11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11">
    <w:name w:val="Style112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11">
    <w:name w:val="Style113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21">
    <w:name w:val="Style114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11">
    <w:name w:val="Style115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11">
    <w:name w:val="Style116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31">
    <w:name w:val="Style1173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21">
    <w:name w:val="Style1141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11">
    <w:name w:val="Style117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11">
    <w:name w:val="Style1172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11">
    <w:name w:val="Style118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11">
    <w:name w:val="Style119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11">
    <w:name w:val="Style11411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1112">
    <w:name w:val="Plain Table 1112"/>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6">
    <w:name w:val="No List6"/>
    <w:next w:val="NoList"/>
    <w:uiPriority w:val="99"/>
    <w:semiHidden/>
    <w:unhideWhenUsed/>
    <w:rsid w:val="00D40822"/>
  </w:style>
  <w:style w:type="table" w:customStyle="1" w:styleId="TableGrid131">
    <w:name w:val="Table Grid131"/>
    <w:basedOn w:val="TableNormal"/>
    <w:uiPriority w:val="39"/>
    <w:rsid w:val="00D4082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408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3">
    <w:name w:val="Plain Table 213"/>
    <w:basedOn w:val="TableNormal"/>
    <w:uiPriority w:val="42"/>
    <w:rsid w:val="00D4082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3">
    <w:name w:val="Table Grid Light13"/>
    <w:basedOn w:val="TableNormal"/>
    <w:uiPriority w:val="40"/>
    <w:rsid w:val="00D4082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4">
    <w:name w:val="Style111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15">
    <w:name w:val="Style1115"/>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3">
    <w:name w:val="Style112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3">
    <w:name w:val="Style113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4">
    <w:name w:val="Style114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3">
    <w:name w:val="Style115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3">
    <w:name w:val="Style116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5">
    <w:name w:val="Style1175"/>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4">
    <w:name w:val="Style1141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3">
    <w:name w:val="Style117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3">
    <w:name w:val="Style1172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3">
    <w:name w:val="Style1183"/>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3">
    <w:name w:val="Style1193"/>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3">
    <w:name w:val="Style114113"/>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113">
    <w:name w:val="Plain Table 2113"/>
    <w:basedOn w:val="TableNormal"/>
    <w:next w:val="PlainTable21"/>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3">
    <w:name w:val="Plain Table 21113"/>
    <w:basedOn w:val="TableNormal"/>
    <w:uiPriority w:val="42"/>
    <w:rsid w:val="00D40822"/>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3">
    <w:name w:val="Table Grid Light113"/>
    <w:basedOn w:val="TableNormal"/>
    <w:uiPriority w:val="40"/>
    <w:rsid w:val="00D4082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02">
    <w:name w:val="Style1110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3">
    <w:name w:val="Grid Table 1 Light13"/>
    <w:basedOn w:val="TableNormal"/>
    <w:next w:val="GridTable1Light1"/>
    <w:uiPriority w:val="46"/>
    <w:rsid w:val="00D4082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4">
    <w:name w:val="Plain Table 114"/>
    <w:basedOn w:val="TableNormal"/>
    <w:next w:val="PlainTable11"/>
    <w:uiPriority w:val="41"/>
    <w:rsid w:val="00D40822"/>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11112">
    <w:name w:val="Style11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12">
    <w:name w:val="Style112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12">
    <w:name w:val="Style113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22">
    <w:name w:val="Style114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12">
    <w:name w:val="Style115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12">
    <w:name w:val="Style116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32">
    <w:name w:val="Style1173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22">
    <w:name w:val="Style1141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12">
    <w:name w:val="Style117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12">
    <w:name w:val="Style1172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12">
    <w:name w:val="Style118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12">
    <w:name w:val="Style119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12">
    <w:name w:val="Style11411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1113">
    <w:name w:val="Plain Table 1113"/>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semiHidden/>
    <w:unhideWhenUsed/>
    <w:rsid w:val="00D40822"/>
    <w:rPr>
      <w:color w:val="0000FF" w:themeColor="hyperlink"/>
      <w:u w:val="single"/>
    </w:rPr>
  </w:style>
  <w:style w:type="table" w:styleId="LightShading-Accent4">
    <w:name w:val="Light Shading Accent 4"/>
    <w:basedOn w:val="TableNormal"/>
    <w:uiPriority w:val="60"/>
    <w:rsid w:val="00D4082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D4082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ubtleEmphasis">
    <w:name w:val="Subtle Emphasis"/>
    <w:basedOn w:val="DefaultParagraphFont"/>
    <w:uiPriority w:val="19"/>
    <w:qFormat/>
    <w:rsid w:val="00D4082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0822"/>
    <w:pPr>
      <w:widowControl w:val="0"/>
      <w:autoSpaceDE w:val="0"/>
      <w:autoSpaceDN w:val="0"/>
      <w:spacing w:before="66" w:after="0" w:line="240" w:lineRule="auto"/>
      <w:jc w:val="center"/>
      <w:outlineLvl w:val="0"/>
    </w:pPr>
    <w:rPr>
      <w:rFonts w:ascii="Times New Roman" w:eastAsia="Times New Roman" w:hAnsi="Times New Roman" w:cs="Times New Roman"/>
      <w:b/>
      <w:bCs/>
      <w:sz w:val="26"/>
      <w:szCs w:val="26"/>
    </w:rPr>
  </w:style>
  <w:style w:type="paragraph" w:styleId="Heading2">
    <w:name w:val="heading 2"/>
    <w:basedOn w:val="Normal"/>
    <w:link w:val="Heading2Char"/>
    <w:uiPriority w:val="9"/>
    <w:qFormat/>
    <w:rsid w:val="00D40822"/>
    <w:pPr>
      <w:widowControl w:val="0"/>
      <w:autoSpaceDE w:val="0"/>
      <w:autoSpaceDN w:val="0"/>
      <w:spacing w:before="66" w:after="0" w:line="240" w:lineRule="auto"/>
      <w:ind w:left="420"/>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
    <w:qFormat/>
    <w:rsid w:val="00D40822"/>
    <w:pPr>
      <w:widowControl w:val="0"/>
      <w:autoSpaceDE w:val="0"/>
      <w:autoSpaceDN w:val="0"/>
      <w:spacing w:after="0" w:line="240" w:lineRule="auto"/>
      <w:ind w:left="420"/>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D40822"/>
    <w:pPr>
      <w:widowControl w:val="0"/>
      <w:autoSpaceDE w:val="0"/>
      <w:autoSpaceDN w:val="0"/>
      <w:spacing w:after="0" w:line="240" w:lineRule="auto"/>
      <w:ind w:left="180"/>
      <w:jc w:val="both"/>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40822"/>
    <w:pPr>
      <w:widowControl w:val="0"/>
      <w:autoSpaceDE w:val="0"/>
      <w:autoSpaceDN w:val="0"/>
      <w:spacing w:after="0" w:line="240" w:lineRule="auto"/>
      <w:ind w:left="680"/>
      <w:jc w:val="both"/>
      <w:outlineLvl w:val="4"/>
    </w:pPr>
    <w:rPr>
      <w:rFonts w:ascii="Times New Roman" w:eastAsia="Times New Roman" w:hAnsi="Times New Roman" w:cs="Times New Roman"/>
      <w:b/>
      <w:bCs/>
      <w:i/>
      <w:iCs/>
      <w:sz w:val="24"/>
      <w:szCs w:val="24"/>
    </w:rPr>
  </w:style>
  <w:style w:type="paragraph" w:styleId="Heading6">
    <w:name w:val="heading 6"/>
    <w:basedOn w:val="Normal"/>
    <w:link w:val="Heading6Char"/>
    <w:uiPriority w:val="9"/>
    <w:qFormat/>
    <w:rsid w:val="00D40822"/>
    <w:pPr>
      <w:widowControl w:val="0"/>
      <w:autoSpaceDE w:val="0"/>
      <w:autoSpaceDN w:val="0"/>
      <w:spacing w:before="242" w:after="0" w:line="240" w:lineRule="auto"/>
      <w:ind w:left="930" w:hanging="576"/>
      <w:jc w:val="both"/>
      <w:outlineLvl w:val="5"/>
    </w:pPr>
    <w:rPr>
      <w:rFonts w:ascii="Times New Roman" w:eastAsia="Times New Roman" w:hAnsi="Times New Roman" w:cs="Times New Roman"/>
      <w:b/>
      <w:bCs/>
      <w:sz w:val="24"/>
      <w:szCs w:val="24"/>
    </w:rPr>
  </w:style>
  <w:style w:type="paragraph" w:styleId="Heading7">
    <w:name w:val="heading 7"/>
    <w:basedOn w:val="Normal"/>
    <w:link w:val="Heading7Char"/>
    <w:uiPriority w:val="9"/>
    <w:qFormat/>
    <w:rsid w:val="00D40822"/>
    <w:pPr>
      <w:widowControl w:val="0"/>
      <w:autoSpaceDE w:val="0"/>
      <w:autoSpaceDN w:val="0"/>
      <w:spacing w:before="120" w:after="0" w:line="275" w:lineRule="exact"/>
      <w:ind w:left="316"/>
      <w:outlineLvl w:val="6"/>
    </w:pPr>
    <w:rPr>
      <w:rFonts w:ascii="Times New Roman" w:eastAsia="Times New Roman" w:hAnsi="Times New Roman" w:cs="Times New Roman"/>
      <w:b/>
      <w:bCs/>
      <w:i/>
      <w:iCs/>
      <w:sz w:val="24"/>
      <w:szCs w:val="24"/>
    </w:rPr>
  </w:style>
  <w:style w:type="paragraph" w:styleId="Heading8">
    <w:name w:val="heading 8"/>
    <w:basedOn w:val="Normal"/>
    <w:link w:val="Heading8Char"/>
    <w:uiPriority w:val="9"/>
    <w:qFormat/>
    <w:rsid w:val="00D40822"/>
    <w:pPr>
      <w:widowControl w:val="0"/>
      <w:autoSpaceDE w:val="0"/>
      <w:autoSpaceDN w:val="0"/>
      <w:spacing w:before="241" w:after="0" w:line="240" w:lineRule="auto"/>
      <w:outlineLvl w:val="7"/>
    </w:pPr>
    <w:rPr>
      <w:rFonts w:ascii="Times New Roman" w:eastAsia="Times New Roman" w:hAnsi="Times New Roman" w:cs="Times New Roman"/>
      <w:b/>
      <w:bCs/>
    </w:rPr>
  </w:style>
  <w:style w:type="paragraph" w:styleId="Heading9">
    <w:name w:val="heading 9"/>
    <w:basedOn w:val="Normal"/>
    <w:link w:val="Heading9Char"/>
    <w:uiPriority w:val="9"/>
    <w:qFormat/>
    <w:rsid w:val="00D40822"/>
    <w:pPr>
      <w:widowControl w:val="0"/>
      <w:autoSpaceDE w:val="0"/>
      <w:autoSpaceDN w:val="0"/>
      <w:spacing w:before="121" w:after="0" w:line="240" w:lineRule="auto"/>
      <w:ind w:left="354"/>
      <w:jc w:val="both"/>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82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D40822"/>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D4082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D40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40822"/>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
    <w:rsid w:val="00D4082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D40822"/>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uiPriority w:val="9"/>
    <w:rsid w:val="00D40822"/>
    <w:rPr>
      <w:rFonts w:ascii="Times New Roman" w:eastAsia="Times New Roman" w:hAnsi="Times New Roman" w:cs="Times New Roman"/>
      <w:b/>
      <w:bCs/>
    </w:rPr>
  </w:style>
  <w:style w:type="character" w:customStyle="1" w:styleId="Heading9Char">
    <w:name w:val="Heading 9 Char"/>
    <w:basedOn w:val="DefaultParagraphFont"/>
    <w:link w:val="Heading9"/>
    <w:uiPriority w:val="9"/>
    <w:rsid w:val="00D40822"/>
    <w:rPr>
      <w:rFonts w:ascii="Times New Roman" w:eastAsia="Times New Roman" w:hAnsi="Times New Roman" w:cs="Times New Roman"/>
      <w:b/>
      <w:bCs/>
    </w:rPr>
  </w:style>
  <w:style w:type="numbering" w:customStyle="1" w:styleId="NoList1">
    <w:name w:val="No List1"/>
    <w:next w:val="NoList"/>
    <w:uiPriority w:val="99"/>
    <w:semiHidden/>
    <w:unhideWhenUsed/>
    <w:rsid w:val="00D40822"/>
  </w:style>
  <w:style w:type="paragraph" w:styleId="TOC1">
    <w:name w:val="toc 1"/>
    <w:basedOn w:val="Normal"/>
    <w:uiPriority w:val="39"/>
    <w:qFormat/>
    <w:rsid w:val="00D40822"/>
    <w:pPr>
      <w:widowControl w:val="0"/>
      <w:autoSpaceDE w:val="0"/>
      <w:autoSpaceDN w:val="0"/>
      <w:spacing w:before="119" w:after="0" w:line="240" w:lineRule="auto"/>
      <w:ind w:left="240"/>
    </w:pPr>
    <w:rPr>
      <w:rFonts w:ascii="Times New Roman" w:eastAsia="Times New Roman" w:hAnsi="Times New Roman" w:cs="Times New Roman"/>
      <w:sz w:val="21"/>
      <w:szCs w:val="21"/>
    </w:rPr>
  </w:style>
  <w:style w:type="paragraph" w:styleId="TOC2">
    <w:name w:val="toc 2"/>
    <w:basedOn w:val="Normal"/>
    <w:uiPriority w:val="39"/>
    <w:qFormat/>
    <w:rsid w:val="00D40822"/>
    <w:pPr>
      <w:widowControl w:val="0"/>
      <w:autoSpaceDE w:val="0"/>
      <w:autoSpaceDN w:val="0"/>
      <w:spacing w:before="119" w:after="0" w:line="240" w:lineRule="auto"/>
      <w:ind w:left="420"/>
    </w:pPr>
    <w:rPr>
      <w:rFonts w:ascii="Times New Roman" w:eastAsia="Times New Roman" w:hAnsi="Times New Roman" w:cs="Times New Roman"/>
      <w:sz w:val="21"/>
      <w:szCs w:val="21"/>
    </w:rPr>
  </w:style>
  <w:style w:type="paragraph" w:styleId="BodyText">
    <w:name w:val="Body Text"/>
    <w:basedOn w:val="Normal"/>
    <w:link w:val="BodyTextChar"/>
    <w:uiPriority w:val="1"/>
    <w:qFormat/>
    <w:rsid w:val="00D408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0822"/>
    <w:rPr>
      <w:rFonts w:ascii="Times New Roman" w:eastAsia="Times New Roman" w:hAnsi="Times New Roman" w:cs="Times New Roman"/>
      <w:sz w:val="24"/>
      <w:szCs w:val="24"/>
    </w:rPr>
  </w:style>
  <w:style w:type="paragraph" w:styleId="ListParagraph">
    <w:name w:val="List Paragraph"/>
    <w:aliases w:val="Heading II,Bullets,List Paragraph (numbered (a)),Numbered List Paragraph"/>
    <w:basedOn w:val="Normal"/>
    <w:link w:val="ListParagraphChar"/>
    <w:uiPriority w:val="34"/>
    <w:qFormat/>
    <w:rsid w:val="00D40822"/>
    <w:pPr>
      <w:widowControl w:val="0"/>
      <w:autoSpaceDE w:val="0"/>
      <w:autoSpaceDN w:val="0"/>
      <w:spacing w:after="0" w:line="240" w:lineRule="auto"/>
      <w:ind w:left="838"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D4082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unhideWhenUsed/>
    <w:rsid w:val="00D40822"/>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40822"/>
    <w:rPr>
      <w:rFonts w:ascii="Tahoma" w:eastAsia="Times New Roman" w:hAnsi="Tahoma" w:cs="Tahoma"/>
      <w:sz w:val="16"/>
      <w:szCs w:val="16"/>
    </w:rPr>
  </w:style>
  <w:style w:type="paragraph" w:styleId="Footer">
    <w:name w:val="footer"/>
    <w:basedOn w:val="Normal"/>
    <w:link w:val="FooterChar"/>
    <w:uiPriority w:val="99"/>
    <w:unhideWhenUsed/>
    <w:rsid w:val="00D40822"/>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0822"/>
    <w:rPr>
      <w:rFonts w:ascii="Times New Roman" w:eastAsia="Times New Roman" w:hAnsi="Times New Roman" w:cs="Times New Roman"/>
    </w:rPr>
  </w:style>
  <w:style w:type="table" w:customStyle="1" w:styleId="TableNormal1">
    <w:name w:val="Table Normal1"/>
    <w:unhideWhenUsed/>
    <w:qFormat/>
    <w:rsid w:val="00D40822"/>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Header">
    <w:name w:val="header"/>
    <w:basedOn w:val="Normal"/>
    <w:link w:val="HeaderChar"/>
    <w:unhideWhenUsed/>
    <w:rsid w:val="00D40822"/>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40822"/>
    <w:rPr>
      <w:rFonts w:ascii="Times New Roman" w:eastAsia="Times New Roman" w:hAnsi="Times New Roman" w:cs="Times New Roman"/>
    </w:rPr>
  </w:style>
  <w:style w:type="paragraph" w:styleId="Title">
    <w:name w:val="Title"/>
    <w:basedOn w:val="Normal"/>
    <w:link w:val="TitleChar"/>
    <w:uiPriority w:val="1"/>
    <w:qFormat/>
    <w:rsid w:val="00D40822"/>
    <w:pPr>
      <w:widowControl w:val="0"/>
      <w:autoSpaceDE w:val="0"/>
      <w:autoSpaceDN w:val="0"/>
      <w:spacing w:after="0" w:line="240" w:lineRule="auto"/>
      <w:ind w:left="5"/>
    </w:pPr>
    <w:rPr>
      <w:rFonts w:ascii="Franklin Gothic Medium" w:eastAsia="Franklin Gothic Medium" w:hAnsi="Franklin Gothic Medium" w:cs="Franklin Gothic Medium"/>
      <w:sz w:val="72"/>
      <w:szCs w:val="72"/>
    </w:rPr>
  </w:style>
  <w:style w:type="character" w:customStyle="1" w:styleId="TitleChar">
    <w:name w:val="Title Char"/>
    <w:basedOn w:val="DefaultParagraphFont"/>
    <w:link w:val="Title"/>
    <w:uiPriority w:val="1"/>
    <w:rsid w:val="00D40822"/>
    <w:rPr>
      <w:rFonts w:ascii="Franklin Gothic Medium" w:eastAsia="Franklin Gothic Medium" w:hAnsi="Franklin Gothic Medium" w:cs="Franklin Gothic Medium"/>
      <w:sz w:val="72"/>
      <w:szCs w:val="72"/>
    </w:rPr>
  </w:style>
  <w:style w:type="character" w:customStyle="1" w:styleId="Hyperlink1">
    <w:name w:val="Hyperlink1"/>
    <w:basedOn w:val="DefaultParagraphFont"/>
    <w:uiPriority w:val="99"/>
    <w:unhideWhenUsed/>
    <w:rsid w:val="00D40822"/>
    <w:rPr>
      <w:color w:val="0000FF"/>
      <w:u w:val="single"/>
    </w:rPr>
  </w:style>
  <w:style w:type="character" w:customStyle="1" w:styleId="fontstyle01">
    <w:name w:val="fontstyle01"/>
    <w:basedOn w:val="DefaultParagraphFont"/>
    <w:rsid w:val="00D40822"/>
    <w:rPr>
      <w:rFonts w:ascii="CMR12" w:hAnsi="CMR12" w:hint="default"/>
      <w:b w:val="0"/>
      <w:bCs w:val="0"/>
      <w:i w:val="0"/>
      <w:iCs w:val="0"/>
      <w:color w:val="000000"/>
      <w:sz w:val="24"/>
      <w:szCs w:val="24"/>
    </w:rPr>
  </w:style>
  <w:style w:type="character" w:customStyle="1" w:styleId="ListParagraphChar">
    <w:name w:val="List Paragraph Char"/>
    <w:aliases w:val="Heading II Char,Bullets Char,List Paragraph (numbered (a)) Char,Numbered List Paragraph Char"/>
    <w:basedOn w:val="DefaultParagraphFont"/>
    <w:link w:val="ListParagraph"/>
    <w:uiPriority w:val="34"/>
    <w:rsid w:val="00D40822"/>
    <w:rPr>
      <w:rFonts w:ascii="Times New Roman" w:eastAsia="Times New Roman" w:hAnsi="Times New Roman" w:cs="Times New Roman"/>
    </w:rPr>
  </w:style>
  <w:style w:type="table" w:customStyle="1" w:styleId="LightShading1">
    <w:name w:val="Light Shading1"/>
    <w:basedOn w:val="TableNormal"/>
    <w:uiPriority w:val="60"/>
    <w:rsid w:val="00D4082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qFormat/>
    <w:rsid w:val="00D40822"/>
    <w:pPr>
      <w:widowControl w:val="0"/>
      <w:tabs>
        <w:tab w:val="left" w:pos="513"/>
      </w:tabs>
      <w:spacing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1">
    <w:name w:val="Bibliography1"/>
    <w:basedOn w:val="Normal"/>
    <w:next w:val="Normal"/>
    <w:uiPriority w:val="37"/>
    <w:unhideWhenUsed/>
    <w:rsid w:val="00D40822"/>
    <w:pPr>
      <w:spacing w:after="160" w:line="259" w:lineRule="auto"/>
    </w:pPr>
    <w:rPr>
      <w:lang w:val="en-GB"/>
    </w:rPr>
  </w:style>
  <w:style w:type="paragraph" w:customStyle="1" w:styleId="Default">
    <w:name w:val="Default"/>
    <w:rsid w:val="00D4082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rPr>
  </w:style>
  <w:style w:type="table" w:customStyle="1" w:styleId="TableGrid1">
    <w:name w:val="Table Grid1"/>
    <w:basedOn w:val="TableNormal"/>
    <w:next w:val="TableGrid"/>
    <w:uiPriority w:val="39"/>
    <w:rsid w:val="00D40822"/>
    <w:pPr>
      <w:spacing w:after="0" w:line="240" w:lineRule="auto"/>
    </w:pPr>
    <w:rPr>
      <w:rFonts w:ascii="Calibri" w:eastAsia="Calibri" w:hAnsi="Calibri"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4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40822"/>
  </w:style>
  <w:style w:type="character" w:customStyle="1" w:styleId="author">
    <w:name w:val="author"/>
    <w:basedOn w:val="DefaultParagraphFont"/>
    <w:rsid w:val="00D40822"/>
  </w:style>
  <w:style w:type="paragraph" w:customStyle="1" w:styleId="Caption1">
    <w:name w:val="Caption1"/>
    <w:basedOn w:val="Normal"/>
    <w:next w:val="Normal"/>
    <w:uiPriority w:val="35"/>
    <w:unhideWhenUsed/>
    <w:qFormat/>
    <w:rsid w:val="00D40822"/>
    <w:pPr>
      <w:spacing w:after="120" w:line="240" w:lineRule="auto"/>
      <w:jc w:val="center"/>
    </w:pPr>
    <w:rPr>
      <w:rFonts w:ascii="Times New Roman" w:eastAsia="Calibri" w:hAnsi="Times New Roman" w:cs="Times New Roman"/>
      <w:b/>
      <w:bCs/>
      <w:szCs w:val="18"/>
    </w:rPr>
  </w:style>
  <w:style w:type="paragraph" w:customStyle="1" w:styleId="equation">
    <w:name w:val="equation"/>
    <w:basedOn w:val="Normal"/>
    <w:next w:val="Normal"/>
    <w:rsid w:val="00D408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rPr>
  </w:style>
  <w:style w:type="paragraph" w:customStyle="1" w:styleId="tablecaption">
    <w:name w:val="tablecaption"/>
    <w:basedOn w:val="Normal"/>
    <w:next w:val="Normal"/>
    <w:rsid w:val="00D408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rPr>
  </w:style>
  <w:style w:type="paragraph" w:customStyle="1" w:styleId="NoSpacing1">
    <w:name w:val="No Spacing1"/>
    <w:next w:val="NoSpacing"/>
    <w:link w:val="NoSpacingChar"/>
    <w:uiPriority w:val="1"/>
    <w:qFormat/>
    <w:rsid w:val="00D40822"/>
    <w:pPr>
      <w:spacing w:after="0" w:line="240" w:lineRule="auto"/>
      <w:jc w:val="both"/>
    </w:pPr>
    <w:rPr>
      <w:rFonts w:ascii="Times New Roman" w:hAnsi="Times New Roman"/>
    </w:rPr>
  </w:style>
  <w:style w:type="character" w:customStyle="1" w:styleId="fontstyle21">
    <w:name w:val="fontstyle21"/>
    <w:basedOn w:val="DefaultParagraphFont"/>
    <w:rsid w:val="00D40822"/>
    <w:rPr>
      <w:rFonts w:ascii="CMMI12" w:hAnsi="CMMI12" w:hint="default"/>
      <w:b w:val="0"/>
      <w:bCs w:val="0"/>
      <w:i/>
      <w:iCs/>
      <w:color w:val="000000"/>
      <w:sz w:val="24"/>
      <w:szCs w:val="24"/>
    </w:rPr>
  </w:style>
  <w:style w:type="character" w:customStyle="1" w:styleId="fontstyle31">
    <w:name w:val="fontstyle31"/>
    <w:basedOn w:val="DefaultParagraphFont"/>
    <w:rsid w:val="00D40822"/>
    <w:rPr>
      <w:rFonts w:ascii="CMSY10" w:hAnsi="CMSY10" w:hint="default"/>
      <w:b w:val="0"/>
      <w:bCs w:val="0"/>
      <w:i/>
      <w:iCs/>
      <w:color w:val="000000"/>
      <w:sz w:val="24"/>
      <w:szCs w:val="24"/>
    </w:rPr>
  </w:style>
  <w:style w:type="character" w:customStyle="1" w:styleId="fontstyle41">
    <w:name w:val="fontstyle41"/>
    <w:basedOn w:val="DefaultParagraphFont"/>
    <w:rsid w:val="00D40822"/>
    <w:rPr>
      <w:rFonts w:ascii="CMR12" w:hAnsi="CMR12" w:hint="default"/>
      <w:b w:val="0"/>
      <w:bCs w:val="0"/>
      <w:i w:val="0"/>
      <w:iCs w:val="0"/>
      <w:color w:val="000000"/>
      <w:sz w:val="24"/>
      <w:szCs w:val="24"/>
    </w:rPr>
  </w:style>
  <w:style w:type="character" w:customStyle="1" w:styleId="fontstyle51">
    <w:name w:val="fontstyle51"/>
    <w:basedOn w:val="DefaultParagraphFont"/>
    <w:rsid w:val="00D40822"/>
    <w:rPr>
      <w:rFonts w:ascii="CMSY8" w:hAnsi="CMSY8" w:hint="default"/>
      <w:b w:val="0"/>
      <w:bCs w:val="0"/>
      <w:i/>
      <w:iCs/>
      <w:color w:val="000000"/>
      <w:sz w:val="16"/>
      <w:szCs w:val="16"/>
    </w:rPr>
  </w:style>
  <w:style w:type="character" w:customStyle="1" w:styleId="fontstyle61">
    <w:name w:val="fontstyle61"/>
    <w:basedOn w:val="DefaultParagraphFont"/>
    <w:rsid w:val="00D40822"/>
    <w:rPr>
      <w:rFonts w:ascii="CMSY10" w:hAnsi="CMSY10" w:hint="default"/>
      <w:b w:val="0"/>
      <w:bCs w:val="0"/>
      <w:i/>
      <w:iCs/>
      <w:color w:val="000000"/>
      <w:sz w:val="24"/>
      <w:szCs w:val="24"/>
    </w:rPr>
  </w:style>
  <w:style w:type="character" w:customStyle="1" w:styleId="fontstyle11">
    <w:name w:val="fontstyle11"/>
    <w:basedOn w:val="DefaultParagraphFont"/>
    <w:rsid w:val="00D40822"/>
    <w:rPr>
      <w:rFonts w:ascii="CMMI12" w:hAnsi="CMMI12" w:hint="default"/>
      <w:b w:val="0"/>
      <w:bCs w:val="0"/>
      <w:i/>
      <w:iCs/>
      <w:color w:val="000000"/>
      <w:sz w:val="24"/>
      <w:szCs w:val="24"/>
    </w:rPr>
  </w:style>
  <w:style w:type="paragraph" w:customStyle="1" w:styleId="EndNoteBibliography">
    <w:name w:val="EndNote Bibliography"/>
    <w:basedOn w:val="Normal"/>
    <w:link w:val="EndNoteBibliographyChar"/>
    <w:rsid w:val="00D40822"/>
    <w:pPr>
      <w:spacing w:line="240" w:lineRule="auto"/>
      <w:jc w:val="both"/>
    </w:pPr>
    <w:rPr>
      <w:rFonts w:ascii="Calibri" w:eastAsia="Calibri" w:hAnsi="Calibri" w:cs="Calibri"/>
      <w:noProof/>
    </w:rPr>
  </w:style>
  <w:style w:type="character" w:customStyle="1" w:styleId="EndNoteBibliographyChar">
    <w:name w:val="EndNote Bibliography Char"/>
    <w:basedOn w:val="DefaultParagraphFont"/>
    <w:link w:val="EndNoteBibliography"/>
    <w:rsid w:val="00D40822"/>
    <w:rPr>
      <w:rFonts w:ascii="Calibri" w:eastAsia="Calibri" w:hAnsi="Calibri" w:cs="Calibri"/>
      <w:noProof/>
    </w:rPr>
  </w:style>
  <w:style w:type="paragraph" w:styleId="BodyTextIndent">
    <w:name w:val="Body Text Indent"/>
    <w:basedOn w:val="Normal"/>
    <w:link w:val="BodyTextIndentChar"/>
    <w:uiPriority w:val="99"/>
    <w:unhideWhenUsed/>
    <w:rsid w:val="00D40822"/>
    <w:pPr>
      <w:spacing w:after="120" w:line="360" w:lineRule="auto"/>
      <w:ind w:left="360"/>
      <w:jc w:val="both"/>
    </w:pPr>
    <w:rPr>
      <w:rFonts w:ascii="Arial" w:eastAsia="SimSun" w:hAnsi="Arial" w:cs="Times New Roman"/>
      <w:sz w:val="24"/>
      <w:lang w:eastAsia="zh-CN"/>
    </w:rPr>
  </w:style>
  <w:style w:type="character" w:customStyle="1" w:styleId="BodyTextIndentChar">
    <w:name w:val="Body Text Indent Char"/>
    <w:basedOn w:val="DefaultParagraphFont"/>
    <w:link w:val="BodyTextIndent"/>
    <w:uiPriority w:val="99"/>
    <w:rsid w:val="00D40822"/>
    <w:rPr>
      <w:rFonts w:ascii="Arial" w:eastAsia="SimSun" w:hAnsi="Arial" w:cs="Times New Roman"/>
      <w:sz w:val="24"/>
      <w:lang w:eastAsia="zh-CN"/>
    </w:rPr>
  </w:style>
  <w:style w:type="numbering" w:customStyle="1" w:styleId="NoList111">
    <w:name w:val="No List111"/>
    <w:next w:val="NoList"/>
    <w:uiPriority w:val="99"/>
    <w:semiHidden/>
    <w:unhideWhenUsed/>
    <w:rsid w:val="00D40822"/>
  </w:style>
  <w:style w:type="paragraph" w:customStyle="1" w:styleId="Abstract">
    <w:name w:val="Abstract"/>
    <w:link w:val="AbstractChar"/>
    <w:rsid w:val="00D40822"/>
    <w:pPr>
      <w:spacing w:line="240" w:lineRule="auto"/>
      <w:jc w:val="both"/>
    </w:pPr>
    <w:rPr>
      <w:rFonts w:ascii="Times New Roman" w:eastAsia="SimSun" w:hAnsi="Times New Roman" w:cs="Times New Roman"/>
      <w:b/>
      <w:bCs/>
      <w:sz w:val="18"/>
      <w:szCs w:val="18"/>
    </w:rPr>
  </w:style>
  <w:style w:type="paragraph" w:customStyle="1" w:styleId="Affiliation">
    <w:name w:val="Affiliation"/>
    <w:rsid w:val="00D40822"/>
    <w:pPr>
      <w:spacing w:after="0" w:line="240" w:lineRule="auto"/>
      <w:jc w:val="center"/>
    </w:pPr>
    <w:rPr>
      <w:rFonts w:ascii="Times New Roman" w:eastAsia="SimSun" w:hAnsi="Times New Roman" w:cs="Times New Roman"/>
      <w:sz w:val="20"/>
      <w:szCs w:val="20"/>
    </w:rPr>
  </w:style>
  <w:style w:type="paragraph" w:customStyle="1" w:styleId="Author0">
    <w:name w:val="Author"/>
    <w:rsid w:val="00D40822"/>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D40822"/>
    <w:pPr>
      <w:numPr>
        <w:numId w:val="7"/>
      </w:numPr>
      <w:tabs>
        <w:tab w:val="clear" w:pos="360"/>
      </w:tabs>
      <w:ind w:left="0" w:firstLine="0"/>
    </w:pPr>
    <w:rPr>
      <w:rFonts w:ascii="Calibri" w:eastAsia="Calibri" w:hAnsi="Calibri" w:cs="Calibri"/>
    </w:rPr>
  </w:style>
  <w:style w:type="paragraph" w:customStyle="1" w:styleId="figurecaption">
    <w:name w:val="figure caption"/>
    <w:rsid w:val="00D40822"/>
    <w:pPr>
      <w:numPr>
        <w:numId w:val="8"/>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D40822"/>
    <w:pPr>
      <w:framePr w:hSpace="187" w:vSpace="187" w:wrap="notBeside" w:vAnchor="text" w:hAnchor="page" w:x="6121" w:y="577"/>
      <w:numPr>
        <w:numId w:val="9"/>
      </w:numPr>
      <w:spacing w:after="40" w:line="240" w:lineRule="auto"/>
    </w:pPr>
    <w:rPr>
      <w:rFonts w:ascii="Times New Roman" w:eastAsia="SimSun" w:hAnsi="Times New Roman" w:cs="Times New Roman"/>
      <w:sz w:val="16"/>
      <w:szCs w:val="16"/>
    </w:rPr>
  </w:style>
  <w:style w:type="paragraph" w:customStyle="1" w:styleId="keywords">
    <w:name w:val="key words"/>
    <w:rsid w:val="00D40822"/>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D40822"/>
    <w:pPr>
      <w:spacing w:after="120" w:line="240" w:lineRule="auto"/>
      <w:jc w:val="center"/>
    </w:pPr>
    <w:rPr>
      <w:rFonts w:ascii="Times New Roman" w:eastAsia="MS Mincho" w:hAnsi="Times New Roman" w:cs="Times New Roman"/>
      <w:noProof/>
      <w:sz w:val="28"/>
      <w:szCs w:val="28"/>
    </w:rPr>
  </w:style>
  <w:style w:type="paragraph" w:customStyle="1" w:styleId="papertitle">
    <w:name w:val="paper title"/>
    <w:rsid w:val="00D40822"/>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uiPriority w:val="99"/>
    <w:rsid w:val="00D40822"/>
    <w:pPr>
      <w:numPr>
        <w:numId w:val="10"/>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D40822"/>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D40822"/>
    <w:pPr>
      <w:spacing w:after="0" w:line="240" w:lineRule="auto"/>
    </w:pPr>
    <w:rPr>
      <w:rFonts w:ascii="Times New Roman" w:eastAsia="SimSun" w:hAnsi="Times New Roman" w:cs="Times New Roman"/>
      <w:b/>
      <w:bCs/>
      <w:sz w:val="16"/>
      <w:szCs w:val="16"/>
    </w:rPr>
  </w:style>
  <w:style w:type="paragraph" w:customStyle="1" w:styleId="tablecolsubhead">
    <w:name w:val="table col subhead"/>
    <w:basedOn w:val="tablecolhead"/>
    <w:rsid w:val="00D40822"/>
    <w:rPr>
      <w:i/>
      <w:iCs/>
      <w:sz w:val="15"/>
      <w:szCs w:val="15"/>
    </w:rPr>
  </w:style>
  <w:style w:type="paragraph" w:customStyle="1" w:styleId="tablecopy">
    <w:name w:val="table copy"/>
    <w:rsid w:val="00D40822"/>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D40822"/>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D40822"/>
    <w:pPr>
      <w:numPr>
        <w:numId w:val="11"/>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D40822"/>
    <w:rPr>
      <w:rFonts w:eastAsia="MS Mincho"/>
      <w:i/>
      <w:iCs/>
    </w:rPr>
  </w:style>
  <w:style w:type="character" w:customStyle="1" w:styleId="AbstractChar">
    <w:name w:val="Abstract Char"/>
    <w:link w:val="Abstract"/>
    <w:locked/>
    <w:rsid w:val="00D40822"/>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D40822"/>
    <w:rPr>
      <w:rFonts w:ascii="Times New Roman" w:eastAsia="MS Mincho" w:hAnsi="Times New Roman" w:cs="Times New Roman"/>
      <w:b/>
      <w:bCs/>
      <w:i/>
      <w:iCs/>
      <w:sz w:val="18"/>
      <w:szCs w:val="18"/>
    </w:rPr>
  </w:style>
  <w:style w:type="paragraph" w:customStyle="1" w:styleId="FIT">
    <w:name w:val="FIT本文"/>
    <w:link w:val="FIT0"/>
    <w:rsid w:val="00D40822"/>
    <w:pPr>
      <w:adjustRightInd w:val="0"/>
      <w:spacing w:after="0" w:line="240" w:lineRule="exact"/>
      <w:ind w:firstLine="180"/>
      <w:jc w:val="both"/>
      <w:textAlignment w:val="baseline"/>
    </w:pPr>
    <w:rPr>
      <w:rFonts w:ascii="Times New Roman" w:eastAsia="MS Mincho" w:hAnsi="Times New Roman" w:cs="Times New Roman"/>
      <w:sz w:val="18"/>
      <w:szCs w:val="20"/>
      <w:lang w:eastAsia="ja-JP"/>
    </w:rPr>
  </w:style>
  <w:style w:type="character" w:customStyle="1" w:styleId="FIT0">
    <w:name w:val="FIT本文 (文字)"/>
    <w:link w:val="FIT"/>
    <w:rsid w:val="00D40822"/>
    <w:rPr>
      <w:rFonts w:ascii="Times New Roman" w:eastAsia="MS Mincho" w:hAnsi="Times New Roman" w:cs="Times New Roman"/>
      <w:sz w:val="18"/>
      <w:szCs w:val="20"/>
      <w:lang w:eastAsia="ja-JP"/>
    </w:rPr>
  </w:style>
  <w:style w:type="paragraph" w:customStyle="1" w:styleId="ISQEDtext">
    <w:name w:val="ISQED text"/>
    <w:basedOn w:val="Normal"/>
    <w:autoRedefine/>
    <w:rsid w:val="00D40822"/>
    <w:pPr>
      <w:widowControl w:val="0"/>
      <w:adjustRightInd w:val="0"/>
      <w:spacing w:after="20" w:line="260" w:lineRule="atLeast"/>
      <w:jc w:val="both"/>
      <w:textAlignment w:val="baseline"/>
    </w:pPr>
    <w:rPr>
      <w:rFonts w:ascii="Times New Roman" w:eastAsia="MS Mincho" w:hAnsi="Times New Roman" w:cs="Times New Roman"/>
      <w:sz w:val="20"/>
      <w:szCs w:val="20"/>
    </w:rPr>
  </w:style>
  <w:style w:type="character" w:customStyle="1" w:styleId="WW-DefaultParagraphFont1">
    <w:name w:val="WW-Default Paragraph Font1"/>
    <w:rsid w:val="00D40822"/>
  </w:style>
  <w:style w:type="paragraph" w:customStyle="1" w:styleId="Body">
    <w:name w:val="Body"/>
    <w:uiPriority w:val="99"/>
    <w:rsid w:val="00D40822"/>
    <w:pPr>
      <w:spacing w:after="0" w:line="240" w:lineRule="auto"/>
    </w:pPr>
    <w:rPr>
      <w:rFonts w:ascii="Helvetica" w:eastAsia="Times New Roman" w:hAnsi="Helvetica" w:cs="Times New Roman"/>
      <w:noProof/>
      <w:color w:val="000000"/>
      <w:sz w:val="24"/>
      <w:szCs w:val="20"/>
      <w:lang w:val="en-GB" w:eastAsia="en-GB"/>
    </w:rPr>
  </w:style>
  <w:style w:type="character" w:customStyle="1" w:styleId="IEEEParagraphChar">
    <w:name w:val="IEEE Paragraph Char"/>
    <w:link w:val="IEEEParagraph"/>
    <w:locked/>
    <w:rsid w:val="00D40822"/>
    <w:rPr>
      <w:szCs w:val="24"/>
      <w:lang w:val="en-AU"/>
    </w:rPr>
  </w:style>
  <w:style w:type="paragraph" w:customStyle="1" w:styleId="IEEEParagraph">
    <w:name w:val="IEEE Paragraph"/>
    <w:basedOn w:val="Normal"/>
    <w:link w:val="IEEEParagraphChar"/>
    <w:rsid w:val="00D40822"/>
    <w:pPr>
      <w:adjustRightInd w:val="0"/>
      <w:snapToGrid w:val="0"/>
      <w:spacing w:after="0" w:line="240" w:lineRule="auto"/>
      <w:ind w:firstLine="216"/>
      <w:jc w:val="both"/>
    </w:pPr>
    <w:rPr>
      <w:szCs w:val="24"/>
      <w:lang w:val="en-AU"/>
    </w:rPr>
  </w:style>
  <w:style w:type="paragraph" w:customStyle="1" w:styleId="USBtitlepage">
    <w:name w:val="USB title page"/>
    <w:basedOn w:val="Normal"/>
    <w:rsid w:val="00D40822"/>
    <w:pPr>
      <w:spacing w:after="120" w:line="480" w:lineRule="auto"/>
    </w:pPr>
    <w:rPr>
      <w:rFonts w:ascii="Arial" w:eastAsia="Times New Roman" w:hAnsi="Arial" w:cs="Arial"/>
      <w:sz w:val="24"/>
      <w:szCs w:val="24"/>
      <w:lang w:val="en-GB"/>
    </w:rPr>
  </w:style>
  <w:style w:type="character" w:customStyle="1" w:styleId="blue-complex-underline">
    <w:name w:val="blue-complex-underline"/>
    <w:basedOn w:val="DefaultParagraphFont"/>
    <w:rsid w:val="00D40822"/>
  </w:style>
  <w:style w:type="paragraph" w:customStyle="1" w:styleId="AbstractClauseTitle">
    <w:name w:val="Abstract Clause Title"/>
    <w:basedOn w:val="Normal"/>
    <w:next w:val="BodyTextIndent"/>
    <w:rsid w:val="00D40822"/>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rPr>
  </w:style>
  <w:style w:type="paragraph" w:customStyle="1" w:styleId="AcknowledgmentsClauseTitle">
    <w:name w:val="Acknowledgments Clause Title"/>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DocumentNumber">
    <w:name w:val="Document Number"/>
    <w:basedOn w:val="Normal"/>
    <w:next w:val="BodyTextIndent"/>
    <w:rsid w:val="00D40822"/>
    <w:pPr>
      <w:suppressAutoHyphens/>
      <w:overflowPunct w:val="0"/>
      <w:autoSpaceDE w:val="0"/>
      <w:autoSpaceDN w:val="0"/>
      <w:adjustRightInd w:val="0"/>
      <w:spacing w:before="900" w:after="0" w:line="240" w:lineRule="auto"/>
      <w:jc w:val="right"/>
      <w:textAlignment w:val="baseline"/>
    </w:pPr>
    <w:rPr>
      <w:rFonts w:ascii="Arial" w:eastAsia="Times New Roman" w:hAnsi="Arial" w:cs="Times New Roman"/>
      <w:b/>
      <w:kern w:val="14"/>
      <w:sz w:val="36"/>
      <w:szCs w:val="20"/>
    </w:rPr>
  </w:style>
  <w:style w:type="paragraph" w:customStyle="1" w:styleId="EquationNumber">
    <w:name w:val="Equation Number"/>
    <w:basedOn w:val="Normal"/>
    <w:next w:val="BodyTextIndent"/>
    <w:rsid w:val="00D40822"/>
    <w:pPr>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14"/>
      <w:sz w:val="20"/>
      <w:szCs w:val="20"/>
    </w:rPr>
  </w:style>
  <w:style w:type="paragraph" w:customStyle="1" w:styleId="FigureCaption0">
    <w:name w:val="Figure Caption"/>
    <w:basedOn w:val="Normal"/>
    <w:next w:val="BodyTextIndent"/>
    <w:rsid w:val="00D40822"/>
    <w:pPr>
      <w:suppressAutoHyphens/>
      <w:overflowPunct w:val="0"/>
      <w:autoSpaceDE w:val="0"/>
      <w:autoSpaceDN w:val="0"/>
      <w:adjustRightInd w:val="0"/>
      <w:spacing w:after="0" w:line="240" w:lineRule="auto"/>
      <w:textAlignment w:val="baseline"/>
    </w:pPr>
    <w:rPr>
      <w:rFonts w:ascii="Arial" w:eastAsia="Times New Roman" w:hAnsi="Arial" w:cs="Times New Roman"/>
      <w:b/>
      <w:kern w:val="14"/>
      <w:sz w:val="20"/>
      <w:szCs w:val="20"/>
    </w:rPr>
  </w:style>
  <w:style w:type="paragraph" w:styleId="FootnoteText">
    <w:name w:val="footnote text"/>
    <w:basedOn w:val="Normal"/>
    <w:link w:val="FootnoteTextChar"/>
    <w:uiPriority w:val="99"/>
    <w:rsid w:val="00D40822"/>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16"/>
      <w:szCs w:val="20"/>
    </w:rPr>
  </w:style>
  <w:style w:type="character" w:customStyle="1" w:styleId="FootnoteTextChar">
    <w:name w:val="Footnote Text Char"/>
    <w:basedOn w:val="DefaultParagraphFont"/>
    <w:link w:val="FootnoteText"/>
    <w:uiPriority w:val="99"/>
    <w:rsid w:val="00D40822"/>
    <w:rPr>
      <w:rFonts w:ascii="Times New Roman" w:eastAsia="Times New Roman" w:hAnsi="Times New Roman" w:cs="Times New Roman"/>
      <w:kern w:val="14"/>
      <w:sz w:val="16"/>
      <w:szCs w:val="20"/>
    </w:rPr>
  </w:style>
  <w:style w:type="paragraph" w:customStyle="1" w:styleId="NomenclatureClauseTitle">
    <w:name w:val="Nomenclature Clause Title"/>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ReferencesClauseTitle">
    <w:name w:val="References Clause Title"/>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TableCaption0">
    <w:name w:val="Table Caption"/>
    <w:basedOn w:val="Normal"/>
    <w:next w:val="BodyTextIndent"/>
    <w:rsid w:val="00D40822"/>
    <w:pPr>
      <w:suppressAutoHyphens/>
      <w:overflowPunct w:val="0"/>
      <w:autoSpaceDE w:val="0"/>
      <w:autoSpaceDN w:val="0"/>
      <w:adjustRightInd w:val="0"/>
      <w:spacing w:after="0" w:line="240" w:lineRule="auto"/>
      <w:textAlignment w:val="baseline"/>
    </w:pPr>
    <w:rPr>
      <w:rFonts w:ascii="Arial" w:eastAsia="Times New Roman" w:hAnsi="Arial" w:cs="Times New Roman"/>
      <w:b/>
      <w:kern w:val="14"/>
      <w:sz w:val="20"/>
      <w:szCs w:val="20"/>
    </w:rPr>
  </w:style>
  <w:style w:type="paragraph" w:customStyle="1" w:styleId="TextHeading1">
    <w:name w:val="Text Heading 1"/>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rPr>
  </w:style>
  <w:style w:type="paragraph" w:customStyle="1" w:styleId="TextHeading2">
    <w:name w:val="Text Heading 2"/>
    <w:basedOn w:val="Normal"/>
    <w:next w:val="BodyTextIndent"/>
    <w:rsid w:val="00D40822"/>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kern w:val="14"/>
      <w:sz w:val="20"/>
      <w:szCs w:val="20"/>
      <w:u w:val="single"/>
    </w:rPr>
  </w:style>
  <w:style w:type="paragraph" w:customStyle="1" w:styleId="TextHeading3">
    <w:name w:val="Text Heading 3"/>
    <w:basedOn w:val="Normal"/>
    <w:next w:val="BodyTextIndent"/>
    <w:rsid w:val="00D40822"/>
    <w:pPr>
      <w:suppressAutoHyphens/>
      <w:overflowPunct w:val="0"/>
      <w:autoSpaceDE w:val="0"/>
      <w:autoSpaceDN w:val="0"/>
      <w:adjustRightInd w:val="0"/>
      <w:spacing w:before="240" w:after="0" w:line="240" w:lineRule="auto"/>
      <w:ind w:left="360"/>
      <w:jc w:val="both"/>
      <w:textAlignment w:val="baseline"/>
    </w:pPr>
    <w:rPr>
      <w:rFonts w:ascii="Arial" w:eastAsia="Times New Roman" w:hAnsi="Arial" w:cs="Times New Roman"/>
      <w:b/>
      <w:kern w:val="14"/>
      <w:sz w:val="20"/>
      <w:szCs w:val="20"/>
      <w:u w:val="single"/>
    </w:rPr>
  </w:style>
  <w:style w:type="paragraph" w:styleId="PlainText">
    <w:name w:val="Plain Text"/>
    <w:basedOn w:val="Normal"/>
    <w:link w:val="PlainTextChar"/>
    <w:uiPriority w:val="99"/>
    <w:rsid w:val="00D4082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40822"/>
    <w:rPr>
      <w:rFonts w:ascii="Courier New" w:eastAsia="Times New Roman" w:hAnsi="Courier New" w:cs="Courier New"/>
      <w:sz w:val="20"/>
      <w:szCs w:val="20"/>
    </w:rPr>
  </w:style>
  <w:style w:type="character" w:styleId="FootnoteReference">
    <w:name w:val="footnote reference"/>
    <w:basedOn w:val="DefaultParagraphFont"/>
    <w:rsid w:val="00D40822"/>
    <w:rPr>
      <w:vertAlign w:val="superscript"/>
    </w:rPr>
  </w:style>
  <w:style w:type="character" w:customStyle="1" w:styleId="rcolor1">
    <w:name w:val="rcolor1"/>
    <w:basedOn w:val="DefaultParagraphFont"/>
    <w:rsid w:val="00D40822"/>
  </w:style>
  <w:style w:type="character" w:customStyle="1" w:styleId="rcolor2">
    <w:name w:val="rcolor2"/>
    <w:basedOn w:val="DefaultParagraphFont"/>
    <w:rsid w:val="00D40822"/>
  </w:style>
  <w:style w:type="character" w:customStyle="1" w:styleId="rcolor3">
    <w:name w:val="rcolor3"/>
    <w:basedOn w:val="DefaultParagraphFont"/>
    <w:rsid w:val="00D40822"/>
  </w:style>
  <w:style w:type="character" w:styleId="Strong">
    <w:name w:val="Strong"/>
    <w:basedOn w:val="DefaultParagraphFont"/>
    <w:uiPriority w:val="22"/>
    <w:qFormat/>
    <w:rsid w:val="00D40822"/>
    <w:rPr>
      <w:b/>
      <w:bCs/>
    </w:rPr>
  </w:style>
  <w:style w:type="character" w:styleId="Emphasis">
    <w:name w:val="Emphasis"/>
    <w:basedOn w:val="DefaultParagraphFont"/>
    <w:uiPriority w:val="20"/>
    <w:qFormat/>
    <w:rsid w:val="00D40822"/>
    <w:rPr>
      <w:i/>
      <w:iCs/>
    </w:rPr>
  </w:style>
  <w:style w:type="paragraph" w:customStyle="1" w:styleId="imggroupcssh">
    <w:name w:val="imggroupcss_h"/>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igcon">
    <w:name w:val="cs_fig_con"/>
    <w:basedOn w:val="DefaultParagraphFont"/>
    <w:rsid w:val="00D40822"/>
  </w:style>
  <w:style w:type="paragraph" w:customStyle="1" w:styleId="sacimgmarkcss">
    <w:name w:val="sacimgmarkcss"/>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_title"/>
    <w:basedOn w:val="DefaultParagraphFont"/>
    <w:rsid w:val="00D40822"/>
  </w:style>
  <w:style w:type="character" w:customStyle="1" w:styleId="fm-vol-iss-date">
    <w:name w:val="fm-vol-iss-date"/>
    <w:basedOn w:val="DefaultParagraphFont"/>
    <w:rsid w:val="00D40822"/>
  </w:style>
  <w:style w:type="character" w:customStyle="1" w:styleId="doi">
    <w:name w:val="doi"/>
    <w:basedOn w:val="DefaultParagraphFont"/>
    <w:rsid w:val="00D40822"/>
  </w:style>
  <w:style w:type="character" w:customStyle="1" w:styleId="fm-citation-ids-label">
    <w:name w:val="fm-citation-ids-label"/>
    <w:basedOn w:val="DefaultParagraphFont"/>
    <w:rsid w:val="00D40822"/>
  </w:style>
  <w:style w:type="paragraph" w:customStyle="1" w:styleId="p">
    <w:name w:val="p"/>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caption"/>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D40822"/>
  </w:style>
  <w:style w:type="character" w:customStyle="1" w:styleId="byline">
    <w:name w:val="byline"/>
    <w:basedOn w:val="DefaultParagraphFont"/>
    <w:rsid w:val="00D40822"/>
  </w:style>
  <w:style w:type="character" w:styleId="FollowedHyperlink">
    <w:name w:val="FollowedHyperlink"/>
    <w:basedOn w:val="DefaultParagraphFont"/>
    <w:uiPriority w:val="99"/>
    <w:semiHidden/>
    <w:unhideWhenUsed/>
    <w:rsid w:val="00D40822"/>
    <w:rPr>
      <w:color w:val="800080"/>
      <w:u w:val="single"/>
    </w:rPr>
  </w:style>
  <w:style w:type="character" w:customStyle="1" w:styleId="author-name">
    <w:name w:val="author-name"/>
    <w:basedOn w:val="DefaultParagraphFont"/>
    <w:rsid w:val="00D40822"/>
  </w:style>
  <w:style w:type="character" w:customStyle="1" w:styleId="dpsp-network-icon">
    <w:name w:val="dpsp-network-icon"/>
    <w:basedOn w:val="DefaultParagraphFont"/>
    <w:rsid w:val="00D40822"/>
  </w:style>
  <w:style w:type="paragraph" w:customStyle="1" w:styleId="has-text-align-center">
    <w:name w:val="has-text-align-center"/>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40822"/>
    <w:rPr>
      <w:i/>
      <w:iCs/>
    </w:rPr>
  </w:style>
  <w:style w:type="character" w:customStyle="1" w:styleId="dyjrff">
    <w:name w:val="dyjrff"/>
    <w:basedOn w:val="DefaultParagraphFont"/>
    <w:rsid w:val="00D40822"/>
  </w:style>
  <w:style w:type="character" w:customStyle="1" w:styleId="muxgbd">
    <w:name w:val="muxgbd"/>
    <w:basedOn w:val="DefaultParagraphFont"/>
    <w:rsid w:val="00D40822"/>
  </w:style>
  <w:style w:type="paragraph" w:styleId="HTMLPreformatted">
    <w:name w:val="HTML Preformatted"/>
    <w:basedOn w:val="Normal"/>
    <w:link w:val="HTMLPreformattedChar"/>
    <w:uiPriority w:val="99"/>
    <w:semiHidden/>
    <w:unhideWhenUsed/>
    <w:rsid w:val="00D4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0822"/>
    <w:rPr>
      <w:rFonts w:ascii="Courier New" w:eastAsia="Times New Roman" w:hAnsi="Courier New" w:cs="Courier New"/>
      <w:sz w:val="20"/>
      <w:szCs w:val="20"/>
    </w:rPr>
  </w:style>
  <w:style w:type="character" w:customStyle="1" w:styleId="mw-headline">
    <w:name w:val="mw-headline"/>
    <w:basedOn w:val="DefaultParagraphFont"/>
    <w:rsid w:val="00D40822"/>
  </w:style>
  <w:style w:type="character" w:customStyle="1" w:styleId="ej-keyword">
    <w:name w:val="ej-keyword"/>
    <w:basedOn w:val="DefaultParagraphFont"/>
    <w:rsid w:val="00D40822"/>
  </w:style>
  <w:style w:type="character" w:customStyle="1" w:styleId="ej-journal-name">
    <w:name w:val="ej-journal-name"/>
    <w:basedOn w:val="DefaultParagraphFont"/>
    <w:rsid w:val="00D40822"/>
  </w:style>
  <w:style w:type="character" w:customStyle="1" w:styleId="ej-journal-doi">
    <w:name w:val="ej-journal-doi"/>
    <w:basedOn w:val="DefaultParagraphFont"/>
    <w:rsid w:val="00D40822"/>
  </w:style>
  <w:style w:type="character" w:customStyle="1" w:styleId="yrbpuc">
    <w:name w:val="yrbpuc"/>
    <w:basedOn w:val="DefaultParagraphFont"/>
    <w:rsid w:val="00D40822"/>
  </w:style>
  <w:style w:type="character" w:customStyle="1" w:styleId="whyltd">
    <w:name w:val="whyltd"/>
    <w:basedOn w:val="DefaultParagraphFont"/>
    <w:rsid w:val="00D40822"/>
  </w:style>
  <w:style w:type="character" w:customStyle="1" w:styleId="nlmarticle-title">
    <w:name w:val="nlm_article-title"/>
    <w:basedOn w:val="DefaultParagraphFont"/>
    <w:rsid w:val="00D40822"/>
  </w:style>
  <w:style w:type="character" w:customStyle="1" w:styleId="contribdegrees">
    <w:name w:val="contribdegrees"/>
    <w:basedOn w:val="DefaultParagraphFont"/>
    <w:rsid w:val="00D40822"/>
  </w:style>
  <w:style w:type="character" w:customStyle="1" w:styleId="orcid-icon">
    <w:name w:val="orcid-icon"/>
    <w:basedOn w:val="DefaultParagraphFont"/>
    <w:rsid w:val="00D40822"/>
  </w:style>
  <w:style w:type="character" w:customStyle="1" w:styleId="off-screen">
    <w:name w:val="off-screen"/>
    <w:basedOn w:val="DefaultParagraphFont"/>
    <w:rsid w:val="00D40822"/>
  </w:style>
  <w:style w:type="character" w:customStyle="1" w:styleId="nav-data">
    <w:name w:val="nav-data"/>
    <w:basedOn w:val="DefaultParagraphFont"/>
    <w:rsid w:val="00D40822"/>
  </w:style>
  <w:style w:type="paragraph" w:customStyle="1" w:styleId="g-color-gray-dark-v2">
    <w:name w:val="g-color-gray-dark-v2"/>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40822"/>
  </w:style>
  <w:style w:type="character" w:customStyle="1" w:styleId="mjxassistivemathml">
    <w:name w:val="mjx_assistive_mathml"/>
    <w:basedOn w:val="DefaultParagraphFont"/>
    <w:rsid w:val="00D40822"/>
  </w:style>
  <w:style w:type="character" w:customStyle="1" w:styleId="nova-legacy-c-buttonlabel">
    <w:name w:val="nova-legacy-c-button__label"/>
    <w:basedOn w:val="DefaultParagraphFont"/>
    <w:rsid w:val="00D40822"/>
  </w:style>
  <w:style w:type="character" w:customStyle="1" w:styleId="nova-legacy-e-badge">
    <w:name w:val="nova-legacy-e-badge"/>
    <w:basedOn w:val="DefaultParagraphFont"/>
    <w:rsid w:val="00D40822"/>
  </w:style>
  <w:style w:type="character" w:customStyle="1" w:styleId="hlfld-contribauthor">
    <w:name w:val="hlfld-contribauthor"/>
    <w:basedOn w:val="DefaultParagraphFont"/>
    <w:rsid w:val="00D40822"/>
  </w:style>
  <w:style w:type="character" w:customStyle="1" w:styleId="separator">
    <w:name w:val="separator"/>
    <w:basedOn w:val="DefaultParagraphFont"/>
    <w:rsid w:val="00D40822"/>
  </w:style>
  <w:style w:type="character" w:customStyle="1" w:styleId="nlmsource">
    <w:name w:val="nlm_source"/>
    <w:basedOn w:val="DefaultParagraphFont"/>
    <w:rsid w:val="00D40822"/>
  </w:style>
  <w:style w:type="character" w:customStyle="1" w:styleId="is9g1b">
    <w:name w:val="is9g1b"/>
    <w:basedOn w:val="DefaultParagraphFont"/>
    <w:rsid w:val="00D40822"/>
  </w:style>
  <w:style w:type="character" w:customStyle="1" w:styleId="vuuxrf">
    <w:name w:val="vuuxrf"/>
    <w:basedOn w:val="DefaultParagraphFont"/>
    <w:rsid w:val="00D40822"/>
  </w:style>
  <w:style w:type="character" w:customStyle="1" w:styleId="zgwo7">
    <w:name w:val="zgwo7"/>
    <w:basedOn w:val="DefaultParagraphFont"/>
    <w:rsid w:val="00D40822"/>
  </w:style>
  <w:style w:type="character" w:customStyle="1" w:styleId="cs1-lock-free">
    <w:name w:val="cs1-lock-free"/>
    <w:basedOn w:val="DefaultParagraphFont"/>
    <w:rsid w:val="00D40822"/>
  </w:style>
  <w:style w:type="character" w:customStyle="1" w:styleId="reference-accessdate">
    <w:name w:val="reference-accessdate"/>
    <w:basedOn w:val="DefaultParagraphFont"/>
    <w:rsid w:val="00D40822"/>
  </w:style>
  <w:style w:type="character" w:customStyle="1" w:styleId="nowrap">
    <w:name w:val="nowrap"/>
    <w:basedOn w:val="DefaultParagraphFont"/>
    <w:rsid w:val="00D40822"/>
  </w:style>
  <w:style w:type="character" w:customStyle="1" w:styleId="BalloonTextChar1">
    <w:name w:val="Balloon Text Char1"/>
    <w:basedOn w:val="DefaultParagraphFont"/>
    <w:uiPriority w:val="99"/>
    <w:semiHidden/>
    <w:rsid w:val="00D40822"/>
    <w:rPr>
      <w:rFonts w:ascii="Segoe UI" w:hAnsi="Segoe UI" w:cs="Segoe UI"/>
      <w:sz w:val="18"/>
      <w:szCs w:val="18"/>
    </w:rPr>
  </w:style>
  <w:style w:type="table" w:customStyle="1" w:styleId="LightShading-Accent41">
    <w:name w:val="Light Shading - Accent 41"/>
    <w:basedOn w:val="TableNormal"/>
    <w:next w:val="LightShading-Accent4"/>
    <w:uiPriority w:val="60"/>
    <w:semiHidden/>
    <w:unhideWhenUsed/>
    <w:rsid w:val="00D40822"/>
    <w:pPr>
      <w:spacing w:after="0" w:line="240" w:lineRule="auto"/>
      <w:jc w:val="both"/>
    </w:pPr>
    <w:rPr>
      <w:rFonts w:eastAsia="SimSun"/>
      <w:color w:val="BF8F00"/>
      <w:lang w:eastAsia="zh-C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61">
    <w:name w:val="Light Shading - Accent 61"/>
    <w:basedOn w:val="TableNormal"/>
    <w:next w:val="LightShading-Accent6"/>
    <w:uiPriority w:val="60"/>
    <w:semiHidden/>
    <w:unhideWhenUsed/>
    <w:rsid w:val="00D40822"/>
    <w:pPr>
      <w:spacing w:after="0" w:line="240" w:lineRule="auto"/>
      <w:jc w:val="both"/>
    </w:pPr>
    <w:rPr>
      <w:rFonts w:eastAsia="SimSun"/>
      <w:color w:val="538135"/>
      <w:lang w:eastAsia="zh-C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EndNoteBibliographyTitle">
    <w:name w:val="EndNote Bibliography Title"/>
    <w:basedOn w:val="Normal"/>
    <w:link w:val="EndNoteBibliographyTitleChar"/>
    <w:rsid w:val="00D40822"/>
    <w:pPr>
      <w:spacing w:after="0"/>
      <w:jc w:val="center"/>
    </w:pPr>
    <w:rPr>
      <w:rFonts w:ascii="Calibri" w:eastAsia="Calibri" w:hAnsi="Calibri" w:cs="Times New Roman"/>
      <w:noProof/>
    </w:rPr>
  </w:style>
  <w:style w:type="character" w:customStyle="1" w:styleId="EndNoteBibliographyTitleChar">
    <w:name w:val="EndNote Bibliography Title Char"/>
    <w:basedOn w:val="DefaultParagraphFont"/>
    <w:link w:val="EndNoteBibliographyTitle"/>
    <w:rsid w:val="00D40822"/>
    <w:rPr>
      <w:rFonts w:ascii="Calibri" w:eastAsia="Calibri" w:hAnsi="Calibri" w:cs="Times New Roman"/>
      <w:noProof/>
    </w:rPr>
  </w:style>
  <w:style w:type="table" w:customStyle="1" w:styleId="TableGrid13">
    <w:name w:val="Table Grid13"/>
    <w:basedOn w:val="TableNormal"/>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40822"/>
    <w:pPr>
      <w:spacing w:after="120" w:line="480" w:lineRule="auto"/>
      <w:jc w:val="both"/>
    </w:pPr>
    <w:rPr>
      <w:rFonts w:ascii="Arial" w:eastAsia="SimSun" w:hAnsi="Arial" w:cs="Times New Roman"/>
      <w:sz w:val="24"/>
      <w:lang w:eastAsia="zh-CN"/>
    </w:rPr>
  </w:style>
  <w:style w:type="character" w:customStyle="1" w:styleId="BodyText2Char">
    <w:name w:val="Body Text 2 Char"/>
    <w:basedOn w:val="DefaultParagraphFont"/>
    <w:link w:val="BodyText2"/>
    <w:uiPriority w:val="99"/>
    <w:rsid w:val="00D40822"/>
    <w:rPr>
      <w:rFonts w:ascii="Arial" w:eastAsia="SimSun" w:hAnsi="Arial" w:cs="Times New Roman"/>
      <w:sz w:val="24"/>
      <w:lang w:eastAsia="zh-CN"/>
    </w:rPr>
  </w:style>
  <w:style w:type="paragraph" w:styleId="BodyText3">
    <w:name w:val="Body Text 3"/>
    <w:basedOn w:val="Normal"/>
    <w:link w:val="BodyText3Char"/>
    <w:uiPriority w:val="99"/>
    <w:unhideWhenUsed/>
    <w:rsid w:val="00D40822"/>
    <w:pPr>
      <w:spacing w:after="120" w:line="360" w:lineRule="auto"/>
      <w:jc w:val="both"/>
    </w:pPr>
    <w:rPr>
      <w:rFonts w:ascii="Arial" w:eastAsia="SimSun" w:hAnsi="Arial" w:cs="Times New Roman"/>
      <w:sz w:val="16"/>
      <w:szCs w:val="16"/>
      <w:lang w:eastAsia="zh-CN"/>
    </w:rPr>
  </w:style>
  <w:style w:type="character" w:customStyle="1" w:styleId="BodyText3Char">
    <w:name w:val="Body Text 3 Char"/>
    <w:basedOn w:val="DefaultParagraphFont"/>
    <w:link w:val="BodyText3"/>
    <w:uiPriority w:val="99"/>
    <w:rsid w:val="00D40822"/>
    <w:rPr>
      <w:rFonts w:ascii="Arial" w:eastAsia="SimSun" w:hAnsi="Arial" w:cs="Times New Roman"/>
      <w:sz w:val="16"/>
      <w:szCs w:val="16"/>
      <w:lang w:eastAsia="zh-CN"/>
    </w:rPr>
  </w:style>
  <w:style w:type="character" w:styleId="PlaceholderText">
    <w:name w:val="Placeholder Text"/>
    <w:uiPriority w:val="99"/>
    <w:semiHidden/>
    <w:rsid w:val="00D40822"/>
    <w:rPr>
      <w:color w:val="808080"/>
    </w:rPr>
  </w:style>
  <w:style w:type="paragraph" w:styleId="TOCHeading">
    <w:name w:val="TOC Heading"/>
    <w:basedOn w:val="Heading1"/>
    <w:next w:val="Normal"/>
    <w:uiPriority w:val="39"/>
    <w:unhideWhenUsed/>
    <w:qFormat/>
    <w:rsid w:val="00D40822"/>
    <w:pPr>
      <w:keepNext/>
      <w:keepLines/>
      <w:widowControl/>
      <w:autoSpaceDE/>
      <w:autoSpaceDN/>
      <w:spacing w:before="240" w:line="259" w:lineRule="auto"/>
      <w:ind w:left="432" w:hanging="432"/>
      <w:outlineLvl w:val="9"/>
    </w:pPr>
    <w:rPr>
      <w:rFonts w:ascii="Cambria" w:hAnsi="Cambria"/>
      <w:b w:val="0"/>
      <w:bCs w:val="0"/>
      <w:color w:val="365F91"/>
      <w:sz w:val="32"/>
      <w:szCs w:val="32"/>
    </w:rPr>
  </w:style>
  <w:style w:type="paragraph" w:customStyle="1" w:styleId="TOC11">
    <w:name w:val="TOC 11"/>
    <w:basedOn w:val="Normal"/>
    <w:next w:val="Normal"/>
    <w:autoRedefine/>
    <w:uiPriority w:val="39"/>
    <w:unhideWhenUsed/>
    <w:qFormat/>
    <w:rsid w:val="00D40822"/>
    <w:pPr>
      <w:tabs>
        <w:tab w:val="right" w:leader="dot" w:pos="9350"/>
      </w:tabs>
      <w:spacing w:after="100" w:line="259" w:lineRule="auto"/>
      <w:ind w:left="-180"/>
    </w:pPr>
    <w:rPr>
      <w:rFonts w:ascii="Times New Roman" w:eastAsia="DengXian Light" w:hAnsi="Times New Roman" w:cs="Times New Roman"/>
      <w:noProof/>
      <w:sz w:val="21"/>
      <w:szCs w:val="21"/>
      <w:lang w:val="sv-SE" w:bidi="en-US"/>
    </w:rPr>
  </w:style>
  <w:style w:type="paragraph" w:styleId="TOC3">
    <w:name w:val="toc 3"/>
    <w:basedOn w:val="Normal"/>
    <w:next w:val="Normal"/>
    <w:autoRedefine/>
    <w:uiPriority w:val="39"/>
    <w:unhideWhenUsed/>
    <w:qFormat/>
    <w:rsid w:val="00D40822"/>
    <w:pPr>
      <w:tabs>
        <w:tab w:val="left" w:pos="1100"/>
        <w:tab w:val="right" w:leader="dot" w:pos="9016"/>
      </w:tabs>
      <w:spacing w:after="100" w:line="259" w:lineRule="auto"/>
      <w:ind w:left="440"/>
    </w:pPr>
    <w:rPr>
      <w:rFonts w:ascii="Calibri" w:eastAsia="Times New Roman" w:hAnsi="Calibri" w:cs="Times New Roman"/>
    </w:rPr>
  </w:style>
  <w:style w:type="paragraph" w:styleId="TableofFigures">
    <w:name w:val="table of figures"/>
    <w:basedOn w:val="Normal"/>
    <w:next w:val="Normal"/>
    <w:autoRedefine/>
    <w:uiPriority w:val="99"/>
    <w:unhideWhenUsed/>
    <w:rsid w:val="00D40822"/>
    <w:pPr>
      <w:spacing w:after="0" w:line="360" w:lineRule="auto"/>
      <w:jc w:val="both"/>
    </w:pPr>
    <w:rPr>
      <w:rFonts w:ascii="Times New Roman" w:eastAsia="Calibri" w:hAnsi="Times New Roman" w:cs="Times New Roman"/>
      <w:sz w:val="24"/>
      <w:lang w:val="en-GB" w:eastAsia="en-GB"/>
    </w:rPr>
  </w:style>
  <w:style w:type="table" w:customStyle="1" w:styleId="TableGridLight1">
    <w:name w:val="Table Grid Light1"/>
    <w:basedOn w:val="TableNormal"/>
    <w:uiPriority w:val="40"/>
    <w:rsid w:val="00D40822"/>
    <w:pPr>
      <w:spacing w:after="0" w:line="240" w:lineRule="auto"/>
    </w:pPr>
    <w:rPr>
      <w:rFonts w:ascii="Calibri" w:eastAsia="Calibri" w:hAnsi="Calibri" w:cs="Times New Roman"/>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1">
    <w:name w:val="nowrap1"/>
    <w:basedOn w:val="DefaultParagraphFont"/>
    <w:rsid w:val="00D40822"/>
  </w:style>
  <w:style w:type="character" w:customStyle="1" w:styleId="emphasistypeitalic">
    <w:name w:val="emphasistypeitalic"/>
    <w:rsid w:val="00D40822"/>
    <w:rPr>
      <w:b w:val="0"/>
      <w:bCs w:val="0"/>
      <w:sz w:val="23"/>
      <w:szCs w:val="23"/>
    </w:rPr>
  </w:style>
  <w:style w:type="character" w:customStyle="1" w:styleId="authorsname">
    <w:name w:val="authors__name"/>
    <w:basedOn w:val="DefaultParagraphFont"/>
    <w:rsid w:val="00D40822"/>
  </w:style>
  <w:style w:type="character" w:customStyle="1" w:styleId="st">
    <w:name w:val="st"/>
    <w:basedOn w:val="DefaultParagraphFont"/>
    <w:rsid w:val="00D40822"/>
  </w:style>
  <w:style w:type="character" w:customStyle="1" w:styleId="spacey">
    <w:name w:val="spacey"/>
    <w:basedOn w:val="DefaultParagraphFont"/>
    <w:rsid w:val="00D40822"/>
  </w:style>
  <w:style w:type="paragraph" w:styleId="TOC5">
    <w:name w:val="toc 5"/>
    <w:basedOn w:val="Normal"/>
    <w:uiPriority w:val="39"/>
    <w:qFormat/>
    <w:rsid w:val="00D40822"/>
    <w:pPr>
      <w:widowControl w:val="0"/>
      <w:spacing w:after="0" w:line="240" w:lineRule="auto"/>
      <w:ind w:left="1540" w:hanging="720"/>
    </w:pPr>
    <w:rPr>
      <w:rFonts w:ascii="Garamond" w:eastAsia="Garamond" w:hAnsi="Garamond" w:cs="Times New Roman"/>
      <w:sz w:val="24"/>
      <w:szCs w:val="24"/>
    </w:rPr>
  </w:style>
  <w:style w:type="paragraph" w:styleId="TOC4">
    <w:name w:val="toc 4"/>
    <w:basedOn w:val="Normal"/>
    <w:uiPriority w:val="39"/>
    <w:qFormat/>
    <w:rsid w:val="00D40822"/>
    <w:pPr>
      <w:widowControl w:val="0"/>
      <w:spacing w:before="1" w:after="0" w:line="240" w:lineRule="auto"/>
      <w:ind w:left="820" w:hanging="720"/>
    </w:pPr>
    <w:rPr>
      <w:rFonts w:ascii="Garamond" w:eastAsia="Garamond" w:hAnsi="Garamond" w:cs="Times New Roman"/>
      <w:sz w:val="24"/>
      <w:szCs w:val="24"/>
    </w:rPr>
  </w:style>
  <w:style w:type="paragraph" w:styleId="TOC6">
    <w:name w:val="toc 6"/>
    <w:basedOn w:val="Normal"/>
    <w:uiPriority w:val="39"/>
    <w:qFormat/>
    <w:rsid w:val="00D40822"/>
    <w:pPr>
      <w:widowControl w:val="0"/>
      <w:spacing w:before="1" w:after="0" w:line="240" w:lineRule="auto"/>
      <w:ind w:left="820"/>
    </w:pPr>
    <w:rPr>
      <w:rFonts w:ascii="Garamond" w:eastAsia="Garamond" w:hAnsi="Garamond" w:cs="Times New Roman"/>
      <w:sz w:val="24"/>
      <w:szCs w:val="24"/>
    </w:rPr>
  </w:style>
  <w:style w:type="character" w:customStyle="1" w:styleId="A8">
    <w:name w:val="A8"/>
    <w:uiPriority w:val="99"/>
    <w:rsid w:val="00D40822"/>
    <w:rPr>
      <w:rFonts w:cs="Minion Pro"/>
      <w:b/>
      <w:bCs/>
      <w:color w:val="000000"/>
      <w:sz w:val="40"/>
      <w:szCs w:val="40"/>
    </w:rPr>
  </w:style>
  <w:style w:type="character" w:customStyle="1" w:styleId="A4">
    <w:name w:val="A4"/>
    <w:uiPriority w:val="99"/>
    <w:rsid w:val="00D40822"/>
    <w:rPr>
      <w:rFonts w:cs="Minion Pro"/>
      <w:color w:val="000000"/>
      <w:sz w:val="18"/>
      <w:szCs w:val="18"/>
    </w:rPr>
  </w:style>
  <w:style w:type="character" w:customStyle="1" w:styleId="A10">
    <w:name w:val="A10"/>
    <w:uiPriority w:val="99"/>
    <w:rsid w:val="00D40822"/>
    <w:rPr>
      <w:rFonts w:cs="Minion Pro"/>
      <w:color w:val="000000"/>
      <w:sz w:val="10"/>
      <w:szCs w:val="10"/>
    </w:rPr>
  </w:style>
  <w:style w:type="character" w:customStyle="1" w:styleId="A6">
    <w:name w:val="A6"/>
    <w:uiPriority w:val="99"/>
    <w:rsid w:val="00D40822"/>
    <w:rPr>
      <w:rFonts w:cs="Minion Pro"/>
      <w:b/>
      <w:bCs/>
      <w:color w:val="000000"/>
      <w:sz w:val="22"/>
      <w:szCs w:val="22"/>
    </w:rPr>
  </w:style>
  <w:style w:type="paragraph" w:customStyle="1" w:styleId="Pa4">
    <w:name w:val="Pa4"/>
    <w:basedOn w:val="Default"/>
    <w:next w:val="Default"/>
    <w:uiPriority w:val="99"/>
    <w:rsid w:val="00D408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Minion Pro" w:eastAsia="Calibri" w:hAnsi="Minion Pro" w:cs="Times New Roman"/>
      <w:color w:val="auto"/>
      <w:bdr w:val="none" w:sz="0" w:space="0" w:color="auto"/>
      <w:lang w:eastAsia="en-US"/>
    </w:rPr>
  </w:style>
  <w:style w:type="character" w:customStyle="1" w:styleId="A1">
    <w:name w:val="A1"/>
    <w:uiPriority w:val="99"/>
    <w:rsid w:val="00D40822"/>
    <w:rPr>
      <w:color w:val="000000"/>
      <w:sz w:val="14"/>
      <w:szCs w:val="14"/>
    </w:rPr>
  </w:style>
  <w:style w:type="character" w:customStyle="1" w:styleId="ls9">
    <w:name w:val="ls9"/>
    <w:basedOn w:val="DefaultParagraphFont"/>
    <w:rsid w:val="00D40822"/>
  </w:style>
  <w:style w:type="paragraph" w:customStyle="1" w:styleId="Pa11">
    <w:name w:val="Pa11"/>
    <w:basedOn w:val="Default"/>
    <w:next w:val="Default"/>
    <w:uiPriority w:val="99"/>
    <w:rsid w:val="00D408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Arial" w:eastAsia="Calibri" w:hAnsi="Arial" w:cs="Arial"/>
      <w:color w:val="auto"/>
      <w:bdr w:val="none" w:sz="0" w:space="0" w:color="auto"/>
      <w:lang w:eastAsia="en-US"/>
    </w:rPr>
  </w:style>
  <w:style w:type="character" w:styleId="PageNumber">
    <w:name w:val="page number"/>
    <w:basedOn w:val="DefaultParagraphFont"/>
    <w:uiPriority w:val="99"/>
    <w:semiHidden/>
    <w:unhideWhenUsed/>
    <w:rsid w:val="00D40822"/>
  </w:style>
  <w:style w:type="character" w:customStyle="1" w:styleId="element-citation">
    <w:name w:val="element-citation"/>
    <w:basedOn w:val="DefaultParagraphFont"/>
    <w:rsid w:val="00D40822"/>
  </w:style>
  <w:style w:type="character" w:customStyle="1" w:styleId="ref-journal">
    <w:name w:val="ref-journal"/>
    <w:basedOn w:val="DefaultParagraphFont"/>
    <w:rsid w:val="00D40822"/>
  </w:style>
  <w:style w:type="character" w:customStyle="1" w:styleId="ref-vol">
    <w:name w:val="ref-vol"/>
    <w:basedOn w:val="DefaultParagraphFont"/>
    <w:rsid w:val="00D40822"/>
  </w:style>
  <w:style w:type="table" w:customStyle="1" w:styleId="LightShading-Accent11">
    <w:name w:val="Light Shading - Accent 11"/>
    <w:basedOn w:val="TableNormal"/>
    <w:uiPriority w:val="60"/>
    <w:rsid w:val="00D40822"/>
    <w:pPr>
      <w:spacing w:after="0" w:line="240" w:lineRule="auto"/>
    </w:pPr>
    <w:rPr>
      <w:rFonts w:ascii="Calibri" w:eastAsia="Calibri" w:hAnsi="Calibri" w:cs="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markedcontent">
    <w:name w:val="markedcontent"/>
    <w:basedOn w:val="DefaultParagraphFont"/>
    <w:rsid w:val="00D40822"/>
  </w:style>
  <w:style w:type="character" w:customStyle="1" w:styleId="mceitemhidden">
    <w:name w:val="mceitemhidden"/>
    <w:basedOn w:val="DefaultParagraphFont"/>
    <w:rsid w:val="00D40822"/>
  </w:style>
  <w:style w:type="character" w:customStyle="1" w:styleId="hiddengrammarerror">
    <w:name w:val="hiddengrammarerror"/>
    <w:basedOn w:val="DefaultParagraphFont"/>
    <w:rsid w:val="00D40822"/>
  </w:style>
  <w:style w:type="character" w:customStyle="1" w:styleId="highlight">
    <w:name w:val="highlight"/>
    <w:basedOn w:val="DefaultParagraphFont"/>
    <w:rsid w:val="00D40822"/>
  </w:style>
  <w:style w:type="table" w:customStyle="1" w:styleId="PlainTable21">
    <w:name w:val="Plain Table 21"/>
    <w:basedOn w:val="TableNormal"/>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ndNoteBibliographyTitle0">
    <w:name w:val="EndNote Bibliography Title 字符"/>
    <w:basedOn w:val="DefaultParagraphFont"/>
    <w:rsid w:val="00D40822"/>
    <w:rPr>
      <w:rFonts w:ascii="DengXian" w:eastAsia="DengXian" w:hAnsi="DengXian"/>
      <w:noProof/>
      <w:kern w:val="0"/>
      <w:sz w:val="22"/>
      <w:lang w:eastAsia="en-US"/>
    </w:rPr>
  </w:style>
  <w:style w:type="character" w:customStyle="1" w:styleId="EndNoteBibliography0">
    <w:name w:val="EndNote Bibliography 字符"/>
    <w:basedOn w:val="DefaultParagraphFont"/>
    <w:rsid w:val="00D40822"/>
    <w:rPr>
      <w:rFonts w:ascii="DengXian" w:eastAsia="DengXian" w:hAnsi="DengXian"/>
      <w:noProof/>
      <w:kern w:val="0"/>
      <w:sz w:val="22"/>
      <w:lang w:eastAsia="en-US"/>
    </w:rPr>
  </w:style>
  <w:style w:type="character" w:customStyle="1" w:styleId="NichtaufgelsteErwhnung1">
    <w:name w:val="Nicht aufgelöste Erwähnung1"/>
    <w:basedOn w:val="DefaultParagraphFont"/>
    <w:uiPriority w:val="99"/>
    <w:semiHidden/>
    <w:unhideWhenUsed/>
    <w:rsid w:val="00D40822"/>
    <w:rPr>
      <w:color w:val="605E5C"/>
      <w:shd w:val="clear" w:color="auto" w:fill="E1DFDD"/>
    </w:rPr>
  </w:style>
  <w:style w:type="character" w:customStyle="1" w:styleId="NichtaufgelsteErwhnung2">
    <w:name w:val="Nicht aufgelöste Erwähnung2"/>
    <w:basedOn w:val="DefaultParagraphFont"/>
    <w:uiPriority w:val="99"/>
    <w:semiHidden/>
    <w:unhideWhenUsed/>
    <w:rsid w:val="00D40822"/>
    <w:rPr>
      <w:color w:val="605E5C"/>
      <w:shd w:val="clear" w:color="auto" w:fill="E1DFDD"/>
    </w:rPr>
  </w:style>
  <w:style w:type="character" w:styleId="CommentReference">
    <w:name w:val="annotation reference"/>
    <w:basedOn w:val="DefaultParagraphFont"/>
    <w:uiPriority w:val="99"/>
    <w:semiHidden/>
    <w:unhideWhenUsed/>
    <w:rsid w:val="00D40822"/>
    <w:rPr>
      <w:sz w:val="16"/>
      <w:szCs w:val="16"/>
    </w:rPr>
  </w:style>
  <w:style w:type="paragraph" w:customStyle="1" w:styleId="CommentText1">
    <w:name w:val="Comment Text1"/>
    <w:basedOn w:val="Normal"/>
    <w:next w:val="CommentText"/>
    <w:link w:val="CommentTextChar"/>
    <w:uiPriority w:val="99"/>
    <w:semiHidden/>
    <w:unhideWhenUsed/>
    <w:rsid w:val="00D40822"/>
    <w:pPr>
      <w:spacing w:after="120" w:line="240" w:lineRule="auto"/>
      <w:jc w:val="both"/>
    </w:pPr>
    <w:rPr>
      <w:rFonts w:ascii="Times New Roman" w:eastAsia="Calibri" w:hAnsi="Times New Roman"/>
      <w:sz w:val="20"/>
      <w:szCs w:val="20"/>
    </w:rPr>
  </w:style>
  <w:style w:type="character" w:customStyle="1" w:styleId="CommentTextChar">
    <w:name w:val="Comment Text Char"/>
    <w:basedOn w:val="DefaultParagraphFont"/>
    <w:link w:val="CommentText1"/>
    <w:uiPriority w:val="99"/>
    <w:semiHidden/>
    <w:rsid w:val="00D40822"/>
    <w:rPr>
      <w:rFonts w:ascii="Times New Roman" w:eastAsia="Calibri" w:hAnsi="Times New Roman"/>
      <w:sz w:val="20"/>
      <w:szCs w:val="20"/>
    </w:rPr>
  </w:style>
  <w:style w:type="paragraph" w:styleId="CommentText">
    <w:name w:val="annotation text"/>
    <w:basedOn w:val="Normal"/>
    <w:link w:val="CommentTextChar1"/>
    <w:uiPriority w:val="99"/>
    <w:semiHidden/>
    <w:unhideWhenUsed/>
    <w:rsid w:val="00D4082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D408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822"/>
    <w:pPr>
      <w:widowControl/>
      <w:autoSpaceDE/>
      <w:autoSpaceDN/>
      <w:spacing w:after="120"/>
      <w:jc w:val="both"/>
    </w:pPr>
    <w:rPr>
      <w:rFonts w:eastAsia="Calibri"/>
      <w:b/>
      <w:bCs/>
    </w:rPr>
  </w:style>
  <w:style w:type="character" w:customStyle="1" w:styleId="CommentSubjectChar">
    <w:name w:val="Comment Subject Char"/>
    <w:basedOn w:val="CommentTextChar1"/>
    <w:link w:val="CommentSubject"/>
    <w:uiPriority w:val="99"/>
    <w:semiHidden/>
    <w:rsid w:val="00D40822"/>
    <w:rPr>
      <w:rFonts w:ascii="Times New Roman" w:eastAsia="Calibri" w:hAnsi="Times New Roman" w:cs="Times New Roman"/>
      <w:b/>
      <w:bCs/>
      <w:sz w:val="20"/>
      <w:szCs w:val="20"/>
    </w:rPr>
  </w:style>
  <w:style w:type="paragraph" w:customStyle="1" w:styleId="Revision1">
    <w:name w:val="Revision1"/>
    <w:next w:val="Revision"/>
    <w:hidden/>
    <w:uiPriority w:val="99"/>
    <w:semiHidden/>
    <w:rsid w:val="00D40822"/>
    <w:pPr>
      <w:spacing w:after="0"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D40822"/>
    <w:rPr>
      <w:color w:val="605E5C"/>
      <w:shd w:val="clear" w:color="auto" w:fill="E1DFDD"/>
    </w:rPr>
  </w:style>
  <w:style w:type="character" w:customStyle="1" w:styleId="1">
    <w:name w:val="未处理的提及1"/>
    <w:basedOn w:val="DefaultParagraphFont"/>
    <w:uiPriority w:val="99"/>
    <w:semiHidden/>
    <w:unhideWhenUsed/>
    <w:rsid w:val="00D40822"/>
    <w:rPr>
      <w:color w:val="605E5C"/>
      <w:shd w:val="clear" w:color="auto" w:fill="E1DFDD"/>
    </w:rPr>
  </w:style>
  <w:style w:type="character" w:customStyle="1" w:styleId="cf01">
    <w:name w:val="cf01"/>
    <w:basedOn w:val="DefaultParagraphFont"/>
    <w:rsid w:val="00D40822"/>
    <w:rPr>
      <w:rFonts w:ascii="Microsoft YaHei UI" w:eastAsia="Microsoft YaHei UI" w:hAnsi="Microsoft YaHei UI" w:hint="eastAsia"/>
      <w:sz w:val="18"/>
      <w:szCs w:val="18"/>
    </w:rPr>
  </w:style>
  <w:style w:type="paragraph" w:customStyle="1" w:styleId="Text">
    <w:name w:val="Text"/>
    <w:basedOn w:val="Normal"/>
    <w:qFormat/>
    <w:rsid w:val="00D40822"/>
    <w:pPr>
      <w:spacing w:after="120" w:line="228" w:lineRule="auto"/>
      <w:ind w:firstLine="288"/>
      <w:jc w:val="both"/>
    </w:pPr>
    <w:rPr>
      <w:rFonts w:ascii="Times New Roman" w:eastAsia="SimSun" w:hAnsi="Times New Roman" w:cs="Times New Roman"/>
      <w:spacing w:val="-1"/>
      <w:sz w:val="20"/>
      <w:szCs w:val="20"/>
    </w:rPr>
  </w:style>
  <w:style w:type="table" w:customStyle="1" w:styleId="PlainTable211">
    <w:name w:val="Plain Table 211"/>
    <w:basedOn w:val="TableNormal"/>
    <w:uiPriority w:val="42"/>
    <w:rsid w:val="00D4082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ignored">
    <w:name w:val="ignored"/>
    <w:basedOn w:val="DefaultParagraphFont"/>
    <w:rsid w:val="00D40822"/>
  </w:style>
  <w:style w:type="character" w:customStyle="1" w:styleId="term">
    <w:name w:val="term"/>
    <w:basedOn w:val="DefaultParagraphFont"/>
    <w:rsid w:val="00D40822"/>
  </w:style>
  <w:style w:type="character" w:customStyle="1" w:styleId="grey">
    <w:name w:val="grey"/>
    <w:basedOn w:val="DefaultParagraphFont"/>
    <w:rsid w:val="00D40822"/>
  </w:style>
  <w:style w:type="paragraph" w:customStyle="1" w:styleId="ssc">
    <w:name w:val="ssc"/>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mpunit">
    <w:name w:val="tempunit"/>
    <w:basedOn w:val="DefaultParagraphFont"/>
    <w:rsid w:val="00D40822"/>
  </w:style>
  <w:style w:type="paragraph" w:customStyle="1" w:styleId="root-block-node">
    <w:name w:val="root-block-node"/>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rsid w:val="00D40822"/>
  </w:style>
  <w:style w:type="character" w:customStyle="1" w:styleId="jpfdse">
    <w:name w:val="jpfdse"/>
    <w:basedOn w:val="DefaultParagraphFont"/>
    <w:rsid w:val="00D40822"/>
  </w:style>
  <w:style w:type="table" w:customStyle="1" w:styleId="TableClassic21">
    <w:name w:val="Table Classic 21"/>
    <w:basedOn w:val="TableNormal"/>
    <w:next w:val="TableClassic2"/>
    <w:uiPriority w:val="99"/>
    <w:semiHidden/>
    <w:unhideWhenUsed/>
    <w:rsid w:val="00D40822"/>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NoSpacingChar">
    <w:name w:val="No Spacing Char"/>
    <w:basedOn w:val="DefaultParagraphFont"/>
    <w:link w:val="NoSpacing1"/>
    <w:uiPriority w:val="1"/>
    <w:rsid w:val="00D40822"/>
    <w:rPr>
      <w:rFonts w:ascii="Times New Roman" w:hAnsi="Times New Roman"/>
    </w:rPr>
  </w:style>
  <w:style w:type="table" w:customStyle="1" w:styleId="PlainTable31">
    <w:name w:val="Plain Table 31"/>
    <w:basedOn w:val="TableNormal"/>
    <w:uiPriority w:val="43"/>
    <w:rsid w:val="00D4082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Classic11">
    <w:name w:val="Table Classic 11"/>
    <w:basedOn w:val="TableNormal"/>
    <w:next w:val="TableClassic1"/>
    <w:uiPriority w:val="99"/>
    <w:semiHidden/>
    <w:unhideWhenUsed/>
    <w:rsid w:val="00D40822"/>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51">
    <w:name w:val="Plain Table 51"/>
    <w:basedOn w:val="TableNormal"/>
    <w:uiPriority w:val="45"/>
    <w:rsid w:val="00D40822"/>
    <w:pPr>
      <w:spacing w:after="0" w:line="240" w:lineRule="auto"/>
    </w:pPr>
    <w:tblPr>
      <w:tblStyleRowBandSize w:val="1"/>
      <w:tblStyleColBandSize w:val="1"/>
    </w:tblPr>
    <w:tblStylePr w:type="firstRow">
      <w:rPr>
        <w:rFonts w:ascii="Calibri Light" w:eastAsia="DengXian Light" w:hAnsi="Calibri Light" w:cs="Times New Roman"/>
        <w:i/>
        <w:iCs/>
        <w:sz w:val="26"/>
      </w:rPr>
      <w:tblPr/>
      <w:tcPr>
        <w:tcBorders>
          <w:bottom w:val="single" w:sz="4" w:space="0" w:color="7F7F7F"/>
        </w:tcBorders>
        <w:shd w:val="clear" w:color="auto" w:fill="FFFFFF"/>
      </w:tcPr>
    </w:tblStylePr>
    <w:tblStylePr w:type="lastRow">
      <w:rPr>
        <w:rFonts w:ascii="Calibri Light" w:eastAsia="DengXian Ligh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DengXian Light" w:hAnsi="Calibri Light" w:cs="Times New Roman"/>
        <w:i/>
        <w:iCs/>
        <w:sz w:val="26"/>
      </w:rPr>
      <w:tblPr/>
      <w:tcPr>
        <w:tcBorders>
          <w:right w:val="single" w:sz="4" w:space="0" w:color="7F7F7F"/>
        </w:tcBorders>
        <w:shd w:val="clear" w:color="auto" w:fill="FFFFFF"/>
      </w:tcPr>
    </w:tblStylePr>
    <w:tblStylePr w:type="lastCol">
      <w:rPr>
        <w:rFonts w:ascii="Calibri Light" w:eastAsia="DengXian Ligh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D40822"/>
    <w:pPr>
      <w:spacing w:after="0" w:line="240" w:lineRule="auto"/>
    </w:pPr>
    <w:tblPr/>
  </w:style>
  <w:style w:type="table" w:customStyle="1" w:styleId="TableGridLight11">
    <w:name w:val="Table Grid Light11"/>
    <w:basedOn w:val="TableNormal"/>
    <w:uiPriority w:val="40"/>
    <w:rsid w:val="00D4082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1">
    <w:name w:val="Grid Table 21"/>
    <w:basedOn w:val="TableNormal"/>
    <w:uiPriority w:val="47"/>
    <w:rsid w:val="00D40822"/>
    <w:pPr>
      <w:spacing w:after="0" w:line="240" w:lineRule="auto"/>
    </w:pPr>
    <w:rPr>
      <w:rFonts w:ascii="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cPr>
      <w:shd w:val="clear" w:color="auto" w:fill="auto"/>
    </w:tc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D40822"/>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ilfuvd">
    <w:name w:val="ilfuvd"/>
    <w:basedOn w:val="DefaultParagraphFont"/>
    <w:rsid w:val="00D40822"/>
  </w:style>
  <w:style w:type="table" w:customStyle="1" w:styleId="Style11">
    <w:name w:val="Style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js--section">
    <w:name w:val="js--section"/>
    <w:basedOn w:val="Normal"/>
    <w:rsid w:val="00D40822"/>
    <w:pPr>
      <w:spacing w:before="100" w:beforeAutospacing="1" w:after="100" w:afterAutospacing="1" w:line="240" w:lineRule="auto"/>
      <w:ind w:left="720" w:hanging="720"/>
      <w:jc w:val="both"/>
    </w:pPr>
    <w:rPr>
      <w:rFonts w:ascii="Times New Roman" w:eastAsia="Times New Roman" w:hAnsi="Times New Roman" w:cs="Times New Roman"/>
      <w:sz w:val="24"/>
      <w:szCs w:val="24"/>
      <w:lang w:eastAsia="zh-CN"/>
    </w:rPr>
  </w:style>
  <w:style w:type="table" w:customStyle="1" w:styleId="GridTable1Light1">
    <w:name w:val="Grid Table 1 Light1"/>
    <w:basedOn w:val="TableNormal"/>
    <w:uiPriority w:val="46"/>
    <w:rsid w:val="00D4082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71">
    <w:name w:val="TOC 71"/>
    <w:basedOn w:val="Normal"/>
    <w:next w:val="Normal"/>
    <w:autoRedefine/>
    <w:uiPriority w:val="39"/>
    <w:unhideWhenUsed/>
    <w:rsid w:val="00D40822"/>
    <w:pPr>
      <w:spacing w:after="100" w:line="360" w:lineRule="auto"/>
      <w:ind w:left="1320" w:hanging="720"/>
      <w:jc w:val="both"/>
    </w:pPr>
    <w:rPr>
      <w:rFonts w:ascii="Arial" w:eastAsia="DengXian" w:hAnsi="Arial" w:cs="Times New Roman"/>
      <w:sz w:val="24"/>
      <w:lang w:eastAsia="zh-CN"/>
    </w:rPr>
  </w:style>
  <w:style w:type="paragraph" w:customStyle="1" w:styleId="TOC81">
    <w:name w:val="TOC 81"/>
    <w:basedOn w:val="Normal"/>
    <w:next w:val="Normal"/>
    <w:autoRedefine/>
    <w:uiPriority w:val="39"/>
    <w:unhideWhenUsed/>
    <w:rsid w:val="00D40822"/>
    <w:pPr>
      <w:spacing w:after="100" w:line="360" w:lineRule="auto"/>
      <w:ind w:left="1540" w:hanging="720"/>
      <w:jc w:val="both"/>
    </w:pPr>
    <w:rPr>
      <w:rFonts w:ascii="Arial" w:eastAsia="DengXian" w:hAnsi="Arial" w:cs="Times New Roman"/>
      <w:sz w:val="24"/>
      <w:lang w:eastAsia="zh-CN"/>
    </w:rPr>
  </w:style>
  <w:style w:type="paragraph" w:customStyle="1" w:styleId="TOC91">
    <w:name w:val="TOC 91"/>
    <w:basedOn w:val="Normal"/>
    <w:next w:val="Normal"/>
    <w:autoRedefine/>
    <w:uiPriority w:val="39"/>
    <w:unhideWhenUsed/>
    <w:rsid w:val="00D40822"/>
    <w:pPr>
      <w:spacing w:after="100" w:line="360" w:lineRule="auto"/>
      <w:ind w:left="1760" w:hanging="720"/>
      <w:jc w:val="both"/>
    </w:pPr>
    <w:rPr>
      <w:rFonts w:ascii="Arial" w:eastAsia="DengXian" w:hAnsi="Arial" w:cs="Times New Roman"/>
      <w:sz w:val="24"/>
      <w:lang w:eastAsia="zh-CN"/>
    </w:rPr>
  </w:style>
  <w:style w:type="table" w:customStyle="1" w:styleId="TableGrid2">
    <w:name w:val="Table Grid2"/>
    <w:basedOn w:val="TableNormal"/>
    <w:next w:val="TableGrid"/>
    <w:uiPriority w:val="59"/>
    <w:rsid w:val="00D408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
    <w:name w:val="Style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
    <w:name w:val="Style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alloonText1">
    <w:name w:val="Balloon Text1"/>
    <w:basedOn w:val="Normal"/>
    <w:next w:val="BalloonText"/>
    <w:uiPriority w:val="99"/>
    <w:unhideWhenUsed/>
    <w:rsid w:val="00D40822"/>
    <w:pPr>
      <w:spacing w:after="0" w:line="240" w:lineRule="auto"/>
      <w:ind w:left="720" w:hanging="720"/>
      <w:jc w:val="both"/>
    </w:pPr>
    <w:rPr>
      <w:rFonts w:ascii="Tahoma" w:eastAsia="SimSun" w:hAnsi="Tahoma" w:cs="Tahoma"/>
      <w:sz w:val="16"/>
      <w:szCs w:val="16"/>
      <w:lang w:eastAsia="zh-CN"/>
    </w:rPr>
  </w:style>
  <w:style w:type="table" w:customStyle="1" w:styleId="Style113">
    <w:name w:val="Style1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
    <w:name w:val="Style11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
    <w:name w:val="Style115"/>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
    <w:name w:val="Style116"/>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
    <w:name w:val="Style117"/>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D40822"/>
  </w:style>
  <w:style w:type="numbering" w:customStyle="1" w:styleId="NoList3">
    <w:name w:val="No List3"/>
    <w:next w:val="NoList"/>
    <w:uiPriority w:val="99"/>
    <w:semiHidden/>
    <w:unhideWhenUsed/>
    <w:rsid w:val="00D40822"/>
  </w:style>
  <w:style w:type="numbering" w:customStyle="1" w:styleId="NoList4">
    <w:name w:val="No List4"/>
    <w:next w:val="NoList"/>
    <w:uiPriority w:val="99"/>
    <w:semiHidden/>
    <w:unhideWhenUsed/>
    <w:rsid w:val="00D40822"/>
  </w:style>
  <w:style w:type="table" w:customStyle="1" w:styleId="Style1141">
    <w:name w:val="Style114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
    <w:name w:val="Style117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
    <w:name w:val="Style117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
    <w:name w:val="Style118"/>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raphictitle">
    <w:name w:val="graphic_title"/>
    <w:basedOn w:val="DefaultParagraphFont"/>
    <w:rsid w:val="00D40822"/>
  </w:style>
  <w:style w:type="paragraph" w:customStyle="1" w:styleId="Heading11">
    <w:name w:val="Heading 11"/>
    <w:basedOn w:val="Normal"/>
    <w:next w:val="Normal"/>
    <w:uiPriority w:val="9"/>
    <w:qFormat/>
    <w:rsid w:val="00D40822"/>
    <w:pPr>
      <w:widowControl w:val="0"/>
      <w:numPr>
        <w:numId w:val="12"/>
      </w:numPr>
      <w:spacing w:after="0" w:line="360" w:lineRule="auto"/>
      <w:jc w:val="both"/>
      <w:outlineLvl w:val="0"/>
    </w:pPr>
    <w:rPr>
      <w:rFonts w:ascii="Times New Roman" w:eastAsia="Times New Roman" w:hAnsi="Times New Roman" w:cs="Times New Roman"/>
      <w:b/>
      <w:bCs/>
      <w:sz w:val="24"/>
      <w:szCs w:val="28"/>
      <w:lang w:eastAsia="zh-CN"/>
    </w:rPr>
  </w:style>
  <w:style w:type="paragraph" w:customStyle="1" w:styleId="Heading21">
    <w:name w:val="Heading 21"/>
    <w:basedOn w:val="Normal"/>
    <w:next w:val="Normal"/>
    <w:uiPriority w:val="9"/>
    <w:unhideWhenUsed/>
    <w:qFormat/>
    <w:rsid w:val="00D40822"/>
    <w:pPr>
      <w:keepNext/>
      <w:keepLines/>
      <w:numPr>
        <w:ilvl w:val="1"/>
        <w:numId w:val="12"/>
      </w:numPr>
      <w:spacing w:before="200" w:after="0" w:line="360" w:lineRule="auto"/>
      <w:jc w:val="both"/>
      <w:outlineLvl w:val="1"/>
    </w:pPr>
    <w:rPr>
      <w:rFonts w:ascii="Times New Roman" w:eastAsia="Times New Roman" w:hAnsi="Times New Roman" w:cs="Times New Roman"/>
      <w:b/>
      <w:bCs/>
      <w:sz w:val="20"/>
      <w:szCs w:val="26"/>
      <w:lang w:eastAsia="zh-CN"/>
    </w:rPr>
  </w:style>
  <w:style w:type="paragraph" w:customStyle="1" w:styleId="Heading31">
    <w:name w:val="Heading 31"/>
    <w:basedOn w:val="Normal"/>
    <w:next w:val="Normal"/>
    <w:autoRedefine/>
    <w:uiPriority w:val="9"/>
    <w:unhideWhenUsed/>
    <w:qFormat/>
    <w:rsid w:val="00D40822"/>
    <w:pPr>
      <w:keepNext/>
      <w:keepLines/>
      <w:numPr>
        <w:ilvl w:val="2"/>
        <w:numId w:val="12"/>
      </w:numPr>
      <w:spacing w:before="40" w:after="0" w:line="360" w:lineRule="auto"/>
      <w:jc w:val="both"/>
      <w:outlineLvl w:val="2"/>
    </w:pPr>
    <w:rPr>
      <w:rFonts w:ascii="Times New Roman" w:eastAsia="Times New Roman" w:hAnsi="Times New Roman" w:cs="Times New Roman"/>
      <w:b/>
      <w:color w:val="000000"/>
      <w:sz w:val="20"/>
      <w:szCs w:val="24"/>
      <w:lang w:eastAsia="zh-CN"/>
    </w:rPr>
  </w:style>
  <w:style w:type="paragraph" w:customStyle="1" w:styleId="Heading41">
    <w:name w:val="Heading 41"/>
    <w:basedOn w:val="Normal"/>
    <w:next w:val="Normal"/>
    <w:uiPriority w:val="9"/>
    <w:semiHidden/>
    <w:unhideWhenUsed/>
    <w:qFormat/>
    <w:rsid w:val="00D40822"/>
    <w:pPr>
      <w:keepNext/>
      <w:keepLines/>
      <w:numPr>
        <w:ilvl w:val="3"/>
        <w:numId w:val="12"/>
      </w:numPr>
      <w:spacing w:before="40" w:after="0" w:line="360" w:lineRule="auto"/>
      <w:jc w:val="both"/>
      <w:outlineLvl w:val="3"/>
    </w:pPr>
    <w:rPr>
      <w:rFonts w:ascii="Cambria" w:eastAsia="Times New Roman" w:hAnsi="Cambria" w:cs="Times New Roman"/>
      <w:i/>
      <w:iCs/>
      <w:color w:val="365F91"/>
      <w:sz w:val="20"/>
      <w:lang w:eastAsia="zh-CN"/>
    </w:rPr>
  </w:style>
  <w:style w:type="paragraph" w:customStyle="1" w:styleId="Heading51">
    <w:name w:val="Heading 51"/>
    <w:basedOn w:val="Normal"/>
    <w:next w:val="Normal"/>
    <w:uiPriority w:val="9"/>
    <w:semiHidden/>
    <w:unhideWhenUsed/>
    <w:qFormat/>
    <w:rsid w:val="00D40822"/>
    <w:pPr>
      <w:keepNext/>
      <w:keepLines/>
      <w:numPr>
        <w:ilvl w:val="4"/>
        <w:numId w:val="12"/>
      </w:numPr>
      <w:spacing w:before="40" w:after="0" w:line="360" w:lineRule="auto"/>
      <w:jc w:val="both"/>
      <w:outlineLvl w:val="4"/>
    </w:pPr>
    <w:rPr>
      <w:rFonts w:ascii="Cambria" w:eastAsia="Times New Roman" w:hAnsi="Cambria" w:cs="Times New Roman"/>
      <w:color w:val="365F91"/>
      <w:sz w:val="20"/>
      <w:lang w:eastAsia="zh-CN"/>
    </w:rPr>
  </w:style>
  <w:style w:type="paragraph" w:customStyle="1" w:styleId="Heading61">
    <w:name w:val="Heading 61"/>
    <w:basedOn w:val="Normal"/>
    <w:next w:val="Normal"/>
    <w:uiPriority w:val="9"/>
    <w:semiHidden/>
    <w:unhideWhenUsed/>
    <w:qFormat/>
    <w:rsid w:val="00D40822"/>
    <w:pPr>
      <w:keepNext/>
      <w:keepLines/>
      <w:numPr>
        <w:ilvl w:val="5"/>
        <w:numId w:val="12"/>
      </w:numPr>
      <w:spacing w:before="40" w:after="0" w:line="360" w:lineRule="auto"/>
      <w:jc w:val="both"/>
      <w:outlineLvl w:val="5"/>
    </w:pPr>
    <w:rPr>
      <w:rFonts w:ascii="Cambria" w:eastAsia="Times New Roman" w:hAnsi="Cambria" w:cs="Times New Roman"/>
      <w:color w:val="243F60"/>
      <w:sz w:val="20"/>
      <w:lang w:eastAsia="zh-CN"/>
    </w:rPr>
  </w:style>
  <w:style w:type="paragraph" w:customStyle="1" w:styleId="Heading71">
    <w:name w:val="Heading 71"/>
    <w:basedOn w:val="Normal"/>
    <w:next w:val="Normal"/>
    <w:uiPriority w:val="9"/>
    <w:semiHidden/>
    <w:unhideWhenUsed/>
    <w:qFormat/>
    <w:rsid w:val="00D40822"/>
    <w:pPr>
      <w:keepNext/>
      <w:keepLines/>
      <w:numPr>
        <w:ilvl w:val="6"/>
        <w:numId w:val="12"/>
      </w:numPr>
      <w:spacing w:before="40" w:after="0" w:line="360" w:lineRule="auto"/>
      <w:jc w:val="both"/>
      <w:outlineLvl w:val="6"/>
    </w:pPr>
    <w:rPr>
      <w:rFonts w:ascii="Cambria" w:eastAsia="Times New Roman" w:hAnsi="Cambria" w:cs="Times New Roman"/>
      <w:i/>
      <w:iCs/>
      <w:color w:val="243F60"/>
      <w:sz w:val="20"/>
      <w:lang w:eastAsia="zh-CN"/>
    </w:rPr>
  </w:style>
  <w:style w:type="paragraph" w:customStyle="1" w:styleId="Heading81">
    <w:name w:val="Heading 81"/>
    <w:basedOn w:val="Normal"/>
    <w:next w:val="Normal"/>
    <w:uiPriority w:val="9"/>
    <w:semiHidden/>
    <w:unhideWhenUsed/>
    <w:qFormat/>
    <w:rsid w:val="00D40822"/>
    <w:pPr>
      <w:keepNext/>
      <w:keepLines/>
      <w:numPr>
        <w:ilvl w:val="7"/>
        <w:numId w:val="12"/>
      </w:numPr>
      <w:spacing w:before="40" w:after="0" w:line="360" w:lineRule="auto"/>
      <w:jc w:val="both"/>
      <w:outlineLvl w:val="7"/>
    </w:pPr>
    <w:rPr>
      <w:rFonts w:ascii="Cambria" w:eastAsia="Times New Roman" w:hAnsi="Cambria" w:cs="Times New Roman"/>
      <w:color w:val="272727"/>
      <w:sz w:val="21"/>
      <w:szCs w:val="21"/>
      <w:lang w:eastAsia="zh-CN"/>
    </w:rPr>
  </w:style>
  <w:style w:type="paragraph" w:customStyle="1" w:styleId="Heading91">
    <w:name w:val="Heading 91"/>
    <w:basedOn w:val="Normal"/>
    <w:next w:val="Normal"/>
    <w:uiPriority w:val="9"/>
    <w:semiHidden/>
    <w:unhideWhenUsed/>
    <w:qFormat/>
    <w:rsid w:val="00D40822"/>
    <w:pPr>
      <w:keepNext/>
      <w:keepLines/>
      <w:numPr>
        <w:ilvl w:val="8"/>
        <w:numId w:val="12"/>
      </w:numPr>
      <w:spacing w:before="40" w:after="0" w:line="360" w:lineRule="auto"/>
      <w:jc w:val="both"/>
      <w:outlineLvl w:val="8"/>
    </w:pPr>
    <w:rPr>
      <w:rFonts w:ascii="Cambria" w:eastAsia="Times New Roman" w:hAnsi="Cambria" w:cs="Times New Roman"/>
      <w:i/>
      <w:iCs/>
      <w:color w:val="272727"/>
      <w:sz w:val="21"/>
      <w:szCs w:val="21"/>
      <w:lang w:eastAsia="zh-CN"/>
    </w:rPr>
  </w:style>
  <w:style w:type="table" w:customStyle="1" w:styleId="Style119">
    <w:name w:val="Style119"/>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
    <w:name w:val="Style114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31">
    <w:name w:val="List Table 6 Colorful - Accent 31"/>
    <w:basedOn w:val="TableNormal"/>
    <w:uiPriority w:val="51"/>
    <w:rsid w:val="00D40822"/>
    <w:pPr>
      <w:spacing w:after="0" w:line="240" w:lineRule="auto"/>
      <w:jc w:val="both"/>
    </w:pPr>
    <w:rPr>
      <w:rFonts w:eastAsia="SimSun"/>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UnresolvedMention2">
    <w:name w:val="Unresolved Mention2"/>
    <w:basedOn w:val="DefaultParagraphFont"/>
    <w:uiPriority w:val="99"/>
    <w:semiHidden/>
    <w:unhideWhenUsed/>
    <w:rsid w:val="00D40822"/>
    <w:rPr>
      <w:color w:val="605E5C"/>
      <w:shd w:val="clear" w:color="auto" w:fill="E1DFDD"/>
    </w:rPr>
  </w:style>
  <w:style w:type="character" w:customStyle="1" w:styleId="anchor-text">
    <w:name w:val="anchor-text"/>
    <w:basedOn w:val="DefaultParagraphFont"/>
    <w:rsid w:val="00D40822"/>
  </w:style>
  <w:style w:type="character" w:customStyle="1" w:styleId="accordion-tabbedtab-mobile">
    <w:name w:val="accordion-tabbed__tab-mobile"/>
    <w:basedOn w:val="DefaultParagraphFont"/>
    <w:rsid w:val="00D40822"/>
  </w:style>
  <w:style w:type="character" w:customStyle="1" w:styleId="comma-separator">
    <w:name w:val="comma-separator"/>
    <w:basedOn w:val="DefaultParagraphFont"/>
    <w:rsid w:val="00D40822"/>
  </w:style>
  <w:style w:type="character" w:customStyle="1" w:styleId="epub-state">
    <w:name w:val="epub-state"/>
    <w:basedOn w:val="DefaultParagraphFont"/>
    <w:rsid w:val="00D40822"/>
  </w:style>
  <w:style w:type="character" w:customStyle="1" w:styleId="epub-date">
    <w:name w:val="epub-date"/>
    <w:basedOn w:val="DefaultParagraphFont"/>
    <w:rsid w:val="00D40822"/>
  </w:style>
  <w:style w:type="character" w:customStyle="1" w:styleId="issue-heading">
    <w:name w:val="issue-heading"/>
    <w:basedOn w:val="DefaultParagraphFont"/>
    <w:rsid w:val="00D40822"/>
  </w:style>
  <w:style w:type="character" w:styleId="LineNumber">
    <w:name w:val="line number"/>
    <w:basedOn w:val="DefaultParagraphFont"/>
    <w:uiPriority w:val="99"/>
    <w:semiHidden/>
    <w:unhideWhenUsed/>
    <w:rsid w:val="00D40822"/>
  </w:style>
  <w:style w:type="character" w:customStyle="1" w:styleId="pub-date-value">
    <w:name w:val="pub-date-value"/>
    <w:basedOn w:val="DefaultParagraphFont"/>
    <w:rsid w:val="00D40822"/>
  </w:style>
  <w:style w:type="character" w:customStyle="1" w:styleId="editionmeta">
    <w:name w:val="_editionmeta"/>
    <w:basedOn w:val="DefaultParagraphFont"/>
    <w:rsid w:val="00D40822"/>
  </w:style>
  <w:style w:type="character" w:customStyle="1" w:styleId="separator0">
    <w:name w:val="_separator"/>
    <w:basedOn w:val="DefaultParagraphFont"/>
    <w:rsid w:val="00D40822"/>
  </w:style>
  <w:style w:type="character" w:customStyle="1" w:styleId="group-doi">
    <w:name w:val="group-doi"/>
    <w:basedOn w:val="DefaultParagraphFont"/>
    <w:rsid w:val="00D40822"/>
  </w:style>
  <w:style w:type="paragraph" w:customStyle="1" w:styleId="BodyTextIndent1">
    <w:name w:val="Body Text Indent1"/>
    <w:basedOn w:val="Normal"/>
    <w:next w:val="BodyTextIndent"/>
    <w:unhideWhenUsed/>
    <w:rsid w:val="00D40822"/>
    <w:pPr>
      <w:spacing w:after="120" w:line="360" w:lineRule="auto"/>
      <w:ind w:left="360"/>
      <w:jc w:val="both"/>
    </w:pPr>
    <w:rPr>
      <w:rFonts w:ascii="Arial" w:eastAsia="Calibri" w:hAnsi="Arial" w:cs="Times New Roman"/>
      <w:kern w:val="2"/>
      <w:sz w:val="24"/>
      <w14:ligatures w14:val="standardContextual"/>
    </w:rPr>
  </w:style>
  <w:style w:type="table" w:customStyle="1" w:styleId="LightShading-Accent411">
    <w:name w:val="Light Shading - Accent 411"/>
    <w:basedOn w:val="TableNormal"/>
    <w:next w:val="LightShading-Accent4"/>
    <w:uiPriority w:val="60"/>
    <w:semiHidden/>
    <w:unhideWhenUsed/>
    <w:rsid w:val="00D40822"/>
    <w:pPr>
      <w:spacing w:after="0" w:line="240" w:lineRule="auto"/>
      <w:jc w:val="both"/>
    </w:pPr>
    <w:rPr>
      <w:rFonts w:eastAsia="SimSun"/>
      <w:color w:val="BF8F00"/>
      <w:lang w:eastAsia="zh-C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611">
    <w:name w:val="Light Shading - Accent 611"/>
    <w:basedOn w:val="TableNormal"/>
    <w:next w:val="LightShading-Accent6"/>
    <w:uiPriority w:val="60"/>
    <w:semiHidden/>
    <w:unhideWhenUsed/>
    <w:rsid w:val="00D40822"/>
    <w:pPr>
      <w:spacing w:after="0" w:line="240" w:lineRule="auto"/>
      <w:jc w:val="both"/>
    </w:pPr>
    <w:rPr>
      <w:rFonts w:eastAsia="SimSun"/>
      <w:color w:val="538135"/>
      <w:lang w:eastAsia="zh-C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BodyText21">
    <w:name w:val="Body Text 21"/>
    <w:basedOn w:val="Normal"/>
    <w:next w:val="BodyText2"/>
    <w:uiPriority w:val="99"/>
    <w:unhideWhenUsed/>
    <w:rsid w:val="00D40822"/>
    <w:pPr>
      <w:spacing w:after="120" w:line="480" w:lineRule="auto"/>
      <w:jc w:val="both"/>
    </w:pPr>
    <w:rPr>
      <w:rFonts w:ascii="Arial" w:eastAsia="Calibri" w:hAnsi="Arial" w:cs="Times New Roman"/>
      <w:kern w:val="2"/>
      <w:sz w:val="24"/>
      <w14:ligatures w14:val="standardContextual"/>
    </w:rPr>
  </w:style>
  <w:style w:type="paragraph" w:customStyle="1" w:styleId="BodyText31">
    <w:name w:val="Body Text 31"/>
    <w:basedOn w:val="Normal"/>
    <w:next w:val="BodyText3"/>
    <w:uiPriority w:val="99"/>
    <w:unhideWhenUsed/>
    <w:rsid w:val="00D40822"/>
    <w:pPr>
      <w:spacing w:after="120" w:line="360" w:lineRule="auto"/>
      <w:jc w:val="both"/>
    </w:pPr>
    <w:rPr>
      <w:rFonts w:ascii="Arial" w:eastAsia="Calibri" w:hAnsi="Arial" w:cs="Times New Roman"/>
      <w:kern w:val="2"/>
      <w:sz w:val="16"/>
      <w:szCs w:val="16"/>
      <w14:ligatures w14:val="standardContextual"/>
    </w:rPr>
  </w:style>
  <w:style w:type="paragraph" w:customStyle="1" w:styleId="TOC51">
    <w:name w:val="TOC 51"/>
    <w:basedOn w:val="Normal"/>
    <w:next w:val="TOC5"/>
    <w:uiPriority w:val="39"/>
    <w:qFormat/>
    <w:rsid w:val="00D40822"/>
    <w:pPr>
      <w:widowControl w:val="0"/>
      <w:spacing w:after="0" w:line="240" w:lineRule="auto"/>
      <w:ind w:left="1540" w:hanging="720"/>
    </w:pPr>
    <w:rPr>
      <w:rFonts w:ascii="Garamond" w:eastAsia="Garamond" w:hAnsi="Garamond" w:cs="Times New Roman"/>
      <w:sz w:val="24"/>
      <w:szCs w:val="24"/>
    </w:rPr>
  </w:style>
  <w:style w:type="paragraph" w:customStyle="1" w:styleId="TOC41">
    <w:name w:val="TOC 41"/>
    <w:basedOn w:val="Normal"/>
    <w:next w:val="TOC4"/>
    <w:uiPriority w:val="39"/>
    <w:qFormat/>
    <w:rsid w:val="00D40822"/>
    <w:pPr>
      <w:widowControl w:val="0"/>
      <w:spacing w:before="1" w:after="0" w:line="240" w:lineRule="auto"/>
      <w:ind w:left="820" w:hanging="720"/>
    </w:pPr>
    <w:rPr>
      <w:rFonts w:ascii="Garamond" w:eastAsia="Garamond" w:hAnsi="Garamond" w:cs="Times New Roman"/>
      <w:sz w:val="24"/>
      <w:szCs w:val="24"/>
    </w:rPr>
  </w:style>
  <w:style w:type="paragraph" w:customStyle="1" w:styleId="TOC61">
    <w:name w:val="TOC 61"/>
    <w:basedOn w:val="Normal"/>
    <w:next w:val="TOC6"/>
    <w:uiPriority w:val="39"/>
    <w:qFormat/>
    <w:rsid w:val="00D40822"/>
    <w:pPr>
      <w:widowControl w:val="0"/>
      <w:spacing w:before="1" w:after="0" w:line="240" w:lineRule="auto"/>
      <w:ind w:left="820"/>
    </w:pPr>
    <w:rPr>
      <w:rFonts w:ascii="Garamond" w:eastAsia="Garamond" w:hAnsi="Garamond" w:cs="Times New Roman"/>
      <w:sz w:val="24"/>
      <w:szCs w:val="24"/>
    </w:rPr>
  </w:style>
  <w:style w:type="table" w:customStyle="1" w:styleId="LightShading11">
    <w:name w:val="Light Shading11"/>
    <w:basedOn w:val="TableNormal"/>
    <w:uiPriority w:val="60"/>
    <w:rsid w:val="00D40822"/>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D40822"/>
    <w:pPr>
      <w:spacing w:after="0" w:line="240" w:lineRule="auto"/>
    </w:pPr>
    <w:rPr>
      <w:rFonts w:ascii="Calibri" w:eastAsia="Calibri" w:hAnsi="Calibri" w:cs="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11">
    <w:name w:val="Plain Table 2111"/>
    <w:basedOn w:val="TableNormal"/>
    <w:next w:val="PlainTable21"/>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mmentSubject1">
    <w:name w:val="Comment Subject1"/>
    <w:basedOn w:val="CommentText"/>
    <w:next w:val="CommentText"/>
    <w:uiPriority w:val="99"/>
    <w:semiHidden/>
    <w:unhideWhenUsed/>
    <w:rsid w:val="00D40822"/>
    <w:pPr>
      <w:widowControl/>
      <w:autoSpaceDE/>
      <w:autoSpaceDN/>
      <w:spacing w:after="120"/>
      <w:jc w:val="both"/>
    </w:pPr>
    <w:rPr>
      <w:rFonts w:eastAsia="Calibri"/>
      <w:b/>
      <w:bCs/>
    </w:rPr>
  </w:style>
  <w:style w:type="table" w:customStyle="1" w:styleId="PlainTable21111">
    <w:name w:val="Plain Table 21111"/>
    <w:basedOn w:val="TableNormal"/>
    <w:uiPriority w:val="42"/>
    <w:rsid w:val="00D40822"/>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Classic211">
    <w:name w:val="Table Classic 211"/>
    <w:basedOn w:val="TableNormal"/>
    <w:next w:val="TableClassic2"/>
    <w:uiPriority w:val="99"/>
    <w:semiHidden/>
    <w:unhideWhenUsed/>
    <w:rsid w:val="00D40822"/>
    <w:pPr>
      <w:spacing w:after="160" w:line="259" w:lineRule="auto"/>
    </w:pPr>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PlainTable311">
    <w:name w:val="Plain Table 311"/>
    <w:basedOn w:val="TableNormal"/>
    <w:uiPriority w:val="43"/>
    <w:rsid w:val="00D40822"/>
    <w:pPr>
      <w:spacing w:after="0" w:line="240" w:lineRule="auto"/>
    </w:pPr>
    <w:rPr>
      <w:rFonts w:eastAsia="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Classic111">
    <w:name w:val="Table Classic 111"/>
    <w:basedOn w:val="TableNormal"/>
    <w:next w:val="TableClassic1"/>
    <w:uiPriority w:val="99"/>
    <w:semiHidden/>
    <w:unhideWhenUsed/>
    <w:rsid w:val="00D40822"/>
    <w:pPr>
      <w:spacing w:after="160" w:line="259" w:lineRule="auto"/>
    </w:pPr>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511">
    <w:name w:val="Plain Table 511"/>
    <w:basedOn w:val="TableNormal"/>
    <w:uiPriority w:val="45"/>
    <w:rsid w:val="00D40822"/>
    <w:pPr>
      <w:spacing w:after="0" w:line="240" w:lineRule="auto"/>
    </w:pPr>
    <w:rPr>
      <w:rFonts w:eastAsia="Calibri"/>
    </w:rPr>
    <w:tblPr>
      <w:tblStyleRowBandSize w:val="1"/>
      <w:tblStyleColBandSize w:val="1"/>
    </w:tblPr>
    <w:tblStylePr w:type="firstRow">
      <w:rPr>
        <w:rFonts w:ascii="Calibri Light" w:eastAsia="DengXian Light" w:hAnsi="Calibri Light" w:cs="Times New Roman"/>
        <w:i/>
        <w:iCs/>
        <w:sz w:val="26"/>
      </w:rPr>
      <w:tblPr/>
      <w:tcPr>
        <w:tcBorders>
          <w:bottom w:val="single" w:sz="4" w:space="0" w:color="7F7F7F"/>
        </w:tcBorders>
        <w:shd w:val="clear" w:color="auto" w:fill="FFFFFF"/>
      </w:tcPr>
    </w:tblStylePr>
    <w:tblStylePr w:type="lastRow">
      <w:rPr>
        <w:rFonts w:ascii="Calibri Light" w:eastAsia="DengXian Ligh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DengXian Light" w:hAnsi="Calibri Light" w:cs="Times New Roman"/>
        <w:i/>
        <w:iCs/>
        <w:sz w:val="26"/>
      </w:rPr>
      <w:tblPr/>
      <w:tcPr>
        <w:tcBorders>
          <w:right w:val="single" w:sz="4" w:space="0" w:color="7F7F7F"/>
        </w:tcBorders>
        <w:shd w:val="clear" w:color="auto" w:fill="FFFFFF"/>
      </w:tcPr>
    </w:tblStylePr>
    <w:tblStylePr w:type="lastCol">
      <w:rPr>
        <w:rFonts w:ascii="Calibri Light" w:eastAsia="DengXian Ligh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11">
    <w:name w:val="Table Grid Light111"/>
    <w:basedOn w:val="TableNormal"/>
    <w:uiPriority w:val="40"/>
    <w:rsid w:val="00D4082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11">
    <w:name w:val="Grid Table 211"/>
    <w:basedOn w:val="TableNormal"/>
    <w:uiPriority w:val="47"/>
    <w:rsid w:val="00D40822"/>
    <w:pPr>
      <w:spacing w:after="0" w:line="240" w:lineRule="auto"/>
    </w:pPr>
    <w:rPr>
      <w:rFonts w:ascii="Times New Roman" w:eastAsia="Calibri"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cPr>
      <w:shd w:val="clear" w:color="auto" w:fill="auto"/>
    </w:tc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1">
    <w:name w:val="Grid Table 6 Colorful - Accent 111"/>
    <w:basedOn w:val="TableNormal"/>
    <w:uiPriority w:val="51"/>
    <w:rsid w:val="00D40822"/>
    <w:pPr>
      <w:spacing w:after="0" w:line="240" w:lineRule="auto"/>
    </w:pPr>
    <w:rPr>
      <w:rFonts w:eastAsia="Calibri"/>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yle1110">
    <w:name w:val="Style1110"/>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1">
    <w:name w:val="Grid Table 1 Light11"/>
    <w:basedOn w:val="TableNormal"/>
    <w:next w:val="GridTable1Light1"/>
    <w:uiPriority w:val="46"/>
    <w:rsid w:val="00D4082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1">
    <w:name w:val="Plain Table 111"/>
    <w:basedOn w:val="TableNormal"/>
    <w:next w:val="PlainTable11"/>
    <w:uiPriority w:val="41"/>
    <w:rsid w:val="00D40822"/>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1111">
    <w:name w:val="Style1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1">
    <w:name w:val="Style11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1">
    <w:name w:val="Style113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2">
    <w:name w:val="Style114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1">
    <w:name w:val="Style115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1">
    <w:name w:val="Style116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3">
    <w:name w:val="Style117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2">
    <w:name w:val="Style114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1">
    <w:name w:val="Style117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1">
    <w:name w:val="Style117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1">
    <w:name w:val="Style118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1">
    <w:name w:val="Style119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1">
    <w:name w:val="Style1141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alloonTextChar2">
    <w:name w:val="Balloon Text Char2"/>
    <w:basedOn w:val="DefaultParagraphFont"/>
    <w:uiPriority w:val="99"/>
    <w:semiHidden/>
    <w:rsid w:val="00D40822"/>
    <w:rPr>
      <w:rFonts w:ascii="Segoe UI" w:eastAsia="SimSun" w:hAnsi="Segoe UI" w:cs="Segoe UI"/>
      <w:kern w:val="0"/>
      <w:sz w:val="18"/>
      <w:szCs w:val="18"/>
      <w:lang w:eastAsia="zh-CN"/>
      <w14:ligatures w14:val="none"/>
    </w:rPr>
  </w:style>
  <w:style w:type="character" w:customStyle="1" w:styleId="BodyTextIndentChar1">
    <w:name w:val="Body Text Indent Char1"/>
    <w:basedOn w:val="DefaultParagraphFont"/>
    <w:uiPriority w:val="99"/>
    <w:semiHidden/>
    <w:rsid w:val="00D40822"/>
    <w:rPr>
      <w:rFonts w:ascii="Arial" w:eastAsia="SimSun" w:hAnsi="Arial"/>
      <w:kern w:val="0"/>
      <w:sz w:val="24"/>
      <w:lang w:eastAsia="zh-CN"/>
      <w14:ligatures w14:val="none"/>
    </w:rPr>
  </w:style>
  <w:style w:type="table" w:customStyle="1" w:styleId="LightShading-Accent42">
    <w:name w:val="Light Shading - Accent 42"/>
    <w:basedOn w:val="TableNormal"/>
    <w:next w:val="LightShading-Accent4"/>
    <w:uiPriority w:val="60"/>
    <w:semiHidden/>
    <w:unhideWhenUsed/>
    <w:rsid w:val="00D40822"/>
    <w:pPr>
      <w:spacing w:after="0" w:line="240" w:lineRule="auto"/>
    </w:pPr>
    <w:rPr>
      <w:rFonts w:eastAsia="Calibri"/>
      <w:color w:val="BF8F00"/>
      <w:kern w:val="2"/>
      <w14:ligatures w14:val="standardContextual"/>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62">
    <w:name w:val="Light Shading - Accent 62"/>
    <w:basedOn w:val="TableNormal"/>
    <w:next w:val="LightShading-Accent6"/>
    <w:uiPriority w:val="60"/>
    <w:semiHidden/>
    <w:unhideWhenUsed/>
    <w:rsid w:val="00D40822"/>
    <w:pPr>
      <w:spacing w:after="0" w:line="240" w:lineRule="auto"/>
    </w:pPr>
    <w:rPr>
      <w:rFonts w:eastAsia="Calibri"/>
      <w:color w:val="538135"/>
      <w:kern w:val="2"/>
      <w14:ligatures w14:val="standardContextua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customStyle="1" w:styleId="BodyText2Char1">
    <w:name w:val="Body Text 2 Char1"/>
    <w:basedOn w:val="DefaultParagraphFont"/>
    <w:uiPriority w:val="99"/>
    <w:semiHidden/>
    <w:rsid w:val="00D40822"/>
    <w:rPr>
      <w:rFonts w:ascii="Arial" w:eastAsia="SimSun" w:hAnsi="Arial"/>
      <w:kern w:val="0"/>
      <w:sz w:val="24"/>
      <w:lang w:eastAsia="zh-CN"/>
      <w14:ligatures w14:val="none"/>
    </w:rPr>
  </w:style>
  <w:style w:type="character" w:customStyle="1" w:styleId="BodyText3Char1">
    <w:name w:val="Body Text 3 Char1"/>
    <w:basedOn w:val="DefaultParagraphFont"/>
    <w:uiPriority w:val="99"/>
    <w:semiHidden/>
    <w:rsid w:val="00D40822"/>
    <w:rPr>
      <w:rFonts w:ascii="Arial" w:eastAsia="SimSun" w:hAnsi="Arial"/>
      <w:kern w:val="0"/>
      <w:sz w:val="16"/>
      <w:szCs w:val="16"/>
      <w:lang w:eastAsia="zh-CN"/>
      <w14:ligatures w14:val="none"/>
    </w:rPr>
  </w:style>
  <w:style w:type="table" w:customStyle="1" w:styleId="PlainTable22">
    <w:name w:val="Plain Table 22"/>
    <w:basedOn w:val="TableNormal"/>
    <w:next w:val="PlainTable21"/>
    <w:uiPriority w:val="42"/>
    <w:rsid w:val="00D40822"/>
    <w:pPr>
      <w:spacing w:after="0" w:line="240" w:lineRule="auto"/>
    </w:pPr>
    <w:rPr>
      <w:rFonts w:eastAsia="Calibri"/>
      <w:kern w:val="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ommentSubjectChar1">
    <w:name w:val="Comment Subject Char1"/>
    <w:basedOn w:val="CommentTextChar1"/>
    <w:uiPriority w:val="99"/>
    <w:semiHidden/>
    <w:rsid w:val="00D40822"/>
    <w:rPr>
      <w:rFonts w:ascii="Arial" w:eastAsia="SimSun" w:hAnsi="Arial" w:cs="Times New Roman"/>
      <w:b/>
      <w:bCs/>
      <w:kern w:val="0"/>
      <w:sz w:val="20"/>
      <w:szCs w:val="20"/>
      <w:lang w:eastAsia="zh-CN"/>
      <w14:ligatures w14:val="none"/>
    </w:rPr>
  </w:style>
  <w:style w:type="table" w:customStyle="1" w:styleId="TableClassic22">
    <w:name w:val="Table Classic 22"/>
    <w:basedOn w:val="TableNormal"/>
    <w:next w:val="TableClassic2"/>
    <w:uiPriority w:val="99"/>
    <w:semiHidden/>
    <w:unhideWhenUsed/>
    <w:rsid w:val="00D40822"/>
    <w:pPr>
      <w:spacing w:after="240" w:line="360" w:lineRule="auto"/>
      <w:jc w:val="both"/>
    </w:pPr>
    <w:rPr>
      <w:rFonts w:eastAsia="Calibri"/>
      <w:kern w:val="2"/>
      <w14:ligatures w14:val="standardContextu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D40822"/>
    <w:pPr>
      <w:spacing w:after="240" w:line="360" w:lineRule="auto"/>
      <w:jc w:val="both"/>
    </w:pPr>
    <w:rPr>
      <w:rFonts w:eastAsia="Calibri"/>
      <w:kern w:val="2"/>
      <w14:ligatures w14:val="standardContextu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2">
    <w:name w:val="Grid Table 1 Light2"/>
    <w:basedOn w:val="TableNormal"/>
    <w:next w:val="GridTable1Light1"/>
    <w:uiPriority w:val="46"/>
    <w:rsid w:val="00D40822"/>
    <w:pPr>
      <w:spacing w:after="0" w:line="240" w:lineRule="auto"/>
    </w:pPr>
    <w:rPr>
      <w:rFonts w:eastAsia="Calibri"/>
      <w:kern w:val="2"/>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2">
    <w:name w:val="Plain Table 12"/>
    <w:basedOn w:val="TableNormal"/>
    <w:next w:val="PlainTable11"/>
    <w:uiPriority w:val="41"/>
    <w:rsid w:val="00D40822"/>
    <w:pPr>
      <w:spacing w:after="0" w:line="240" w:lineRule="auto"/>
    </w:pPr>
    <w:rPr>
      <w:rFonts w:eastAsia="Calibri"/>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2">
    <w:name w:val="List Table 6 Colorful - Accent 32"/>
    <w:basedOn w:val="TableNormal"/>
    <w:next w:val="ListTable6Colorful-Accent31"/>
    <w:uiPriority w:val="51"/>
    <w:rsid w:val="00D40822"/>
    <w:pPr>
      <w:spacing w:after="0" w:line="240" w:lineRule="auto"/>
    </w:pPr>
    <w:rPr>
      <w:rFonts w:eastAsia="Calibri"/>
      <w:color w:val="7B7B7B"/>
      <w:kern w:val="2"/>
      <w14:ligatures w14:val="standardContextual"/>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ss-x5hiaf">
    <w:name w:val="css-x5hiaf"/>
    <w:basedOn w:val="DefaultParagraphFont"/>
    <w:rsid w:val="00D40822"/>
  </w:style>
  <w:style w:type="character" w:customStyle="1" w:styleId="css-0">
    <w:name w:val="css-0"/>
    <w:basedOn w:val="DefaultParagraphFont"/>
    <w:rsid w:val="00D40822"/>
  </w:style>
  <w:style w:type="character" w:customStyle="1" w:styleId="css-rh820s">
    <w:name w:val="css-rh820s"/>
    <w:basedOn w:val="DefaultParagraphFont"/>
    <w:rsid w:val="00D40822"/>
  </w:style>
  <w:style w:type="character" w:customStyle="1" w:styleId="css-1eh0vfs">
    <w:name w:val="css-1eh0vfs"/>
    <w:basedOn w:val="DefaultParagraphFont"/>
    <w:rsid w:val="00D40822"/>
  </w:style>
  <w:style w:type="character" w:customStyle="1" w:styleId="css-15iwe0d">
    <w:name w:val="css-15iwe0d"/>
    <w:basedOn w:val="DefaultParagraphFont"/>
    <w:rsid w:val="00D40822"/>
  </w:style>
  <w:style w:type="character" w:customStyle="1" w:styleId="css-2yp7ui">
    <w:name w:val="css-2yp7ui"/>
    <w:basedOn w:val="DefaultParagraphFont"/>
    <w:rsid w:val="00D40822"/>
  </w:style>
  <w:style w:type="character" w:customStyle="1" w:styleId="css-1ber87j">
    <w:name w:val="css-1ber87j"/>
    <w:basedOn w:val="DefaultParagraphFont"/>
    <w:rsid w:val="00D40822"/>
  </w:style>
  <w:style w:type="character" w:customStyle="1" w:styleId="hgkelc">
    <w:name w:val="hgkelc"/>
    <w:basedOn w:val="DefaultParagraphFont"/>
    <w:rsid w:val="00D40822"/>
  </w:style>
  <w:style w:type="character" w:customStyle="1" w:styleId="u-font-serif">
    <w:name w:val="u-font-serif"/>
    <w:basedOn w:val="DefaultParagraphFont"/>
    <w:rsid w:val="00D40822"/>
  </w:style>
  <w:style w:type="character" w:customStyle="1" w:styleId="reescriber">
    <w:name w:val="reescriber"/>
    <w:basedOn w:val="DefaultParagraphFont"/>
    <w:rsid w:val="00D40822"/>
  </w:style>
  <w:style w:type="character" w:customStyle="1" w:styleId="output-sentence">
    <w:name w:val="output-sentence"/>
    <w:basedOn w:val="DefaultParagraphFont"/>
    <w:rsid w:val="00D40822"/>
  </w:style>
  <w:style w:type="paragraph" w:customStyle="1" w:styleId="16-SciencePG-Level2-single-line">
    <w:name w:val="16-SciencePG-Level2-single-line"/>
    <w:basedOn w:val="Normal"/>
    <w:qFormat/>
    <w:rsid w:val="00D40822"/>
    <w:pPr>
      <w:widowControl w:val="0"/>
      <w:adjustRightInd w:val="0"/>
      <w:snapToGrid w:val="0"/>
      <w:spacing w:before="160" w:after="160" w:line="240" w:lineRule="exact"/>
      <w:jc w:val="both"/>
    </w:pPr>
    <w:rPr>
      <w:rFonts w:ascii="Times New Roman" w:eastAsia="Times New Roman" w:hAnsi="Times New Roman" w:cs="Times New Roman"/>
      <w:b/>
      <w:i/>
      <w:kern w:val="2"/>
      <w:sz w:val="20"/>
      <w:szCs w:val="20"/>
      <w:lang w:eastAsia="zh-CN"/>
    </w:rPr>
  </w:style>
  <w:style w:type="paragraph" w:customStyle="1" w:styleId="20-SciencePG-Text">
    <w:name w:val="20-SciencePG-Text"/>
    <w:basedOn w:val="Normal"/>
    <w:qFormat/>
    <w:rsid w:val="00D40822"/>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character" w:customStyle="1" w:styleId="gd">
    <w:name w:val="gd"/>
    <w:basedOn w:val="DefaultParagraphFont"/>
    <w:rsid w:val="00D40822"/>
  </w:style>
  <w:style w:type="character" w:customStyle="1" w:styleId="title-text">
    <w:name w:val="title-text"/>
    <w:basedOn w:val="DefaultParagraphFont"/>
    <w:rsid w:val="00D40822"/>
  </w:style>
  <w:style w:type="paragraph" w:customStyle="1" w:styleId="24-SciencePG-Table-caption-single-line">
    <w:name w:val="24-SciencePG-Table-caption-single-line"/>
    <w:basedOn w:val="Normal"/>
    <w:qFormat/>
    <w:rsid w:val="00D40822"/>
    <w:pPr>
      <w:widowControl w:val="0"/>
      <w:tabs>
        <w:tab w:val="left" w:pos="4680"/>
      </w:tabs>
      <w:adjustRightInd w:val="0"/>
      <w:snapToGrid w:val="0"/>
      <w:spacing w:before="200" w:after="100" w:line="200" w:lineRule="exact"/>
      <w:jc w:val="center"/>
    </w:pPr>
    <w:rPr>
      <w:rFonts w:ascii="Times New Roman" w:eastAsia="Times New Roman" w:hAnsi="Times New Roman" w:cs="Times New Roman"/>
      <w:i/>
      <w:kern w:val="2"/>
      <w:sz w:val="16"/>
      <w:szCs w:val="16"/>
      <w:lang w:eastAsia="zh-CN"/>
    </w:rPr>
  </w:style>
  <w:style w:type="paragraph" w:customStyle="1" w:styleId="28-SciencePG-Table-head">
    <w:name w:val="28*-SciencePG-Table-head"/>
    <w:basedOn w:val="Normal"/>
    <w:qFormat/>
    <w:rsid w:val="00D40822"/>
    <w:pPr>
      <w:widowControl w:val="0"/>
      <w:tabs>
        <w:tab w:val="left" w:pos="4680"/>
      </w:tabs>
      <w:adjustRightInd w:val="0"/>
      <w:snapToGrid w:val="0"/>
      <w:spacing w:after="0" w:line="200" w:lineRule="exact"/>
    </w:pPr>
    <w:rPr>
      <w:rFonts w:ascii="Times New Roman" w:eastAsia="Times New Roman" w:hAnsi="Times New Roman" w:cs="Times New Roman"/>
      <w:b/>
      <w:kern w:val="2"/>
      <w:sz w:val="16"/>
      <w:lang w:eastAsia="zh-CN"/>
    </w:rPr>
  </w:style>
  <w:style w:type="paragraph" w:customStyle="1" w:styleId="28-SciencePG-Table-text">
    <w:name w:val="28-SciencePG-Table-text"/>
    <w:basedOn w:val="Normal"/>
    <w:qFormat/>
    <w:rsid w:val="00D40822"/>
    <w:pPr>
      <w:widowControl w:val="0"/>
      <w:adjustRightInd w:val="0"/>
      <w:snapToGrid w:val="0"/>
      <w:spacing w:after="0" w:line="200" w:lineRule="exact"/>
    </w:pPr>
    <w:rPr>
      <w:rFonts w:ascii="Times New Roman" w:eastAsia="Times New Roman" w:hAnsi="Times New Roman" w:cs="Times New Roman"/>
      <w:kern w:val="2"/>
      <w:sz w:val="16"/>
      <w:szCs w:val="18"/>
      <w:lang w:val="en-GB" w:eastAsia="zh-CN"/>
    </w:rPr>
  </w:style>
  <w:style w:type="paragraph" w:customStyle="1" w:styleId="EndnoteText1">
    <w:name w:val="Endnote Text1"/>
    <w:basedOn w:val="Normal"/>
    <w:next w:val="EndnoteText"/>
    <w:link w:val="EndnoteTextChar"/>
    <w:uiPriority w:val="99"/>
    <w:semiHidden/>
    <w:unhideWhenUsed/>
    <w:rsid w:val="00D40822"/>
    <w:pPr>
      <w:spacing w:after="0" w:line="240" w:lineRule="auto"/>
    </w:pPr>
    <w:rPr>
      <w:rFonts w:eastAsia="Calibri"/>
      <w:sz w:val="20"/>
      <w:szCs w:val="20"/>
    </w:rPr>
  </w:style>
  <w:style w:type="character" w:customStyle="1" w:styleId="EndnoteTextChar">
    <w:name w:val="Endnote Text Char"/>
    <w:basedOn w:val="DefaultParagraphFont"/>
    <w:link w:val="EndnoteText1"/>
    <w:uiPriority w:val="99"/>
    <w:semiHidden/>
    <w:rsid w:val="00D40822"/>
    <w:rPr>
      <w:rFonts w:eastAsia="Calibri"/>
      <w:sz w:val="20"/>
      <w:szCs w:val="20"/>
    </w:rPr>
  </w:style>
  <w:style w:type="character" w:styleId="EndnoteReference">
    <w:name w:val="endnote reference"/>
    <w:basedOn w:val="DefaultParagraphFont"/>
    <w:uiPriority w:val="99"/>
    <w:semiHidden/>
    <w:unhideWhenUsed/>
    <w:rsid w:val="00D40822"/>
    <w:rPr>
      <w:vertAlign w:val="superscript"/>
    </w:rPr>
  </w:style>
  <w:style w:type="character" w:customStyle="1" w:styleId="html-italic">
    <w:name w:val="html-italic"/>
    <w:basedOn w:val="DefaultParagraphFont"/>
    <w:rsid w:val="00D40822"/>
  </w:style>
  <w:style w:type="character" w:customStyle="1" w:styleId="figurelink">
    <w:name w:val="figurelink"/>
    <w:basedOn w:val="DefaultParagraphFont"/>
    <w:rsid w:val="00D40822"/>
  </w:style>
  <w:style w:type="character" w:customStyle="1" w:styleId="nlmcontrib-group">
    <w:name w:val="nlm_contrib-group"/>
    <w:basedOn w:val="DefaultParagraphFont"/>
    <w:rsid w:val="00D40822"/>
  </w:style>
  <w:style w:type="paragraph" w:customStyle="1" w:styleId="last">
    <w:name w:val="last"/>
    <w:basedOn w:val="Normal"/>
    <w:rsid w:val="00D4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
    <w:name w:val="list-label"/>
    <w:basedOn w:val="DefaultParagraphFont"/>
    <w:rsid w:val="00D40822"/>
  </w:style>
  <w:style w:type="character" w:customStyle="1" w:styleId="apple-style-span">
    <w:name w:val="apple-style-span"/>
    <w:basedOn w:val="DefaultParagraphFont"/>
    <w:rsid w:val="00D40822"/>
  </w:style>
  <w:style w:type="character" w:customStyle="1" w:styleId="apple-converted-space">
    <w:name w:val="apple-converted-space"/>
    <w:basedOn w:val="DefaultParagraphFont"/>
    <w:rsid w:val="00D40822"/>
  </w:style>
  <w:style w:type="character" w:customStyle="1" w:styleId="words">
    <w:name w:val="words"/>
    <w:basedOn w:val="DefaultParagraphFont"/>
    <w:rsid w:val="00D40822"/>
  </w:style>
  <w:style w:type="table" w:customStyle="1" w:styleId="ListTable6Colorful1">
    <w:name w:val="List Table 6 Colorful1"/>
    <w:basedOn w:val="TableNormal"/>
    <w:uiPriority w:val="51"/>
    <w:rsid w:val="00D4082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sonormal0">
    <w:name w:val="msonormal"/>
    <w:basedOn w:val="Normal"/>
    <w:rsid w:val="00D40822"/>
    <w:pPr>
      <w:spacing w:before="100" w:beforeAutospacing="1" w:after="100" w:afterAutospacing="1" w:line="240" w:lineRule="auto"/>
    </w:pPr>
    <w:rPr>
      <w:rFonts w:ascii="Times New Roman" w:eastAsia="DengXian" w:hAnsi="Times New Roman" w:cs="Times New Roman"/>
      <w:sz w:val="24"/>
      <w:szCs w:val="24"/>
    </w:rPr>
  </w:style>
  <w:style w:type="paragraph" w:styleId="NoSpacing">
    <w:name w:val="No Spacing"/>
    <w:uiPriority w:val="1"/>
    <w:qFormat/>
    <w:rsid w:val="00D40822"/>
    <w:pPr>
      <w:widowControl w:val="0"/>
      <w:autoSpaceDE w:val="0"/>
      <w:autoSpaceDN w:val="0"/>
      <w:spacing w:after="0" w:line="240" w:lineRule="auto"/>
    </w:pPr>
    <w:rPr>
      <w:rFonts w:ascii="Times New Roman" w:eastAsia="Times New Roman" w:hAnsi="Times New Roman" w:cs="Times New Roman"/>
    </w:rPr>
  </w:style>
  <w:style w:type="table" w:customStyle="1" w:styleId="LightShading-Accent43">
    <w:name w:val="Light Shading - Accent 43"/>
    <w:basedOn w:val="TableNormal"/>
    <w:next w:val="LightShading-Accent4"/>
    <w:uiPriority w:val="60"/>
    <w:rsid w:val="00D40822"/>
    <w:pPr>
      <w:widowControl w:val="0"/>
      <w:autoSpaceDE w:val="0"/>
      <w:autoSpaceDN w:val="0"/>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3">
    <w:name w:val="Light Shading - Accent 63"/>
    <w:basedOn w:val="TableNormal"/>
    <w:next w:val="LightShading-Accent6"/>
    <w:uiPriority w:val="60"/>
    <w:rsid w:val="00D40822"/>
    <w:pPr>
      <w:widowControl w:val="0"/>
      <w:autoSpaceDE w:val="0"/>
      <w:autoSpaceDN w:val="0"/>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D40822"/>
    <w:pPr>
      <w:spacing w:after="0" w:line="240" w:lineRule="auto"/>
    </w:pPr>
    <w:rPr>
      <w:rFonts w:ascii="Times New Roman" w:eastAsia="Times New Roman" w:hAnsi="Times New Roman" w:cs="Times New Roman"/>
    </w:rPr>
  </w:style>
  <w:style w:type="table" w:styleId="TableClassic2">
    <w:name w:val="Table Classic 2"/>
    <w:basedOn w:val="TableNormal"/>
    <w:uiPriority w:val="99"/>
    <w:semiHidden/>
    <w:unhideWhenUsed/>
    <w:rsid w:val="00D40822"/>
    <w:pPr>
      <w:widowControl w:val="0"/>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40822"/>
    <w:pPr>
      <w:widowControl w:val="0"/>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1"/>
    <w:uiPriority w:val="99"/>
    <w:semiHidden/>
    <w:unhideWhenUsed/>
    <w:rsid w:val="00D4082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uiPriority w:val="99"/>
    <w:semiHidden/>
    <w:rsid w:val="00D40822"/>
    <w:rPr>
      <w:rFonts w:ascii="Times New Roman" w:eastAsia="Times New Roman" w:hAnsi="Times New Roman" w:cs="Times New Roman"/>
      <w:sz w:val="20"/>
      <w:szCs w:val="20"/>
    </w:rPr>
  </w:style>
  <w:style w:type="paragraph" w:customStyle="1" w:styleId="Caption2">
    <w:name w:val="Caption2"/>
    <w:basedOn w:val="Normal"/>
    <w:next w:val="Normal"/>
    <w:uiPriority w:val="35"/>
    <w:unhideWhenUsed/>
    <w:qFormat/>
    <w:rsid w:val="00D40822"/>
    <w:pPr>
      <w:spacing w:line="240" w:lineRule="auto"/>
    </w:pPr>
    <w:rPr>
      <w:b/>
      <w:bCs/>
      <w:color w:val="4F81BD"/>
      <w:sz w:val="18"/>
      <w:szCs w:val="18"/>
    </w:rPr>
  </w:style>
  <w:style w:type="table" w:customStyle="1" w:styleId="TableGrid5">
    <w:name w:val="Table Grid5"/>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
    <w:name w:val="Table Grid6"/>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3">
    <w:name w:val="Plain Table 23"/>
    <w:basedOn w:val="TableNormal"/>
    <w:uiPriority w:val="42"/>
    <w:rsid w:val="00D40822"/>
    <w:pPr>
      <w:spacing w:after="0" w:line="240" w:lineRule="auto"/>
    </w:pPr>
    <w:rPr>
      <w:kern w:val="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7">
    <w:name w:val="Table Grid7"/>
    <w:basedOn w:val="TableNormal"/>
    <w:next w:val="TableGrid"/>
    <w:uiPriority w:val="39"/>
    <w:rsid w:val="00D408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uiPriority w:val="99"/>
    <w:semiHidden/>
    <w:rsid w:val="00D4082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51">
    <w:name w:val="Grid Table 4 - Accent 51"/>
    <w:basedOn w:val="TableNormal"/>
    <w:uiPriority w:val="49"/>
    <w:qFormat/>
    <w:rsid w:val="00D40822"/>
    <w:pPr>
      <w:spacing w:after="0" w:line="240" w:lineRule="auto"/>
    </w:pPr>
    <w:rPr>
      <w:rFonts w:ascii="Times New Roman" w:eastAsia="SimSun" w:hAnsi="Times New Roman" w:cs="Times New Roman"/>
      <w:sz w:val="20"/>
      <w:szCs w:val="20"/>
      <w:lang w:val="en-GB" w:eastAsia="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0">
    <w:name w:val="TableGrid"/>
    <w:rsid w:val="00D40822"/>
    <w:pPr>
      <w:spacing w:after="0" w:line="240" w:lineRule="auto"/>
    </w:pPr>
    <w:rPr>
      <w:rFonts w:eastAsia="Times New Roman"/>
    </w:rPr>
    <w:tblPr>
      <w:tblCellMar>
        <w:top w:w="0" w:type="dxa"/>
        <w:left w:w="0" w:type="dxa"/>
        <w:bottom w:w="0" w:type="dxa"/>
        <w:right w:w="0" w:type="dxa"/>
      </w:tblCellMar>
    </w:tblPr>
  </w:style>
  <w:style w:type="paragraph" w:customStyle="1" w:styleId="authorinfo">
    <w:name w:val="authorinfo"/>
    <w:basedOn w:val="Normal"/>
    <w:next w:val="Normal"/>
    <w:rsid w:val="00D40822"/>
    <w:pPr>
      <w:overflowPunct w:val="0"/>
      <w:autoSpaceDE w:val="0"/>
      <w:autoSpaceDN w:val="0"/>
      <w:adjustRightInd w:val="0"/>
      <w:spacing w:after="0" w:line="240" w:lineRule="auto"/>
      <w:ind w:firstLine="227"/>
      <w:jc w:val="center"/>
    </w:pPr>
    <w:rPr>
      <w:rFonts w:ascii="Times" w:eastAsia="PMingLiU" w:hAnsi="Times" w:cs="Times New Roman"/>
      <w:sz w:val="18"/>
      <w:szCs w:val="20"/>
      <w:lang w:eastAsia="zh-TW"/>
    </w:rPr>
  </w:style>
  <w:style w:type="numbering" w:customStyle="1" w:styleId="NoList5">
    <w:name w:val="No List5"/>
    <w:next w:val="NoList"/>
    <w:uiPriority w:val="99"/>
    <w:semiHidden/>
    <w:unhideWhenUsed/>
    <w:rsid w:val="00D40822"/>
  </w:style>
  <w:style w:type="table" w:customStyle="1" w:styleId="TableGrid8">
    <w:name w:val="Table Grid8"/>
    <w:basedOn w:val="TableNormal"/>
    <w:next w:val="TableGrid"/>
    <w:uiPriority w:val="39"/>
    <w:rsid w:val="00D4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uiPriority w:val="19"/>
    <w:qFormat/>
    <w:rsid w:val="00D40822"/>
    <w:rPr>
      <w:i/>
      <w:iCs/>
      <w:color w:val="404040"/>
    </w:rPr>
  </w:style>
  <w:style w:type="paragraph" w:customStyle="1" w:styleId="DecimalAligned">
    <w:name w:val="Decimal Aligned"/>
    <w:basedOn w:val="Normal"/>
    <w:uiPriority w:val="40"/>
    <w:qFormat/>
    <w:rsid w:val="00D40822"/>
    <w:pPr>
      <w:tabs>
        <w:tab w:val="decimal" w:pos="360"/>
      </w:tabs>
    </w:pPr>
    <w:rPr>
      <w:rFonts w:ascii="Times New Roman" w:eastAsia="Times New Roman" w:hAnsi="Times New Roman" w:cs="Times New Roman"/>
    </w:rPr>
  </w:style>
  <w:style w:type="paragraph" w:customStyle="1" w:styleId="p1">
    <w:name w:val="p1"/>
    <w:basedOn w:val="Normal"/>
    <w:rsid w:val="00D40822"/>
    <w:pPr>
      <w:spacing w:after="403" w:line="240" w:lineRule="auto"/>
    </w:pPr>
    <w:rPr>
      <w:rFonts w:ascii="Times New Roman" w:eastAsia="Times New Roman" w:hAnsi="Times New Roman" w:cs="Times New Roman"/>
      <w:sz w:val="24"/>
      <w:szCs w:val="24"/>
    </w:rPr>
  </w:style>
  <w:style w:type="character" w:customStyle="1" w:styleId="SubtleEmphasis2">
    <w:name w:val="Subtle Emphasis2"/>
    <w:basedOn w:val="DefaultParagraphFont"/>
    <w:uiPriority w:val="19"/>
    <w:qFormat/>
    <w:rsid w:val="00D40822"/>
    <w:rPr>
      <w:i/>
      <w:iCs/>
      <w:color w:val="808080"/>
    </w:rPr>
  </w:style>
  <w:style w:type="character" w:customStyle="1" w:styleId="il">
    <w:name w:val="il"/>
    <w:basedOn w:val="DefaultParagraphFont"/>
    <w:rsid w:val="00D40822"/>
  </w:style>
  <w:style w:type="table" w:customStyle="1" w:styleId="PlainTable212">
    <w:name w:val="Plain Table 212"/>
    <w:basedOn w:val="TableNormal"/>
    <w:uiPriority w:val="42"/>
    <w:rsid w:val="00D4082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2">
    <w:name w:val="Table Grid Light12"/>
    <w:basedOn w:val="TableNormal"/>
    <w:uiPriority w:val="40"/>
    <w:rsid w:val="00D4082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2">
    <w:name w:val="Style1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13">
    <w:name w:val="Style11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2">
    <w:name w:val="Style11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2">
    <w:name w:val="Style113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3">
    <w:name w:val="Style114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2">
    <w:name w:val="Style115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2">
    <w:name w:val="Style116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4">
    <w:name w:val="Style117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3">
    <w:name w:val="Style114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2">
    <w:name w:val="Style117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2">
    <w:name w:val="Style117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2">
    <w:name w:val="Style118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2">
    <w:name w:val="Style119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2">
    <w:name w:val="Style1141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112">
    <w:name w:val="Plain Table 2112"/>
    <w:basedOn w:val="TableNormal"/>
    <w:next w:val="PlainTable21"/>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2">
    <w:name w:val="Plain Table 21112"/>
    <w:basedOn w:val="TableNormal"/>
    <w:uiPriority w:val="42"/>
    <w:rsid w:val="00D40822"/>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2">
    <w:name w:val="Table Grid Light112"/>
    <w:basedOn w:val="TableNormal"/>
    <w:uiPriority w:val="40"/>
    <w:rsid w:val="00D4082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01">
    <w:name w:val="Style1110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2">
    <w:name w:val="Grid Table 1 Light12"/>
    <w:basedOn w:val="TableNormal"/>
    <w:next w:val="GridTable1Light1"/>
    <w:uiPriority w:val="46"/>
    <w:rsid w:val="00D4082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3">
    <w:name w:val="Plain Table 113"/>
    <w:basedOn w:val="TableNormal"/>
    <w:next w:val="PlainTable11"/>
    <w:uiPriority w:val="41"/>
    <w:rsid w:val="00D40822"/>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11111">
    <w:name w:val="Style11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11">
    <w:name w:val="Style112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11">
    <w:name w:val="Style113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21">
    <w:name w:val="Style114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11">
    <w:name w:val="Style115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11">
    <w:name w:val="Style116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31">
    <w:name w:val="Style1173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21">
    <w:name w:val="Style11412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11">
    <w:name w:val="Style1171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11">
    <w:name w:val="Style117211"/>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11">
    <w:name w:val="Style118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11">
    <w:name w:val="Style119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11">
    <w:name w:val="Style1141111"/>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1112">
    <w:name w:val="Plain Table 1112"/>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6">
    <w:name w:val="No List6"/>
    <w:next w:val="NoList"/>
    <w:uiPriority w:val="99"/>
    <w:semiHidden/>
    <w:unhideWhenUsed/>
    <w:rsid w:val="00D40822"/>
  </w:style>
  <w:style w:type="table" w:customStyle="1" w:styleId="TableGrid131">
    <w:name w:val="Table Grid131"/>
    <w:basedOn w:val="TableNormal"/>
    <w:uiPriority w:val="39"/>
    <w:rsid w:val="00D4082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408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3">
    <w:name w:val="Plain Table 213"/>
    <w:basedOn w:val="TableNormal"/>
    <w:uiPriority w:val="42"/>
    <w:rsid w:val="00D4082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3">
    <w:name w:val="Table Grid Light13"/>
    <w:basedOn w:val="TableNormal"/>
    <w:uiPriority w:val="40"/>
    <w:rsid w:val="00D4082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4">
    <w:name w:val="Style111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15">
    <w:name w:val="Style1115"/>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3">
    <w:name w:val="Style112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3">
    <w:name w:val="Style113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4">
    <w:name w:val="Style114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3">
    <w:name w:val="Style115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3">
    <w:name w:val="Style116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5">
    <w:name w:val="Style1175"/>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4">
    <w:name w:val="Style11414"/>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3">
    <w:name w:val="Style1171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3">
    <w:name w:val="Style11723"/>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3">
    <w:name w:val="Style1183"/>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3">
    <w:name w:val="Style1193"/>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3">
    <w:name w:val="Style114113"/>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113">
    <w:name w:val="Plain Table 2113"/>
    <w:basedOn w:val="TableNormal"/>
    <w:next w:val="PlainTable21"/>
    <w:uiPriority w:val="42"/>
    <w:rsid w:val="00D40822"/>
    <w:pPr>
      <w:spacing w:after="0" w:line="240" w:lineRule="auto"/>
      <w:jc w:val="both"/>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3">
    <w:name w:val="Plain Table 21113"/>
    <w:basedOn w:val="TableNormal"/>
    <w:uiPriority w:val="42"/>
    <w:rsid w:val="00D40822"/>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3">
    <w:name w:val="Table Grid Light113"/>
    <w:basedOn w:val="TableNormal"/>
    <w:uiPriority w:val="40"/>
    <w:rsid w:val="00D4082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11102">
    <w:name w:val="Style1110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3">
    <w:name w:val="Grid Table 1 Light13"/>
    <w:basedOn w:val="TableNormal"/>
    <w:next w:val="GridTable1Light1"/>
    <w:uiPriority w:val="46"/>
    <w:rsid w:val="00D4082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4">
    <w:name w:val="Plain Table 114"/>
    <w:basedOn w:val="TableNormal"/>
    <w:next w:val="PlainTable11"/>
    <w:uiPriority w:val="41"/>
    <w:rsid w:val="00D40822"/>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11112">
    <w:name w:val="Style11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212">
    <w:name w:val="Style112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312">
    <w:name w:val="Style113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22">
    <w:name w:val="Style114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512">
    <w:name w:val="Style115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612">
    <w:name w:val="Style116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32">
    <w:name w:val="Style1173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22">
    <w:name w:val="Style11412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112">
    <w:name w:val="Style1171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7212">
    <w:name w:val="Style117212"/>
    <w:basedOn w:val="TableClassic1"/>
    <w:uiPriority w:val="99"/>
    <w:rsid w:val="00D40822"/>
    <w:pPr>
      <w:widowControl/>
      <w:autoSpaceDE/>
      <w:autoSpaceDN/>
      <w:spacing w:after="160" w:line="259"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812">
    <w:name w:val="Style118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912">
    <w:name w:val="Style119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41112">
    <w:name w:val="Style1141112"/>
    <w:basedOn w:val="TableClassic1"/>
    <w:uiPriority w:val="99"/>
    <w:rsid w:val="00D40822"/>
    <w:pPr>
      <w:widowControl/>
      <w:autoSpaceDE/>
      <w:autoSpaceDN/>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1113">
    <w:name w:val="Plain Table 1113"/>
    <w:basedOn w:val="TableNormal"/>
    <w:uiPriority w:val="41"/>
    <w:rsid w:val="00D4082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semiHidden/>
    <w:unhideWhenUsed/>
    <w:rsid w:val="00D40822"/>
    <w:rPr>
      <w:color w:val="0000FF" w:themeColor="hyperlink"/>
      <w:u w:val="single"/>
    </w:rPr>
  </w:style>
  <w:style w:type="table" w:styleId="LightShading-Accent4">
    <w:name w:val="Light Shading Accent 4"/>
    <w:basedOn w:val="TableNormal"/>
    <w:uiPriority w:val="60"/>
    <w:rsid w:val="00D4082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D4082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ubtleEmphasis">
    <w:name w:val="Subtle Emphasis"/>
    <w:basedOn w:val="DefaultParagraphFont"/>
    <w:uiPriority w:val="19"/>
    <w:qFormat/>
    <w:rsid w:val="00D4082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ubealie@gmail.com"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GB" sz="900"/>
              <a:t>GSM Imapcts With Various Indicators </a:t>
            </a:r>
          </a:p>
        </c:rich>
      </c:tx>
      <c:overlay val="0"/>
    </c:title>
    <c:autoTitleDeleted val="0"/>
    <c:plotArea>
      <c:layout/>
      <c:barChart>
        <c:barDir val="col"/>
        <c:grouping val="clustered"/>
        <c:varyColors val="0"/>
        <c:ser>
          <c:idx val="0"/>
          <c:order val="0"/>
          <c:tx>
            <c:strRef>
              <c:f>Sheet1!$B$1</c:f>
              <c:strCache>
                <c:ptCount val="1"/>
                <c:pt idx="0">
                  <c:v>Impacting levels of DDT</c:v>
                </c:pt>
              </c:strCache>
            </c:strRef>
          </c:tx>
          <c:invertIfNegative val="0"/>
          <c:cat>
            <c:strRef>
              <c:f>Sheet1!$A$2:$A$4</c:f>
              <c:strCache>
                <c:ptCount val="3"/>
                <c:pt idx="0">
                  <c:v>Sustainability</c:v>
                </c:pt>
                <c:pt idx="1">
                  <c:v>Environmental Performance</c:v>
                </c:pt>
                <c:pt idx="2">
                  <c:v>SC Resilience</c:v>
                </c:pt>
              </c:strCache>
            </c:strRef>
          </c:cat>
          <c:val>
            <c:numRef>
              <c:f>Sheet1!$B$2:$B$4</c:f>
              <c:numCache>
                <c:formatCode>0.00%</c:formatCode>
                <c:ptCount val="3"/>
                <c:pt idx="0">
                  <c:v>0.16339999999999999</c:v>
                </c:pt>
                <c:pt idx="1">
                  <c:v>0.29699999999999999</c:v>
                </c:pt>
                <c:pt idx="2">
                  <c:v>0.53959999999999997</c:v>
                </c:pt>
              </c:numCache>
            </c:numRef>
          </c:val>
          <c:extLst xmlns:c16r2="http://schemas.microsoft.com/office/drawing/2015/06/chart">
            <c:ext xmlns:c16="http://schemas.microsoft.com/office/drawing/2014/chart" uri="{C3380CC4-5D6E-409C-BE32-E72D297353CC}">
              <c16:uniqueId val="{00000000-176A-4667-8A60-90ACE4F0DB7C}"/>
            </c:ext>
          </c:extLst>
        </c:ser>
        <c:ser>
          <c:idx val="1"/>
          <c:order val="1"/>
          <c:tx>
            <c:strRef>
              <c:f>Sheet1!$C$1</c:f>
              <c:strCache>
                <c:ptCount val="1"/>
                <c:pt idx="0">
                  <c:v>Impacts of  SC Circularity</c:v>
                </c:pt>
              </c:strCache>
            </c:strRef>
          </c:tx>
          <c:invertIfNegative val="0"/>
          <c:cat>
            <c:strRef>
              <c:f>Sheet1!$A$2:$A$4</c:f>
              <c:strCache>
                <c:ptCount val="3"/>
                <c:pt idx="0">
                  <c:v>Sustainability</c:v>
                </c:pt>
                <c:pt idx="1">
                  <c:v>Environmental Performance</c:v>
                </c:pt>
                <c:pt idx="2">
                  <c:v>SC Resilience</c:v>
                </c:pt>
              </c:strCache>
            </c:strRef>
          </c:cat>
          <c:val>
            <c:numRef>
              <c:f>Sheet1!$C$2:$C$4</c:f>
              <c:numCache>
                <c:formatCode>0.00%</c:formatCode>
                <c:ptCount val="3"/>
                <c:pt idx="0">
                  <c:v>0.40670000000000001</c:v>
                </c:pt>
                <c:pt idx="1">
                  <c:v>0.2238</c:v>
                </c:pt>
                <c:pt idx="2">
                  <c:v>0.3695</c:v>
                </c:pt>
              </c:numCache>
            </c:numRef>
          </c:val>
          <c:extLst xmlns:c16r2="http://schemas.microsoft.com/office/drawing/2015/06/chart">
            <c:ext xmlns:c16="http://schemas.microsoft.com/office/drawing/2014/chart" uri="{C3380CC4-5D6E-409C-BE32-E72D297353CC}">
              <c16:uniqueId val="{00000001-176A-4667-8A60-90ACE4F0DB7C}"/>
            </c:ext>
          </c:extLst>
        </c:ser>
        <c:dLbls>
          <c:showLegendKey val="0"/>
          <c:showVal val="0"/>
          <c:showCatName val="0"/>
          <c:showSerName val="0"/>
          <c:showPercent val="0"/>
          <c:showBubbleSize val="0"/>
        </c:dLbls>
        <c:gapWidth val="150"/>
        <c:axId val="440247296"/>
        <c:axId val="372395392"/>
      </c:barChart>
      <c:catAx>
        <c:axId val="440247296"/>
        <c:scaling>
          <c:orientation val="minMax"/>
        </c:scaling>
        <c:delete val="0"/>
        <c:axPos val="b"/>
        <c:numFmt formatCode="General" sourceLinked="0"/>
        <c:majorTickMark val="none"/>
        <c:minorTickMark val="none"/>
        <c:tickLblPos val="nextTo"/>
        <c:crossAx val="372395392"/>
        <c:crosses val="autoZero"/>
        <c:auto val="1"/>
        <c:lblAlgn val="ctr"/>
        <c:lblOffset val="100"/>
        <c:noMultiLvlLbl val="0"/>
      </c:catAx>
      <c:valAx>
        <c:axId val="372395392"/>
        <c:scaling>
          <c:orientation val="minMax"/>
        </c:scaling>
        <c:delete val="0"/>
        <c:axPos val="l"/>
        <c:majorGridlines/>
        <c:title>
          <c:tx>
            <c:rich>
              <a:bodyPr/>
              <a:lstStyle/>
              <a:p>
                <a:pPr>
                  <a:defRPr/>
                </a:pPr>
                <a:r>
                  <a:rPr lang="en-GB"/>
                  <a:t>Percentage Value /Imapcting levels</a:t>
                </a:r>
              </a:p>
            </c:rich>
          </c:tx>
          <c:overlay val="0"/>
        </c:title>
        <c:numFmt formatCode="0.00%" sourceLinked="1"/>
        <c:majorTickMark val="none"/>
        <c:minorTickMark val="none"/>
        <c:tickLblPos val="nextTo"/>
        <c:crossAx val="440247296"/>
        <c:crosses val="autoZero"/>
        <c:crossBetween val="between"/>
      </c:valAx>
      <c:dTable>
        <c:showHorzBorder val="1"/>
        <c:showVertBorder val="1"/>
        <c:showOutline val="1"/>
        <c:showKeys val="1"/>
      </c:dTable>
    </c:plotArea>
    <c:plotVisOnly val="1"/>
    <c:dispBlanksAs val="zero"/>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a:t>Main Criteria Weighting Percentage Value</a:t>
            </a:r>
          </a:p>
        </c:rich>
      </c:tx>
      <c:overlay val="0"/>
    </c:title>
    <c:autoTitleDeleted val="0"/>
    <c:plotArea>
      <c:layout>
        <c:manualLayout>
          <c:layoutTarget val="inner"/>
          <c:xMode val="edge"/>
          <c:yMode val="edge"/>
          <c:x val="0.34849409789227559"/>
          <c:y val="0.12849116333414057"/>
          <c:w val="0.65148642769362242"/>
          <c:h val="0.45154531070060949"/>
        </c:manualLayout>
      </c:layout>
      <c:lineChart>
        <c:grouping val="standard"/>
        <c:varyColors val="0"/>
        <c:ser>
          <c:idx val="0"/>
          <c:order val="0"/>
          <c:tx>
            <c:strRef>
              <c:f>Sheet1!$B$1</c:f>
              <c:strCache>
                <c:ptCount val="1"/>
                <c:pt idx="0">
                  <c:v>Main Criteria Weighting Percentage Value</c:v>
                </c:pt>
              </c:strCache>
            </c:strRef>
          </c:tx>
          <c:cat>
            <c:strRef>
              <c:f>Sheet1!$A$2:$A$8</c:f>
              <c:strCache>
                <c:ptCount val="7"/>
                <c:pt idx="0">
                  <c:v>Green Supply Chain Practices</c:v>
                </c:pt>
                <c:pt idx="1">
                  <c:v>Consideration and Impacts of Environmental Management Systems</c:v>
                </c:pt>
                <c:pt idx="2">
                  <c:v>Adoption of Continuous Improvement Strategies</c:v>
                </c:pt>
                <c:pt idx="3">
                  <c:v>Effects of supply chain Circularity</c:v>
                </c:pt>
                <c:pt idx="4">
                  <c:v>Supply Chain Segments Responsibility</c:v>
                </c:pt>
                <c:pt idx="5">
                  <c:v>Clear Waste Management Strategy and Mechanisms</c:v>
                </c:pt>
                <c:pt idx="6">
                  <c:v>Digitalization and digital management practice</c:v>
                </c:pt>
              </c:strCache>
            </c:strRef>
          </c:cat>
          <c:val>
            <c:numRef>
              <c:f>Sheet1!$B$2:$B$8</c:f>
              <c:numCache>
                <c:formatCode>0.00%</c:formatCode>
                <c:ptCount val="7"/>
                <c:pt idx="0">
                  <c:v>0.25119999999999998</c:v>
                </c:pt>
                <c:pt idx="1">
                  <c:v>0.19489999999999999</c:v>
                </c:pt>
                <c:pt idx="2">
                  <c:v>0.13189999999999999</c:v>
                </c:pt>
                <c:pt idx="3">
                  <c:v>0.1174</c:v>
                </c:pt>
                <c:pt idx="4">
                  <c:v>0.1148</c:v>
                </c:pt>
                <c:pt idx="5">
                  <c:v>0.10630000000000001</c:v>
                </c:pt>
                <c:pt idx="6">
                  <c:v>8.3299999999999999E-2</c:v>
                </c:pt>
              </c:numCache>
            </c:numRef>
          </c:val>
          <c:smooth val="0"/>
          <c:extLst xmlns:c16r2="http://schemas.microsoft.com/office/drawing/2015/06/chart">
            <c:ext xmlns:c16="http://schemas.microsoft.com/office/drawing/2014/chart" uri="{C3380CC4-5D6E-409C-BE32-E72D297353CC}">
              <c16:uniqueId val="{00000000-15C1-41DB-B2C1-3F85C4BAB5F1}"/>
            </c:ext>
          </c:extLst>
        </c:ser>
        <c:dLbls>
          <c:showLegendKey val="0"/>
          <c:showVal val="0"/>
          <c:showCatName val="0"/>
          <c:showSerName val="0"/>
          <c:showPercent val="0"/>
          <c:showBubbleSize val="0"/>
        </c:dLbls>
        <c:marker val="1"/>
        <c:smooth val="0"/>
        <c:axId val="440022016"/>
        <c:axId val="372397120"/>
      </c:lineChart>
      <c:catAx>
        <c:axId val="440022016"/>
        <c:scaling>
          <c:orientation val="minMax"/>
        </c:scaling>
        <c:delete val="0"/>
        <c:axPos val="b"/>
        <c:numFmt formatCode="General" sourceLinked="0"/>
        <c:majorTickMark val="none"/>
        <c:minorTickMark val="none"/>
        <c:tickLblPos val="nextTo"/>
        <c:crossAx val="372397120"/>
        <c:crosses val="autoZero"/>
        <c:auto val="1"/>
        <c:lblAlgn val="ctr"/>
        <c:lblOffset val="100"/>
        <c:noMultiLvlLbl val="0"/>
      </c:catAx>
      <c:valAx>
        <c:axId val="372397120"/>
        <c:scaling>
          <c:orientation val="minMax"/>
        </c:scaling>
        <c:delete val="0"/>
        <c:axPos val="l"/>
        <c:majorGridlines/>
        <c:title>
          <c:tx>
            <c:rich>
              <a:bodyPr/>
              <a:lstStyle/>
              <a:p>
                <a:pPr>
                  <a:defRPr/>
                </a:pPr>
                <a:r>
                  <a:rPr lang="en-GB"/>
                  <a:t>Percentage Value</a:t>
                </a:r>
              </a:p>
            </c:rich>
          </c:tx>
          <c:overlay val="0"/>
        </c:title>
        <c:numFmt formatCode="0.00%" sourceLinked="1"/>
        <c:majorTickMark val="none"/>
        <c:minorTickMark val="none"/>
        <c:tickLblPos val="nextTo"/>
        <c:crossAx val="440022016"/>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lgn="ctr">
              <a:defRPr/>
            </a:pPr>
            <a:r>
              <a:rPr lang="en-US" sz="1000"/>
              <a:t>AHP Reult and Alternatives Ranking</a:t>
            </a:r>
          </a:p>
        </c:rich>
      </c:tx>
      <c:overlay val="0"/>
    </c:title>
    <c:autoTitleDeleted val="0"/>
    <c:plotArea>
      <c:layout>
        <c:manualLayout>
          <c:layoutTarget val="inner"/>
          <c:xMode val="edge"/>
          <c:yMode val="edge"/>
          <c:x val="0.11678437756523981"/>
          <c:y val="0.1633627277593144"/>
          <c:w val="0.61177806745375107"/>
          <c:h val="0.64404645852455311"/>
        </c:manualLayout>
      </c:layout>
      <c:lineChart>
        <c:grouping val="standard"/>
        <c:varyColors val="0"/>
        <c:ser>
          <c:idx val="0"/>
          <c:order val="0"/>
          <c:tx>
            <c:strRef>
              <c:f>Sheet1!$B$1</c:f>
              <c:strCache>
                <c:ptCount val="1"/>
                <c:pt idx="0">
                  <c:v>AHP Alternatives Ranking</c:v>
                </c:pt>
              </c:strCache>
            </c:strRef>
          </c:tx>
          <c:cat>
            <c:strRef>
              <c:f>Sheet1!$A$2:$A$4</c:f>
              <c:strCache>
                <c:ptCount val="3"/>
                <c:pt idx="0">
                  <c:v>Environmental Performance</c:v>
                </c:pt>
                <c:pt idx="1">
                  <c:v>Sustainability </c:v>
                </c:pt>
                <c:pt idx="2">
                  <c:v>Supply Chain Resilience</c:v>
                </c:pt>
              </c:strCache>
            </c:strRef>
          </c:cat>
          <c:val>
            <c:numRef>
              <c:f>Sheet1!$B$2:$B$4</c:f>
              <c:numCache>
                <c:formatCode>0.00%</c:formatCode>
                <c:ptCount val="3"/>
                <c:pt idx="0">
                  <c:v>0.36199999999999999</c:v>
                </c:pt>
                <c:pt idx="1">
                  <c:v>0.32219999999999999</c:v>
                </c:pt>
                <c:pt idx="2">
                  <c:v>0.31580000000000003</c:v>
                </c:pt>
              </c:numCache>
            </c:numRef>
          </c:val>
          <c:smooth val="0"/>
          <c:extLst xmlns:c16r2="http://schemas.microsoft.com/office/drawing/2015/06/chart">
            <c:ext xmlns:c16="http://schemas.microsoft.com/office/drawing/2014/chart" uri="{C3380CC4-5D6E-409C-BE32-E72D297353CC}">
              <c16:uniqueId val="{00000000-6E4C-4304-BCB5-7FCA38FFCEAA}"/>
            </c:ext>
          </c:extLst>
        </c:ser>
        <c:dLbls>
          <c:showLegendKey val="0"/>
          <c:showVal val="0"/>
          <c:showCatName val="0"/>
          <c:showSerName val="0"/>
          <c:showPercent val="0"/>
          <c:showBubbleSize val="0"/>
        </c:dLbls>
        <c:marker val="1"/>
        <c:smooth val="0"/>
        <c:axId val="384209408"/>
        <c:axId val="372395968"/>
      </c:lineChart>
      <c:catAx>
        <c:axId val="384209408"/>
        <c:scaling>
          <c:orientation val="minMax"/>
        </c:scaling>
        <c:delete val="0"/>
        <c:axPos val="b"/>
        <c:numFmt formatCode="General" sourceLinked="0"/>
        <c:majorTickMark val="out"/>
        <c:minorTickMark val="none"/>
        <c:tickLblPos val="nextTo"/>
        <c:crossAx val="372395968"/>
        <c:crosses val="autoZero"/>
        <c:auto val="1"/>
        <c:lblAlgn val="ctr"/>
        <c:lblOffset val="100"/>
        <c:noMultiLvlLbl val="0"/>
      </c:catAx>
      <c:valAx>
        <c:axId val="372395968"/>
        <c:scaling>
          <c:orientation val="minMax"/>
        </c:scaling>
        <c:delete val="0"/>
        <c:axPos val="l"/>
        <c:majorGridlines/>
        <c:numFmt formatCode="0.00%" sourceLinked="1"/>
        <c:majorTickMark val="out"/>
        <c:minorTickMark val="none"/>
        <c:tickLblPos val="nextTo"/>
        <c:crossAx val="38420940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403123295161369E-2"/>
          <c:y val="3.104165081246921E-2"/>
          <c:w val="0.797229033024764"/>
          <c:h val="0.55880813514479666"/>
        </c:manualLayout>
      </c:layout>
      <c:lineChart>
        <c:grouping val="stacked"/>
        <c:varyColors val="0"/>
        <c:ser>
          <c:idx val="0"/>
          <c:order val="0"/>
          <c:tx>
            <c:strRef>
              <c:f>Sheet1!$B$1</c:f>
              <c:strCache>
                <c:ptCount val="1"/>
                <c:pt idx="0">
                  <c:v>Green Supply Chain Performance Indicator</c:v>
                </c:pt>
              </c:strCache>
            </c:strRef>
          </c:tx>
          <c:cat>
            <c:strRef>
              <c:f>Sheet1!$A$2:$A$8</c:f>
              <c:strCache>
                <c:ptCount val="7"/>
                <c:pt idx="0">
                  <c:v>Green Supply Chain Practices</c:v>
                </c:pt>
                <c:pt idx="1">
                  <c:v>Consideration and Impacts of Environmental Management Systems</c:v>
                </c:pt>
                <c:pt idx="2">
                  <c:v>Adoption of Continuous Improvement Strategies</c:v>
                </c:pt>
                <c:pt idx="3">
                  <c:v>Effects of supply chain Circularity</c:v>
                </c:pt>
                <c:pt idx="4">
                  <c:v>Supply Chain Segments Responsibility</c:v>
                </c:pt>
                <c:pt idx="5">
                  <c:v>Clear Waste Management Strategy and Mechanisms</c:v>
                </c:pt>
                <c:pt idx="6">
                  <c:v>Digitalization and digital management practice</c:v>
                </c:pt>
              </c:strCache>
            </c:strRef>
          </c:cat>
          <c:val>
            <c:numRef>
              <c:f>Sheet1!$B$2:$B$8</c:f>
              <c:numCache>
                <c:formatCode>0.00%</c:formatCode>
                <c:ptCount val="7"/>
                <c:pt idx="0">
                  <c:v>0.25119999999999998</c:v>
                </c:pt>
                <c:pt idx="1">
                  <c:v>0.19489999999999999</c:v>
                </c:pt>
                <c:pt idx="2">
                  <c:v>0.13189999999999999</c:v>
                </c:pt>
                <c:pt idx="3">
                  <c:v>0.1174</c:v>
                </c:pt>
                <c:pt idx="4">
                  <c:v>0.1148</c:v>
                </c:pt>
                <c:pt idx="5">
                  <c:v>0.10630000000000001</c:v>
                </c:pt>
                <c:pt idx="6">
                  <c:v>8.3299999999999999E-2</c:v>
                </c:pt>
              </c:numCache>
            </c:numRef>
          </c:val>
          <c:smooth val="0"/>
          <c:extLst xmlns:c16r2="http://schemas.microsoft.com/office/drawing/2015/06/chart">
            <c:ext xmlns:c16="http://schemas.microsoft.com/office/drawing/2014/chart" uri="{C3380CC4-5D6E-409C-BE32-E72D297353CC}">
              <c16:uniqueId val="{00000000-4635-4795-9D97-2E035419A1A8}"/>
            </c:ext>
          </c:extLst>
        </c:ser>
        <c:dLbls>
          <c:showLegendKey val="0"/>
          <c:showVal val="0"/>
          <c:showCatName val="0"/>
          <c:showSerName val="0"/>
          <c:showPercent val="0"/>
          <c:showBubbleSize val="0"/>
        </c:dLbls>
        <c:marker val="1"/>
        <c:smooth val="0"/>
        <c:axId val="440248832"/>
        <c:axId val="372398272"/>
      </c:lineChart>
      <c:catAx>
        <c:axId val="440248832"/>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en-US"/>
          </a:p>
        </c:txPr>
        <c:crossAx val="372398272"/>
        <c:crosses val="autoZero"/>
        <c:auto val="1"/>
        <c:lblAlgn val="ctr"/>
        <c:lblOffset val="100"/>
        <c:noMultiLvlLbl val="0"/>
      </c:catAx>
      <c:valAx>
        <c:axId val="372398272"/>
        <c:scaling>
          <c:orientation val="minMax"/>
        </c:scaling>
        <c:delete val="0"/>
        <c:axPos val="l"/>
        <c:numFmt formatCode="0.00%" sourceLinked="1"/>
        <c:majorTickMark val="none"/>
        <c:minorTickMark val="none"/>
        <c:tickLblPos val="nextTo"/>
        <c:crossAx val="440248832"/>
        <c:crosses val="autoZero"/>
        <c:crossBetween val="between"/>
      </c:valAx>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Ale15</b:Tag>
    <b:SourceType>Report</b:SourceType>
    <b:Guid>{A3A83461-9997-4A5F-93CC-6ABB69AC5BDF}</b:Guid>
    <b:Author>
      <b:Author>
        <b:NameList>
          <b:Person>
            <b:Last>Cascini</b:Last>
            <b:First>Alessandro</b:First>
          </b:Person>
        </b:NameList>
      </b:Author>
    </b:Author>
    <b:Title>Innovative approaches and models for Green Supply Chain Management: from Design for Environment to Reverse Logistics</b:Title>
    <b:Year>2015</b:Year>
    <b:Publisher>University of Padua – University of Bologna, Diseration Report</b:Publisher>
    <b:RefOrder>1</b:RefOrder>
  </b:Source>
  <b:Source>
    <b:Tag>MON16</b:Tag>
    <b:SourceType>JournalArticle</b:SourceType>
    <b:Guid>{F6235474-96FC-44B9-B9B1-9128E1508409}</b:Guid>
    <b:Author>
      <b:Author>
        <b:NameList>
          <b:Person>
            <b:Last>GÁBRIEL</b:Last>
            <b:First>MONIKA</b:First>
          </b:Person>
        </b:NameList>
      </b:Author>
    </b:Author>
    <b:Title>Green Supply Chain Management – Motivation, Methods and Expectations – in Hungarian Automotive Oems</b:Title>
    <b:JournalName>'Club of Economics in Miskolc' TMP</b:JournalName>
    <b:Year>2016</b:Year>
    <b:Pages>37-45</b:Pages>
    <b:RefOrder>2</b:RefOrder>
  </b:Source>
  <b:Source>
    <b:Tag>Ali14</b:Tag>
    <b:SourceType>JournalArticle</b:SourceType>
    <b:Guid>{7506E2F7-E224-4EC7-A890-86C14BDA356F}</b:Guid>
    <b:Author>
      <b:Author>
        <b:NameList>
          <b:Person>
            <b:Last>Dametew</b:Last>
            <b:First>Alie</b:First>
            <b:Middle>Wube</b:Middle>
          </b:Person>
        </b:NameList>
      </b:Author>
    </b:Author>
    <b:Title>Problems of Solid Waste Management in Small and Medium Enterprises</b:Title>
    <b:JournalName>International Journal of Environmental Monitoring and Analysis</b:JournalName>
    <b:Year>2015</b:Year>
    <b:Pages>50-66</b:Pages>
    <b:RefOrder>3</b:RefOrder>
  </b:Source>
  <b:Source>
    <b:Tag>Bar01</b:Tag>
    <b:SourceType>Report</b:SourceType>
    <b:Guid>{0FA0EFD6-A014-4E99-9C36-87B969B8E3E2}</b:Guid>
    <b:Author>
      <b:Author>
        <b:NameList>
          <b:Person>
            <b:Last>Young</b:Last>
            <b:First>Barbara</b:First>
          </b:Person>
        </b:NameList>
      </b:Author>
    </b:Author>
    <b:Title>WASTE MINIMISATION An Environmental Good Practice Guide for Industry</b:Title>
    <b:Year>2001</b:Year>
    <b:Publisher>The Environment Agency</b:Publisher>
    <b:RefOrder>4</b:RefOrder>
  </b:Source>
  <b:Source>
    <b:Tag>Had10</b:Tag>
    <b:SourceType>Report</b:SourceType>
    <b:Guid>{8F8DD57B-87C6-4555-BA63-3B0546419EFB}</b:Guid>
    <b:Author>
      <b:Author>
        <b:NameList>
          <b:Person>
            <b:Last>Imam</b:Last>
            <b:First>Hadi</b:First>
          </b:Person>
        </b:NameList>
      </b:Author>
    </b:Author>
    <b:Title>Recycling in a supply chain context - A case study regarding sorting and collection</b:Title>
    <b:Year>2010</b:Year>
    <b:Publisher>Melardeen University of Seweden</b:Publisher>
    <b:RefOrder>5</b:RefOrder>
  </b:Source>
  <b:Source>
    <b:Tag>Pun15</b:Tag>
    <b:SourceType>JournalArticle</b:SourceType>
    <b:Guid>{22908968-A34D-4702-A059-05C2A5B7B947}</b:Guid>
    <b:Author>
      <b:Author>
        <b:NameList>
          <b:Person>
            <b:Last>Punit Sanghavi†*</b:Last>
            <b:First>Yash</b:First>
            <b:Middle>Rana†, Shridhar Shenoy† and Rohit Yadav†</b:Middle>
          </b:Person>
        </b:NameList>
      </b:Author>
    </b:Author>
    <b:Title>A Review on Green Supply Chain Management in Automobile Industry</b:Title>
    <b:Year>2015</b:Year>
    <b:Pages>E-ISSN 2277 – 4106, P-ISSN 2347 – 5161</b:Pages>
    <b:JournalName>International Journal of Current Engineering and Technology</b:JournalName>
    <b:RefOrder>6</b:RefOrder>
  </b:Source>
  <b:Source>
    <b:Tag>Ony16</b:Tag>
    <b:SourceType>JournalArticle</b:SourceType>
    <b:Guid>{A0542935-1DCC-47D0-ABD0-5FFEBBF2CBC3}</b:Guid>
    <b:Author>
      <b:Author>
        <b:NameList>
          <b:Person>
            <b:Last>Onuoha.et.l</b:Last>
            <b:First>Onyemachi</b:First>
            <b:Middle>Joachim</b:Middle>
          </b:Person>
        </b:NameList>
      </b:Author>
    </b:Author>
    <b:Title>Determining the Effect of Cutting Fluids on Surface Roughness in Turning AISI 1330   Alloy Steel Using Taguchi Method</b:Title>
    <b:JournalName>Modern Mechanical Engineering</b:JournalName>
    <b:Year>2016</b:Year>
    <b:Pages>51-59</b:Pages>
    <b:Volume>6</b:Volume>
    <b:RefOrder>7</b:RefOrder>
  </b:Source>
  <b:Source>
    <b:Tag>Mat09</b:Tag>
    <b:SourceType>JournalArticle</b:SourceType>
    <b:Guid>{B8BB1A26-3B5A-463C-BE4B-885F78AB6850}</b:Guid>
    <b:Author>
      <b:Author>
        <b:NameList>
          <b:Person>
            <b:Last>Matthew Siniawski</b:Last>
            <b:First>Chris</b:First>
            <b:Middle>Bowman</b:Middle>
          </b:Person>
        </b:NameList>
      </b:Author>
    </b:Author>
    <b:Title>Metal working fluids: finding green in the manufacturing process</b:Title>
    <b:JournalName>Industrial Lubrication and Tribology</b:JournalName>
    <b:Year>2009</b:Year>
    <b:Pages>60-66</b:Pages>
    <b:Volume>61</b:Volume>
    <b:Issue>2</b:Issue>
    <b:RefOrder>8</b:RefOrder>
  </b:Source>
  <b:Source>
    <b:Tag>Mou17</b:Tag>
    <b:SourceType>JournalArticle</b:SourceType>
    <b:Guid>{F4A847B4-04A2-4870-AB6E-2D5074FC3567}</b:Guid>
    <b:Author>
      <b:Author>
        <b:NameList>
          <b:Person>
            <b:Last>Moujan</b:Last>
            <b:First>Shahriarpour</b:First>
          </b:Person>
          <b:Person>
            <b:Last>Akbar Alam</b:Last>
            <b:First>Tabriz</b:First>
          </b:Person>
        </b:NameList>
      </b:Author>
    </b:Author>
    <b:Title>The Importance of Green Supply Chain Management and Its Role in Marketing Management</b:Title>
    <b:JournalName>International Journal of Economics and Financial</b:JournalName>
    <b:Year>2017</b:Year>
    <b:Pages>265-269</b:Pages>
    <b:RefOrder>9</b:RefOrder>
  </b:Source>
  <b:Source>
    <b:Tag>Moc18</b:Tag>
    <b:SourceType>JournalArticle</b:SourceType>
    <b:Guid>{92B727B4-C4A3-4CA9-B68D-36CC004DA94A}</b:Guid>
    <b:Author>
      <b:Author>
        <b:NameList>
          <b:Person>
            <b:Last>Mochamad Agung Wibowo</b:Last>
            <b:First>Naniek</b:First>
            <b:Middle>Utami Handayani , Anita Mustikasari</b:Middle>
          </b:Person>
        </b:NameList>
      </b:Author>
    </b:Author>
    <b:Title>Factors for Implementing Green Supply Chain Management in the Construction Industry</b:Title>
    <b:JournalName>Journal of Industrial Engineering and Management</b:JournalName>
    <b:Year>2018</b:Year>
    <b:Pages>651-679</b:Pages>
    <b:RefOrder>10</b:RefOrder>
  </b:Source>
  <b:Source>
    <b:Tag>MdM19</b:Tag>
    <b:SourceType>JournalArticle</b:SourceType>
    <b:Guid>{154BC4D4-074D-4795-9F38-8B15F367020D}</b:Guid>
    <b:Author>
      <b:Author>
        <b:NameList>
          <b:Person>
            <b:Last>Md. Maruf Sarker</b:Last>
            <b:First>Bishawjid</b:First>
            <b:Middle>Kumar Das, Md. Ariful Islam, Sonia Akter</b:Middle>
          </b:Person>
        </b:NameList>
      </b:Author>
    </b:Author>
    <b:Title>Green Supply Chain Management Practices for Green Apparel Supply Chain </b:Title>
    <b:JournalName>International Journal of Scientific &amp; Engineering Research</b:JournalName>
    <b:Year>2019</b:Year>
    <b:Pages>1764-1768</b:Pages>
    <b:RefOrder>11</b:RefOrder>
  </b:Source>
  <b:Source>
    <b:Tag>Ali192</b:Tag>
    <b:SourceType>JournalArticle</b:SourceType>
    <b:Guid>{80348E83-16C8-4FE4-8948-78A7B1D00B1A}</b:Guid>
    <b:Author>
      <b:Author>
        <b:NameList>
          <b:Person>
            <b:Last>Alie Wube Dametewa</b:Last>
            <b:First>Birehanu</b:First>
            <b:Middle>Beshah b, Frank Ebinger</b:Middle>
          </b:Person>
        </b:NameList>
      </b:Author>
    </b:Author>
    <b:Title>The Regional Performance Impacts in the Supply Chain integration:Evidence from East Africa Basic Metal Industry</b:Title>
    <b:JournalName>Journal of Optimization in Industrial Engineering</b:JournalName>
    <b:Year>2019</b:Year>
    <b:RefOrder>12</b:RefOrder>
  </b:Source>
  <b:Source>
    <b:Tag>Nel17</b:Tag>
    <b:SourceType>JournalArticle</b:SourceType>
    <b:Guid>{B48D43F4-AEBB-40F2-9E37-B54FF0F22E51}</b:Guid>
    <b:Author>
      <b:Author>
        <b:NameList>
          <b:Person>
            <b:Last>Oelze</b:Last>
            <b:First>Nelly</b:First>
          </b:Person>
        </b:NameList>
      </b:Author>
    </b:Author>
    <b:Title>Sustainable Supply Chain Management Implementation–Enablers and Barriers in the Textile Industry</b:Title>
    <b:JournalName>Sustainability</b:JournalName>
    <b:Year>2017</b:Year>
    <b:Pages>15</b:Pages>
    <b:RefOrder>13</b:RefOrder>
  </b:Source>
  <b:Source>
    <b:Tag>Kev18</b:Tag>
    <b:SourceType>JournalArticle</b:SourceType>
    <b:Guid>{03E7CA29-64CD-45FE-B2F0-3018F169D940}</b:Guid>
    <b:Author>
      <b:Author>
        <b:NameList>
          <b:Person>
            <b:Last>Omai</b:Last>
            <b:First>Kevin</b:First>
            <b:Middle>Moindi</b:Middle>
          </b:Person>
        </b:NameList>
      </b:Author>
    </b:Author>
    <b:Title>Effect of Supply Chain Practices on Sustainable Supply Chain Performance in Kenyan Textile and Apparel Industry</b:Title>
    <b:JournalName>International Journal of Economics, Commerce and Management</b:JournalName>
    <b:Year>2018</b:Year>
    <b:Pages>443-462</b:Pages>
    <b:RefOrder>14</b:RefOrder>
  </b:Source>
  <b:Source>
    <b:Tag>Ker16</b:Tag>
    <b:SourceType>Report</b:SourceType>
    <b:Guid>{B6B50F2B-8557-4631-88FB-2B962855F691}</b:Guid>
    <b:Title> Green Supply Chain Management Enablers and Barriers in Textile Supply Chains</b:Title>
    <b:Year>2016</b:Year>
    <b:Author>
      <b:Author>
        <b:NameList>
          <b:Person>
            <b:Last>Stremlau</b:Last>
            <b:First>Kerstin</b:First>
          </b:Person>
        </b:NameList>
      </b:Author>
    </b:Author>
    <b:Publisher>university of Boras</b:Publisher>
    <b:RefOrder>15</b:RefOrder>
  </b:Source>
  <b:Source>
    <b:Tag>ByR05</b:Tag>
    <b:SourceType>JournalArticle</b:SourceType>
    <b:Guid>{CE574087-4F0C-4896-A7C7-28FAA911C02F}</b:Guid>
    <b:Author>
      <b:Author>
        <b:NameList>
          <b:Person>
            <b:Last>By Robert W. Kates</b:Last>
            <b:First>Thomas</b:First>
            <b:Middle>M. Parris, and Anthony A. Leiserowitz</b:Middle>
          </b:Person>
        </b:NameList>
      </b:Author>
    </b:Author>
    <b:Title>Environment, see http://www.heldref.org/env.php </b:Title>
    <b:Year>2005</b:Year>
    <b:RefOrder>16</b:RefOrder>
  </b:Source>
  <b:Source>
    <b:Tag>Iss23</b:Tag>
    <b:SourceType>JournalArticle</b:SourceType>
    <b:Guid>{5BC2DE49-DA1C-4CD2-BAF5-D233834D940D}</b:Guid>
    <b:Author>
      <b:Author>
        <b:NameList>
          <b:Person>
            <b:Last>Issam A. R. Moghrabi</b:Last>
            <b:First>Sameer</b:First>
            <b:Middle>Ahmad Bhat 2,* , Piotr Szczuko 2 , Rawan A. AlKhaled 3</b:Middle>
          </b:Person>
        </b:NameList>
      </b:Author>
    </b:Author>
    <b:Title>Digital Transformation and Its Influence on Sustainable Manufacturing and Business Practices</b:Title>
    <b:JournalName>Sustinability</b:JournalName>
    <b:Year>2023</b:Year>
    <b:RefOrder>17</b:RefOrder>
  </b:Source>
  <b:Source>
    <b:Tag>Ghu22</b:Tag>
    <b:SourceType>JournalArticle</b:SourceType>
    <b:Guid>{6457A881-C6F8-4A1A-B6C6-44FE84E4B282}</b:Guid>
    <b:Title>Impact of Green Supply Chain on Supply Chain Performance</b:Title>
    <b:Year>2022</b:Year>
    <b:Author>
      <b:Author>
        <b:NameList>
          <b:Person>
            <b:Last>Hijjawi</b:Last>
            <b:First>Ghufran</b:First>
            <b:Middle>Saed</b:Middle>
          </b:Person>
        </b:NameList>
      </b:Author>
    </b:Author>
    <b:JournalName>WSEAS TRANSACTIONS on BUSINESS and ECONOMICS</b:JournalName>
    <b:Pages>442-452</b:Pages>
    <b:RefOrder>18</b:RefOrder>
  </b:Source>
  <b:Source>
    <b:Tag>Sar19</b:Tag>
    <b:SourceType>ConferenceProceedings</b:SourceType>
    <b:Guid>{6B9790B4-00AC-4D6B-A571-D6C0BC097ED0}</b:Guid>
    <b:Title>The Effectiveness of the Environmental Management System (EMS) Implementation in Green Supply Chain: A Case Study</b:Title>
    <b:Year>2019</b:Year>
    <b:Pages>943-962</b:Pages>
    <b:Author>
      <b:Author>
        <b:NameList>
          <b:Person>
            <b:Last>Sarbani Daud</b:Last>
            <b:First>Nurfaizah</b:First>
            <b:Middle>Yusof, and Mazita Mokhtar</b:Middle>
          </b:Person>
        </b:NameList>
      </b:Author>
    </b:Author>
    <b:ConferenceName>FGIC 2nd Conference on Governance and Integrity 2019</b:ConferenceName>
    <b:City>Gambang, Pahang</b:City>
    <b:Publisher>Faculty of Industrial Management, Universiti Malaysia Pahang</b:Publisher>
    <b:RefOrder>19</b:RefOrder>
  </b:Source>
  <b:Source>
    <b:Tag>Kev04</b:Tag>
    <b:SourceType>JournalArticle</b:SourceType>
    <b:Guid>{77F3951E-D0AE-4D4A-AE6D-4B12811BDA8F}</b:Guid>
    <b:Title>Impact of environmental management system implementation on financial performance: A comparison of two corporate strategies</b:Title>
    <b:Year>2004</b:Year>
    <b:Author>
      <b:Author>
        <b:NameList>
          <b:Person>
            <b:Last>Kevin Watson</b:Last>
            <b:First>Beate</b:First>
            <b:Middle>Klingenberg,Tony Polito,Tom G. Geurts</b:Middle>
          </b:Person>
        </b:NameList>
      </b:Author>
    </b:Author>
    <b:JournalName>Management of Environmental  Quality: An International Journal</b:JournalName>
    <b:RefOrder>20</b:RefOrder>
  </b:Source>
  <b:Source>
    <b:Tag>Saq22</b:Tag>
    <b:SourceType>JournalArticle</b:SourceType>
    <b:Guid>{36439F90-F1C7-41A8-9E9B-9BF7CFF5DBE1}</b:Guid>
    <b:Author>
      <b:Author>
        <b:NameList>
          <b:Person>
            <b:Last>Saqib Ali1*</b:Last>
            <b:First>Haroon</b:First>
            <b:Middle>Amjad2, Qasim Ali Nisar3, Iqra Tariq4, Ahtasham Ul Haq5</b:Middle>
          </b:Person>
        </b:NameList>
      </b:Author>
    </b:Author>
    <b:Title>Impact of Green supply chain management practices andenvironmental management system on corporate performancesand the moderating role of institutional pressures</b:Title>
    <b:JournalName>Journal of Public Value and Administrative Insight</b:JournalName>
    <b:Year>2022</b:Year>
    <b:Pages>23</b:Pages>
    <b:RefOrder>21</b:RefOrder>
  </b:Source>
  <b:Source>
    <b:Tag>Ari21</b:Tag>
    <b:SourceType>JournalArticle</b:SourceType>
    <b:Guid>{3425F51C-5AFB-40B9-B3C7-B2C0D286CE9F}</b:Guid>
    <b:Author>
      <b:Author>
        <b:NameList>
          <b:Person>
            <b:Last>Arim Park</b:Last>
            <b:First>*</b:First>
            <b:Middle>and Huan Li</b:Middle>
          </b:Person>
        </b:NameList>
      </b:Author>
    </b:Author>
    <b:Title>The Effect of Blockchain Technology on Supply Chain Sustainability Performances</b:Title>
    <b:JournalName>Sustainability</b:JournalName>
    <b:Year>2021</b:Year>
    <b:RefOrder>22</b:RefOrder>
  </b:Source>
  <b:Source>
    <b:Tag>DiX20</b:Tag>
    <b:SourceType>JournalArticle</b:SourceType>
    <b:Guid>{B22772E6-9D37-4F4B-99A0-E7CF6DB24309}</b:Guid>
    <b:Author>
      <b:Author>
        <b:NameList>
          <b:Person>
            <b:Last>Di Xu</b:Last>
            <b:First>Lichun</b:First>
            <b:Middle>Dong</b:Middle>
          </b:Person>
        </b:NameList>
      </b:Author>
    </b:Author>
    <b:Title>A composite life cycle sustainability index for sustainability prioritization of industrial systems</b:Title>
    <b:JournalName> Life Cycle Sustainability Assessment for Decision-Making, </b:JournalName>
    <b:Year>2020</b:Year>
    <b:RefOrder>23</b:RefOrder>
  </b:Source>
  <b:Source>
    <b:Tag>deB01</b:Tag>
    <b:SourceType>JournalArticle</b:SourceType>
    <b:Guid>{3CEC98C6-D4A6-4752-B3DD-81918F8DE748}</b:Guid>
    <b:Author>
      <b:Author>
        <b:NameList>
          <b:Person>
            <b:Last>de Burgos Jiménez</b:Last>
            <b:First>J.</b:First>
            <b:Middle>and Céspedes Lorente, J.J.</b:Middle>
          </b:Person>
        </b:NameList>
      </b:Author>
    </b:Author>
    <b:Title>"Environmental performance as an operations objective"</b:Title>
    <b:JournalName>International Journal of Operations &amp; Production Management</b:JournalName>
    <b:Year>2001</b:Year>
    <b:RefOrder>24</b:RefOrder>
  </b:Source>
  <b:Source>
    <b:Tag>Haq23</b:Tag>
    <b:SourceType>JournalArticle</b:SourceType>
    <b:Guid>{472175DC-8589-47A6-83E9-1BAB94D6E713}</b:Guid>
    <b:Author>
      <b:Author>
        <b:NameList>
          <b:Person>
            <b:Last>Haq</b:Last>
            <b:First>I.U.,</b:First>
            <b:Middle>Huo, C.</b:Middle>
          </b:Person>
        </b:NameList>
      </b:Author>
    </b:Author>
    <b:Title>Digital strategy and environmental performance: the mediating role of digitalization in SMEs</b:Title>
    <b:JournalName>Digital Economy and Sustainable Development</b:JournalName>
    <b:Year>2023</b:Year>
    <b:RefOrder>25</b:RefOrder>
  </b:Source>
  <b:Source>
    <b:Tag>Sil11</b:Tag>
    <b:SourceType>Report</b:SourceType>
    <b:Guid>{DF57BEF1-0287-447C-8655-A684CAD77D92}</b:Guid>
    <b:Author>
      <b:Author>
        <b:NameList>
          <b:Person>
            <b:Last>Zamboni</b:Last>
            <b:First>Silvia</b:First>
          </b:Person>
        </b:NameList>
      </b:Author>
    </b:Author>
    <b:Title>SUPPLY CHAIN COLLABORATION AND OPEN INNOVATION: TOWARD A NEW FRAMEWORK FOR NETWORK DYNAMIC INNOVATION CAPABILITIES</b:Title>
    <b:Year>2011</b:Year>
    <b:Publisher>UNIVERSITÀ DEGLI STUDI DI BERGAMO</b:Publisher>
    <b:RefOrder>26</b:RefOrder>
  </b:Source>
  <b:Source>
    <b:Tag>Tim16</b:Tag>
    <b:SourceType>Report</b:SourceType>
    <b:Guid>{9D4A483D-6DEA-44BB-8EE8-BE1CAC9B0524}</b:Guid>
    <b:Author>
      <b:Author>
        <b:NameList>
          <b:Person>
            <b:Last>Westphal</b:Last>
            <b:First>Tim</b:First>
          </b:Person>
        </b:NameList>
      </b:Author>
    </b:Author>
    <b:Title>How tofacilitate Innovation within the supply chain of large manuafcturing firm</b:Title>
    <b:Year>2016</b:Year>
    <b:Publisher>HOGSKILAN I GAVE</b:Publisher>
    <b:RefOrder>27</b:RefOrder>
  </b:Source>
  <b:Source>
    <b:Tag>AAd13</b:Tag>
    <b:SourceType>JournalArticle</b:SourceType>
    <b:Guid>{0C410EE4-8D66-4155-9B41-0EFD1C8757DF}</b:Guid>
    <b:Author>
      <b:Author>
        <b:NameList>
          <b:Person>
            <b:Last>A.Addae-Korankye</b:Last>
          </b:Person>
        </b:NameList>
      </b:Author>
    </b:Author>
    <b:Title>TOTAL QUALITY MANAGEMENT (TQM): A SOURCE OF COMPETITIVE ADVANTAGE. A COMPARATIVE STUDY OF MANUFACTURING AND SERVICE FIRMS IN GHANA</b:Title>
    <b:JournalName>International Journal of Asian Social Science</b:JournalName>
    <b:Year>2013</b:Year>
    <b:Pages>1293-1305</b:Pages>
    <b:Volume>3</b:Volume>
    <b:Issue>6</b:Issue>
    <b:RefOrder>28</b:RefOrder>
  </b:Source>
  <b:Source>
    <b:Tag>Wor14</b:Tag>
    <b:SourceType>Report</b:SourceType>
    <b:Guid>{42A7FC33-D4FF-49B6-B9B9-BAC8D6FBBDF3}</b:Guid>
    <b:Author>
      <b:Author>
        <b:NameList>
          <b:Person>
            <b:Last>Forum</b:Last>
            <b:First>World</b:First>
            <b:Middle>Economic</b:Middle>
          </b:Person>
        </b:NameList>
      </b:Author>
    </b:Author>
    <b:Title>“The Global Competitiveness Report</b:Title>
    <b:Year>2013-14</b:Year>
    <b:RefOrder>29</b:RefOrder>
  </b:Source>
  <b:Source>
    <b:Tag>Moh14</b:Tag>
    <b:SourceType>Report</b:SourceType>
    <b:Guid>{1C4A3011-3E1F-4C75-9544-F6A618902F08}</b:Guid>
    <b:Author>
      <b:Author>
        <b:NameList>
          <b:Person>
            <b:Last>Muzeyin</b:Last>
            <b:First>Mohammed</b:First>
          </b:Person>
        </b:NameList>
      </b:Author>
    </b:Author>
    <b:Title>ENHANCING THE COMPETITIVENESS OF ETHIOPIAN STEEL MANUFACTURING INDUSTRIE</b:Title>
    <b:Year>2014</b:Year>
    <b:Publisher>Addis Ababa University  Insititute of Technology</b:Publisher>
    <b:City>Addis Ababa</b:City>
    <b:RefOrder>30</b:RefOrder>
  </b:Source>
  <b:Source>
    <b:Tag>Sid13</b:Tag>
    <b:SourceType>JournalArticle</b:SourceType>
    <b:Guid>{AE008696-9F10-45F1-8A8E-CB602FD21A4C}</b:Guid>
    <b:Author>
      <b:Author>
        <b:NameList>
          <b:Person>
            <b:Last>Sidek</b:Last>
            <b:First>M.</b:First>
            <b:Middle>Mohd Rosli and Syamsuriana</b:Middle>
          </b:Person>
        </b:NameList>
      </b:Author>
    </b:Author>
    <b:Title>The Impact of Innovation on the Performance of Small and Medium Manufacturing Enterprises Evidence from Malaysia</b:Title>
    <b:Year>2013</b:Year>
    <b:Publisher>IBIMA Publishing</b:Publisher>
    <b:JournalName>Journal of Innovation Management in Small &amp; Medium Enterprise</b:JournalName>
    <b:Pages>Article ID 885666, 16 pages</b:Pages>
    <b:Volume>Vol. 2013 (2013), </b:Volume>
    <b:DOI>10.5171/2013.885666</b:DOI>
    <b:RefOrder>31</b:RefOrder>
  </b:Source>
  <b:Source>
    <b:Tag>Rhe08</b:Tag>
    <b:SourceType>JournalArticle</b:SourceType>
    <b:Guid>{E0E2943E-EAE0-43DF-95C6-114AADE7056F}</b:Guid>
    <b:Author>
      <b:Author>
        <b:NameList>
          <b:Person>
            <b:Last>Rhey</b:Last>
            <b:First>Glen</b:First>
            <b:Middle>Taylor and William</b:Middle>
          </b:Person>
        </b:NameList>
      </b:Author>
    </b:Author>
    <b:Title>Strategic Supply Chain Innovation A Strategic Management Perspective for Business Education</b:Title>
    <b:JournalName>California Journal of Operations Management</b:JournalName>
    <b:Year>2008</b:Year>
    <b:Volume>6</b:Volume>
    <b:Issue>1</b:Issue>
    <b:MonthAccessed>February</b:MonthAccessed>
    <b:RefOrder>32</b:RefOrder>
  </b:Source>
  <b:Source>
    <b:Tag>Are19</b:Tag>
    <b:SourceType>JournalArticle</b:SourceType>
    <b:Guid>{0E0408ED-E221-4C8E-944A-F03E56B59496}</b:Guid>
    <b:Author>
      <b:Author>
        <b:NameList>
          <b:Person>
            <b:Last>Arenkov Igor et.al</b:Last>
          </b:Person>
        </b:NameList>
      </b:Author>
    </b:Author>
    <b:Title>Digital technologies in supply chain management</b:Title>
    <b:JournalName>International Conference on Digital Transformation in Logistics and Infrastructure</b:JournalName>
    <b:Year>2019</b:Year>
    <b:Volume>1</b:Volume>
    <b:RefOrder>33</b:RefOrder>
  </b:Source>
  <b:Source>
    <b:Tag>Tho17</b:Tag>
    <b:SourceType>JournalArticle</b:SourceType>
    <b:Guid>{2342368B-420A-42A2-A243-F34D372AFDE7}</b:Guid>
    <b:Title>The Digital Twin: Demonstrating the potential of real time data acquisition in production systems</b:Title>
    <b:JournalName>Procedia Manufacturing</b:JournalName>
    <b:Year>2017</b:Year>
    <b:Pages>113-120</b:Pages>
    <b:Author>
      <b:Author>
        <b:NameList>
          <b:Person>
            <b:Last>Thomas H.-J. Uhlemanna.et.al</b:Last>
          </b:Person>
        </b:NameList>
      </b:Author>
    </b:Author>
    <b:Volume>9</b:Volume>
    <b:RefOrder>34</b:RefOrder>
  </b:Source>
  <b:Source>
    <b:Tag>FFe21</b:Tag>
    <b:SourceType>JournalArticle</b:SourceType>
    <b:Guid>{6BA33D80-8989-4744-8E33-D98D046F473D}</b:Guid>
    <b:Author>
      <b:Author>
        <b:NameList>
          <b:Person>
            <b:Last>F. Ferranti.et.al</b:Last>
          </b:Person>
        </b:NameList>
      </b:Author>
    </b:Author>
    <b:Title>Valu chain  data Planning  optimization: Adata processing digital twin  Approch</b:Title>
    <b:Year>2021</b:Year>
    <b:Pages>572-577</b:Pages>
    <b:Volume>53</b:Volume>
    <b:RefOrder>35</b:RefOrder>
  </b:Source>
  <b:Source>
    <b:Tag>Bis15</b:Tag>
    <b:SourceType>ConferenceProceedings</b:SourceType>
    <b:Guid>{668004D6-F87F-4AF5-B47C-3159D12902B7}</b:Guid>
    <b:Author>
      <b:Author>
        <b:NameList>
          <b:Person>
            <b:Last>Bisma Mannan</b:Last>
            <b:First>Sonal</b:First>
            <b:Middle>Khurana,Abid Haleem</b:Middle>
          </b:Person>
        </b:NameList>
      </b:Author>
    </b:Author>
    <b:Title>Technological Innovation challenges and opportunities in India and the developing countries</b:Title>
    <b:Year>2015</b:Year>
    <b:Publisher> IEEE</b:Publisher>
    <b:ConferenceName>2015 Annual IEEE India Conference (INDICON)</b:ConferenceName>
    <b:DOI>10.1109/INDICON.2015.7443854</b:DOI>
    <b:RefOrder>36</b:RefOrder>
  </b:Source>
  <b:Source>
    <b:Tag>Ali16</b:Tag>
    <b:SourceType>JournalArticle</b:SourceType>
    <b:Guid>{CEA47A98-8A41-4448-9561-1EDFC7972648}</b:Guid>
    <b:Author>
      <b:Author>
        <b:NameList>
          <b:Person>
            <b:Last>Alie Wube Dametew</b:Last>
            <b:First>Frank</b:First>
            <b:Middle>Ebinger &amp; Birhanu Beshah Abebe</b:Middle>
          </b:Person>
        </b:NameList>
      </b:Author>
    </b:Author>
    <b:Title>Supply Chain Integration for Improving Performance on Manufacturing Industries</b:Title>
    <b:JournalName>Global Journal of Researches in Engineering: J General Engineering</b:JournalName>
    <b:Year>2016</b:Year>
    <b:Volume>16</b:Volume>
    <b:Issue>4.V 1</b:Issue>
    <b:Publisher>Global Journal (USA)</b:Publisher>
    <b:RefOrder>37</b:RefOrder>
  </b:Source>
  <b:Source>
    <b:Tag>Yar142</b:Tag>
    <b:SourceType>JournalArticle</b:SourceType>
    <b:Guid>{BF9D090D-D03D-431F-ACAA-D7CF27A6351A}</b:Guid>
    <b:Author>
      <b:Author>
        <b:NameList>
          <b:Person>
            <b:Last>Yared Lemma</b:Last>
            <b:First>Daniel</b:First>
            <b:Middle>Kitaw, GulelatGatew</b:Middle>
          </b:Person>
        </b:NameList>
      </b:Author>
    </b:Author>
    <b:Title>The Impact Of Foreign Direct Investment On Technology Transfer In The Ethiopian Metal And Engineering Industries</b:Title>
    <b:Year>2014</b:Year>
    <b:JournalName>INTERNATIONAL JOURNAL OF SCIENTIFIC &amp; TECHNOLOGY RESEARCH</b:JournalName>
    <b:Volume>3</b:Volume>
    <b:Issue>4</b:Issue>
    <b:StandardNumber>ISSN 2277-8616</b:StandardNumber>
    <b:RefOrder>38</b:RefOrder>
  </b:Source>
  <b:Source>
    <b:Tag>Han</b:Tag>
    <b:SourceType>JournalArticle</b:SourceType>
    <b:Guid>{9040C8BB-7317-417D-AA2A-0FF116A1B29E}</b:Guid>
    <b:Author>
      <b:Author>
        <b:NameList>
          <b:Person>
            <b:Last>Hana</b:Last>
            <b:First>Urbancová</b:First>
          </b:Person>
        </b:NameList>
      </b:Author>
    </b:Author>
    <b:Title>Competitive Advantage Achievement through Innovation and Knowledge</b:Title>
    <b:JournalName>Journal of Competitiveness</b:JournalName>
    <b:Pages>82-96</b:Pages>
    <b:Volume>5</b:Volume>
    <b:Issue>1</b:Issue>
    <b:StandardNumber>ISSN 1804-171X</b:StandardNumber>
    <b:DOI>DOI: 10.7441/joc.2013.01.06</b:DOI>
    <b:Year>2013</b:Year>
    <b:RefOrder>39</b:RefOrder>
  </b:Source>
  <b:Source>
    <b:Tag>Tec14</b:Tag>
    <b:SourceType>JournalArticle</b:SourceType>
    <b:Guid>{553D1497-0E56-484F-97A1-61588CEA2C92}</b:Guid>
    <b:Title>Technological innovation capabilities as asource of competitive advantage: A case study from the home appliance industry</b:Title>
    <b:Year>2014</b:Year>
    <b:JournalName>Transformations in Business &amp; Economics</b:JournalName>
    <b:Pages>144-160.</b:Pages>
    <b:Volume>13</b:Volume>
    <b:Issue>2</b:Issue>
    <b:StandardNumber>ISSN 1648 - 4460</b:StandardNumber>
    <b:RefOrder>40</b:RefOrder>
  </b:Source>
  <b:Source>
    <b:Tag>Abd16</b:Tag>
    <b:SourceType>JournalArticle</b:SourceType>
    <b:Guid>{6475A3BC-0286-4C27-8F3C-5437C716E924}</b:Guid>
    <b:Author>
      <b:Author>
        <b:NameList>
          <b:Person>
            <b:Last>Abdulah Rakhman1</b:Last>
            <b:First>Surachman2,</b:First>
            <b:Middle>Mintarti Rahayu2, Sumiati2</b:Middle>
          </b:Person>
        </b:NameList>
      </b:Author>
    </b:Author>
    <b:Title>THE EFFECT OF SUPPLY CHAIN INTEGRATION,SUPPLY CHAIN FLEXIBILITY AND SUPPLY CHAINMANAGEMENT PRACTICES ON COMPETITIVE ADVANTAGE AND THEIR PERFORMANCEMODERATED BY ENVIRONMENT UNCERTAINTY IN MANUFACTURING INDUSTRY GO PUBLIC IN JABODETABEK</b:Title>
    <b:JournalName>International journal of A B E R,</b:JournalName>
    <b:Year>2016</b:Year>
    <b:Volume>14</b:Volume>
    <b:Issue>3</b:Issue>
    <b:RefOrder>41</b:RefOrder>
  </b:Source>
  <b:Source>
    <b:Tag>Ban05</b:Tag>
    <b:SourceType>JournalArticle</b:SourceType>
    <b:Guid>{E1333197-076D-4C54-9723-BF7F6220CA91}</b:Guid>
    <b:Author>
      <b:Author>
        <b:NameList>
          <b:Person>
            <b:Last>Banomyong</b:Last>
            <b:First>R.</b:First>
          </b:Person>
        </b:NameList>
      </b:Author>
    </b:Author>
    <b:Title>The impact of port and trade security initiatives on maritime supply-chain management</b:Title>
    <b:JournalName>Maritime Policy &amp; Management</b:JournalName>
    <b:Year>2005</b:Year>
    <b:Pages>3-13</b:Pages>
    <b:Volume>32</b:Volume>
    <b:Issue>1</b:Issue>
    <b:Publisher>Taylor &amp; Francis Group Ltd</b:Publisher>
    <b:StandardNumber>ISSN 0308–8839 print/ISSN 1464–5254 online</b:StandardNumber>
    <b:DOI>DOI: 10.1080/0308883042000326102</b:DOI>
    <b:RefOrder>42</b:RefOrder>
  </b:Source>
  <b:Source>
    <b:Tag>Pie11</b:Tag>
    <b:SourceType>BookSection</b:SourceType>
    <b:Guid>{15834870-EAF0-4C1F-95FB-821198C4D7FC}</b:Guid>
    <b:Author>
      <b:Author>
        <b:NameList>
          <b:Person>
            <b:Last>Pietro Evangelista</b:Last>
            <b:First>Alan</b:First>
            <b:Middle>McKinnon,Edward Sweeney,Emilio Esposito</b:Middle>
          </b:Person>
        </b:NameList>
      </b:Author>
    </b:Author>
    <b:Title>Supply Chain Integration: Challenges and Solutions</b:Title>
    <b:Year>2011</b:Year>
    <b:BookTitle>Supply Chain Innovation  for Competing in Highly Dynamic Markets Challenges and Solutions</b:BookTitle>
    <b:Publisher>National Institute for Transport and Logistics</b:Publisher>
    <b:RefOrder>43</b:RefOrder>
  </b:Source>
  <b:Source>
    <b:Tag>Dah06</b:Tag>
    <b:SourceType>ConferenceProceedings</b:SourceType>
    <b:Guid>{743B019A-61F4-4310-92D0-DFD3B41A2E37}</b:Guid>
    <b:Author>
      <b:Author>
        <b:NameList>
          <b:Person>
            <b:Last>Dahlman</b:Last>
            <b:First>Carl</b:First>
          </b:Person>
        </b:NameList>
      </b:Author>
    </b:Author>
    <b:Title>Technology, globalization, and international competitiveness: Challenges for developing countries</b:Title>
    <b:Year>2006</b:Year>
    <b:City>New York</b:City>
    <b:ConferenceName>Industrial Development for the 21st Century</b:ConferenceName>
    <b:RefOrder>44</b:RefOrder>
  </b:Source>
  <b:Source>
    <b:Tag>Mar11</b:Tag>
    <b:SourceType>Report</b:SourceType>
    <b:Guid>{0559C23E-95D5-4123-9715-434FFE23B022}</b:Guid>
    <b:Author>
      <b:Author>
        <b:NameList>
          <b:Person>
            <b:Last>Marko Hekkert</b:Last>
            <b:First>Simona</b:First>
            <b:Middle>Negro,Gaston Heimeriks, Robert Harmsen</b:Middle>
          </b:Person>
        </b:NameList>
      </b:Author>
    </b:Author>
    <b:Title>Technological Innovation system Analysis</b:Title>
    <b:Year>2011</b:Year>
    <b:Publisher> University of Uterchet Copernicus Institute for Sustainable Development and Innovation</b:Publisher>
    <b:RefOrder>45</b:RefOrder>
  </b:Source>
  <b:Source>
    <b:Tag>Mih11</b:Tag>
    <b:SourceType>JournalArticle</b:SourceType>
    <b:Guid>{EE9F64D8-7DF6-455A-8CE7-97EED119BF17}</b:Guid>
    <b:Author>
      <b:Author>
        <b:NameList>
          <b:Person>
            <b:Last>DIACONU</b:Last>
            <b:First>Mihaela</b:First>
          </b:Person>
        </b:NameList>
      </b:Author>
    </b:Author>
    <b:Title>Technological Innovation:Concept, Process, Typology and Implications in the Economy </b:Title>
    <b:Year>2011</b:Year>
    <b:JournalName>Theoretical and Applied Economics </b:JournalName>
    <b:Pages>127-144</b:Pages>
    <b:Volume> XVIII</b:Volume>
    <b:Issue>10(563)</b:Issue>
    <b:RefOrder>46</b:RefOrder>
  </b:Source>
  <b:Source>
    <b:Tag>Val11</b:Tag>
    <b:SourceType>Report</b:SourceType>
    <b:Guid>{1B9E4751-09F2-4827-9D5E-8BB2EDDAED54}</b:Guid>
    <b:Author>
      <b:Author>
        <b:NameList>
          <b:Person>
            <b:Last>Vallack</b:Last>
            <b:First>Harry</b:First>
          </b:Person>
        </b:NameList>
      </b:Author>
    </b:Author>
    <b:Title>Technology Innovation for Energy Intensive Industry in the United Kingdom</b:Title>
    <b:Year>2011</b:Year>
    <b:Publisher>Centre for Low Carbon Futures. </b:Publisher>
    <b:City>Andrew Timmis – University of Sheffield</b:City>
    <b:RefOrder>47</b:RefOrder>
  </b:Source>
  <b:Source>
    <b:Tag>The15</b:Tag>
    <b:SourceType>JournalArticle</b:SourceType>
    <b:Guid>{5640D9EB-1AA6-41DF-80CB-495594E243A6}</b:Guid>
    <b:Title>The Effects of New Technology Flexibility on Innovation Performance in the Post Implementation Age</b:Title>
    <b:Year>2015</b:Year>
    <b:Publisher> www.ijbssnet.com</b:Publisher>
    <b:JournalName>International Journal of Business and Social Science</b:JournalName>
    <b:Volume>6</b:Volume>
    <b:Issue>5</b:Issue>
    <b:StandardNumber>ISSN 2219-1933 (Print), 2219-6021 (Online) </b:StandardNumber>
    <b:RefOrder>48</b:RefOrder>
  </b:Source>
  <b:Source>
    <b:Tag>BEn09</b:Tag>
    <b:SourceType>Report</b:SourceType>
    <b:Guid>{29FC7B7D-BB7D-40F6-BD06-81C5096D04CB}</b:Guid>
    <b:Author>
      <b:Author>
        <b:NameList>
          <b:Person>
            <b:Last>BEng</b:Last>
            <b:First>J.Manders</b:First>
          </b:Person>
        </b:NameList>
      </b:Author>
    </b:Author>
    <b:Title>Supply Chain Flexibility aspects and their impact on customer satisfaction</b:Title>
    <b:Year>2009</b:Year>
    <b:Publisher>Open University the Netherlands </b:Publisher>
    <b:RefOrder>49</b:RefOrder>
  </b:Source>
  <b:Source>
    <b:Tag>Jar</b:Tag>
    <b:SourceType>Report</b:SourceType>
    <b:Guid>{CCDC13A1-3E35-4FB2-B8A8-74AB33B9C5C8}</b:Guid>
    <b:Author>
      <b:Author>
        <b:NameList>
          <b:Person>
            <b:Last>Jarmila Kopecka</b:Last>
            <b:First>Guido</b:First>
            <b:Middle>Penners,Prof Dr Sicco Santema</b:Middle>
          </b:Person>
        </b:NameList>
      </b:Author>
    </b:Author>
    <b:Title>Flexibility in supply chain management</b:Title>
    <b:Publisher>WORK IN PROGRESS PAPER</b:Publisher>
    <b:RefOrder>50</b:RefOrder>
  </b:Source>
  <b:Source>
    <b:Tag>Phi00</b:Tag>
    <b:SourceType>ArticleInAPeriodical</b:SourceType>
    <b:Guid>{F77461CA-5ACC-4344-A303-01A5F1D30566}</b:Guid>
    <b:Author>
      <b:Author>
        <b:NameList>
          <b:Person>
            <b:Last>Philip Taylor</b:Last>
            <b:First>Paul</b:First>
            <b:Middle>Quintas, John Storey, Christine Tillsley &amp; Wendy Fowle</b:Middle>
          </b:Person>
        </b:NameList>
      </b:Author>
    </b:Author>
    <b:Title>Flexibility, networks and the management of innovation</b:Title>
    <b:Year>2000</b:Year>
    <b:JournalName>Management of Intellectual Capital for Innovation: Individuals and Organizations</b:JournalName>
    <b:PeriodicalTitle>Working Paper Number 00/2</b:PeriodicalTitle>
    <b:RefOrder>51</b:RefOrder>
  </b:Source>
  <b:Source>
    <b:Tag>Naz16</b:Tag>
    <b:SourceType>Report</b:SourceType>
    <b:Guid>{520A5F6D-BF09-4682-81C1-BBD907B33B02}</b:Guid>
    <b:Author>
      <b:Author>
        <b:NameList>
          <b:Person>
            <b:Last>Nazzal</b:Last>
            <b:First>Mahmoud</b:First>
            <b:Middle>Nabil Shukri</b:Middle>
          </b:Person>
        </b:NameList>
      </b:Author>
    </b:Author>
    <b:Title>The Effect of Supply Chain Integration on Sustainable Development of Jordanian Phosphate Fertilizers Manufacturing companies</b:Title>
    <b:Year>2016</b:Year>
    <b:City>Amman- Jordan</b:City>
    <b:Publisher>Middle East University</b:Publisher>
    <b:RefOrder>52</b:RefOrder>
  </b:Source>
  <b:Source>
    <b:Tag>You14</b:Tag>
    <b:SourceType>JournalArticle</b:SourceType>
    <b:Guid>{0AD89445-F98C-422A-90E4-7EDC9AB15415}</b:Guid>
    <b:Author>
      <b:Author>
        <b:NameList>
          <b:Person>
            <b:Last>Kwak</b:Last>
            <b:First>Young-Joon</b:First>
            <b:Middle>Seo John Dinwoodie Dong-Wook</b:Middle>
          </b:Person>
        </b:NameList>
      </b:Author>
    </b:Author>
    <b:Title>The impact of innovativeness on supply chainperformance: is supply chain integration a missing link?</b:Title>
    <b:Year>2014</b:Year>
    <b:JournalName>Supply Chain Management: An International Journal</b:JournalName>
    <b:Pages>733 - 746</b:Pages>
    <b:Volume>19</b:Volume>
    <b:Issue>5/6</b:Issue>
    <b:RefOrder>53</b:RefOrder>
  </b:Source>
  <b:Source>
    <b:Tag>Dam17</b:Tag>
    <b:SourceType>JournalArticle</b:SourceType>
    <b:Guid>{1A85A1EA-351A-46A5-8767-ADC6B9F3FC83}</b:Guid>
    <b:Author>
      <b:Author>
        <b:NameList>
          <b:Person>
            <b:Last>Dametew AW</b:Last>
            <b:First>Kitaw</b:First>
            <b:Middle>D, Ebinger O</b:Middle>
          </b:Person>
        </b:NameList>
      </b:Author>
    </b:Author>
    <b:Title>The Roles of  TQM and JIT For Basic Metal Industries Global Competitiveness</b:Title>
    <b:JournalName>OMICS International:Industrial Engineering &amp; Management</b:JournalName>
    <b:Year>2017</b:Year>
    <b:Volume>6</b:Volume>
    <b:Issue>2</b:Issue>
    <b:Publisher>OMICS International</b:Publisher>
    <b:StandardNumber>ISSN: 2169-0316</b:StandardNumber>
    <b:RefOrder>54</b:RefOrder>
  </b:Source>
  <b:Source>
    <b:Tag>Cha13</b:Tag>
    <b:SourceType>Report</b:SourceType>
    <b:Guid>{C27CAAD9-D8E9-4262-B28C-89C76AE08411}</b:Guid>
    <b:Author>
      <b:Author>
        <b:NameList>
          <b:Person>
            <b:Last>Charles Baden-Fuller</b:Last>
            <b:First>Stefan</b:First>
            <b:Middle>Haefliger</b:Middle>
          </b:Person>
        </b:NameList>
      </b:Author>
    </b:Author>
    <b:Title>Business Models and Technological Innovation</b:Title>
    <b:Year>2013</b:Year>
    <b:Publisher>Class Business School, City University London </b:Publisher>
    <b:City>London</b:City>
    <b:RefOrder>55</b:RefOrder>
  </b:Source>
  <b:Source>
    <b:Tag>Phi06</b:Tag>
    <b:SourceType>Report</b:SourceType>
    <b:Guid>{00D333DA-8EAC-431B-8538-2ABAA6D85822}</b:Guid>
    <b:Author>
      <b:Author>
        <b:NameList>
          <b:Person>
            <b:Last>Vergragt</b:Last>
            <b:First>Philip</b:First>
            <b:Middle>J.</b:Middle>
          </b:Person>
        </b:NameList>
      </b:Author>
    </b:Author>
    <b:Title>How Technology Could Contribute Sustinable world</b:Title>
    <b:Year>2006</b:Year>
    <b:Publisher>GTI Paper Series-8</b:Publisher>
    <b:City>Boston</b:City>
    <b:RefOrder>56</b:RefOrder>
  </b:Source>
  <b:Source>
    <b:Tag>Kit142</b:Tag>
    <b:SourceType>Report</b:SourceType>
    <b:Guid>{19BB014A-E810-488C-B197-9F3872E1F4E8}</b:Guid>
    <b:Author>
      <b:Author>
        <b:NameList>
          <b:Person>
            <b:Last>Y</b:Last>
            <b:First>Kitaw</b:First>
          </b:Person>
        </b:NameList>
      </b:Author>
    </b:Author>
    <b:Title>Continuous Improvement in Global Competitiveness Arena,Conceptual framework for integrating JIT in TQM implementation program.School of Mechanical and Industrial Engineering (SMIE).</b:Title>
    <b:Year>2014</b:Year>
    <b:RefOrder>57</b:RefOrder>
  </b:Source>
  <b:Source>
    <b:Tag>Hus16</b:Tag>
    <b:SourceType>JournalArticle</b:SourceType>
    <b:Guid>{332A538A-13DB-4B7B-8E35-622265873072}</b:Guid>
    <b:Author>
      <b:Author>
        <b:NameList>
          <b:Person>
            <b:Last>Huseyin Incea</b:Last>
            <b:First>Salih</b:First>
            <b:Middle>Zeki Imamoglua, Salih Zeki Imamoglua</b:Middle>
          </b:Person>
        </b:NameList>
      </b:Author>
    </b:Author>
    <b:Title>The Effect of Technological Innovation Capabilities and Absorptive Capacity on Firm Innovativeness: A Conceptual Framework</b:Title>
    <b:Year>2016</b:Year>
    <b:Publisher>ScienceDirect Elsever</b:Publisher>
    <b:JournalName>Procedia - Social and Behavioral Sciences 235</b:JournalName>
    <b:Pages>764 – 770</b:Pages>
    <b:RefOrder>58</b:RefOrder>
  </b:Source>
  <b:Source>
    <b:Tag>ROY13</b:Tag>
    <b:SourceType>ConferenceProceedings</b:SourceType>
    <b:Guid>{DE1F74F4-50CA-4774-883D-9AAE04401525}</b:Guid>
    <b:Author>
      <b:Author>
        <b:NameList>
          <b:Person>
            <b:Last>ROY***</b:Last>
            <b:First>SAMARJIT</b:First>
            <b:Middle>KAR** AND S.C.</b:Middle>
          </b:Person>
        </b:NameList>
      </b:Author>
    </b:Author>
    <b:Title>GLOBALIZATION OF TECHNOLOGICAL INNOVATION:CHALLENGES AND OPPORTUNITIES</b:Title>
    <b:Year>2013</b:Year>
    <b:City>New Delhi.</b:City>
    <b:Publisher>the International Conference on “Socio-economic and Technological Innovations (STIGE): Mechanism and Institutions”</b:Publisher>
    <b:ConferenceName>SCIENCE AND CULTURE</b:ConferenceName>
    <b:RefOrder>59</b:RefOrder>
  </b:Source>
  <b:Source>
    <b:Tag>Bar10</b:Tag>
    <b:SourceType>JournalArticle</b:SourceType>
    <b:Guid>{3A61F8E7-8E7B-465D-BDD4-4A6607524A20}</b:Guid>
    <b:Author>
      <b:Author>
        <b:NameList>
          <b:Person>
            <b:Last>Barbara B. Flynn a</b:Last>
            <b:First>Baofeng</b:First>
            <b:Middle>Huo b,c,*,1, Xiande Zhao d,2</b:Middle>
          </b:Person>
        </b:NameList>
      </b:Author>
    </b:Author>
    <b:Title>The impact of supply chain integration on performance: A contingency and confugeration approch</b:Title>
    <b:Year>2010</b:Year>
    <b:Publisher>journal homepage: www.elsevier.com/locate/jom</b:Publisher>
    <b:JournalName>Journal of Operations Management</b:JournalName>
    <b:Pages>58–71</b:Pages>
    <b:RefOrder>60</b:RefOrder>
  </b:Source>
  <b:Source>
    <b:Tag>Yos09</b:Tag>
    <b:SourceType>JournalArticle</b:SourceType>
    <b:Guid>{5263D70A-C7AC-423A-A2F9-FF2B6F43D5B1}</b:Guid>
    <b:Author>
      <b:Author>
        <b:NameList>
          <b:Person>
            <b:Last>Jabareen</b:Last>
            <b:First>Yosef</b:First>
          </b:Person>
        </b:NameList>
      </b:Author>
    </b:Author>
    <b:Title>Building a Conceptual Framework: Philosophy, Definitions, and Procedure</b:Title>
    <b:JournalName>International Journal of Qualitative Methods</b:JournalName>
    <b:Year>2009</b:Year>
    <b:Volume>8</b:Volume>
    <b:Issue>4</b:Issue>
    <b:RefOrder>61</b:RefOrder>
  </b:Source>
  <b:Source>
    <b:Tag>Uma14</b:Tag>
    <b:SourceType>JournalArticle</b:SourceType>
    <b:Guid>{32E8D6A5-061D-4F86-9904-B8D9FFDE0C83}</b:Guid>
    <b:Author>
      <b:Author>
        <b:NameList>
          <b:Person>
            <b:Last>Umar M. Bello a</b:Last>
            <b:First>b</b:First>
            <b:Middle>,Mary-Catherine Madekurozwa a,Herman B. Groenewald a,Tom A. Aire a,c,, Augustine Arukwe d,</b:Middle>
          </b:Person>
        </b:NameList>
      </b:Author>
    </b:Author>
    <b:Title>The effects on steroidogenesis and histopathology of adult male Japanese quails (Coturnix coturnix japonica) testis following pre-pubertal exposure to di(n-butyl) phthalate (DBP)</b:Title>
    <b:JournalName>Comparative Biochemistry and Physiology, Part C</b:JournalName>
    <b:Year>2014</b:Year>
    <b:Pages>24-33</b:Pages>
    <b:Volume>166</b:Volume>
    <b:RefOrder>62</b:RefOrder>
  </b:Source>
  <b:Source>
    <b:Tag>Pan16</b:Tag>
    <b:SourceType>Book</b:SourceType>
    <b:Guid>{CBE22672-49C8-4B16-AF9D-8FF9CC15A1B5}</b:Guid>
    <b:Author>
      <b:Author>
        <b:NameList>
          <b:Person>
            <b:Last>Pandian Vasant</b:Last>
            <b:First>Nikolai</b:First>
            <b:Middle>Voropai</b:Middle>
          </b:Person>
        </b:NameList>
      </b:Author>
    </b:Author>
    <b:Title>Sustaining Power Resources through Energy Optimization and Engineering</b:Title>
    <b:Year>2016</b:Year>
    <b:Publisher>IGI Global</b:Publisher>
    <b:StandardNumber>ISBN13: 9781466697553</b:StandardNumber>
    <b:RefOrder>63</b:RefOrder>
  </b:Source>
  <b:Source>
    <b:Tag>Pan15</b:Tag>
    <b:SourceType>Book</b:SourceType>
    <b:Guid>{5CEECB8D-56B9-4DD1-ACC1-ABEBAF28C865}</b:Guid>
    <b:Author>
      <b:Author>
        <b:NameList>
          <b:Person>
            <b:Last>Vasant</b:Last>
            <b:First>Pandian</b:First>
          </b:Person>
        </b:NameList>
      </b:Author>
    </b:Author>
    <b:Title>Handbook of Research on Artificial Intelligence Techniques and Algorithms (2 Volumes)</b:Title>
    <b:Year>2015</b:Year>
    <b:City>Universiti Teknologi Petronas, Malaysia</b:City>
    <b:Publisher>IGI Global</b:Publisher>
    <b:RefOrder>64</b:RefOrder>
  </b:Source>
  <b:Source>
    <b:Tag>Pan11</b:Tag>
    <b:SourceType>Book</b:SourceType>
    <b:Guid>{E670F26C-E081-47A1-AE69-7A97FA9EE4E2}</b:Guid>
    <b:Author>
      <b:Author>
        <b:NameList>
          <b:Person>
            <b:Last>Pandian Vasant</b:Last>
            <b:First>Nadar</b:First>
            <b:Middle>Barsoum,Jeffrey Webb</b:Middle>
          </b:Person>
        </b:NameList>
      </b:Author>
    </b:Author>
    <b:Title>Innovation in Power, Control, and Optimization: Emerging Energy Technologies</b:Title>
    <b:Year>2011</b:Year>
    <b:City>Malaysia</b:City>
    <b:Publisher>IGI Global</b:Publisher>
    <b:RefOrder>65</b:RefOrder>
  </b:Source>
  <b:Source>
    <b:Tag>Pan131</b:Tag>
    <b:SourceType>Book</b:SourceType>
    <b:Guid>{5C3039F4-0813-4BC1-9C10-C3BA666739F9}</b:Guid>
    <b:Author>
      <b:Author>
        <b:NameList>
          <b:Person>
            <b:Last>Vasant</b:Last>
            <b:First>Pandian</b:First>
            <b:Middle>M.</b:Middle>
          </b:Person>
        </b:NameList>
      </b:Author>
    </b:Author>
    <b:Title>Handbook of Research on Novel Soft Computing Intelligent Algorithms: Theory and Practical Applications (2 Volumes)</b:Title>
    <b:Year>2013</b:Year>
    <b:City>Petronas University of Technology, Malaysia</b:City>
    <b:Publisher>IGI Global</b:Publisher>
    <b:RefOrder>66</b:RefOrder>
  </b:Source>
  <b:Source>
    <b:Tag>Jan15</b:Tag>
    <b:SourceType>JournalArticle</b:SourceType>
    <b:Guid>{F7677141-8232-46E2-BD17-1197695072C5}</b:Guid>
    <b:Author>
      <b:Author>
        <b:NameList>
          <b:Person>
            <b:Last>Jangwoo Lee</b:Last>
            <b:First>Kapsoo</b:First>
            <b:Middle>Lee &amp;Junseok Heo</b:Middle>
          </b:Person>
        </b:NameList>
      </b:Author>
    </b:Author>
    <b:Title>SUPPLIER PARTNERSHIP STRATEGY AND GLOBAL COMPETITIVENESS:A CASE OF SAMSUNG ELECTRONICS</b:Title>
    <b:JournalName>Eurasian Journal of Business and Management</b:JournalName>
    <b:Year>2015</b:Year>
    <b:Pages>1-12</b:Pages>
    <b:Volume>3</b:Volume>
    <b:Issue>4</b:Issue>
    <b:Publisher>http://www.eurasianpublications.com</b:Publisher>
    <b:DOI>10.15604/ejbm.2015.03.04.001</b:DOI>
    <b:RefOrder>67</b:RefOrder>
  </b:Source>
  <b:Source>
    <b:Tag>Kit14</b:Tag>
    <b:SourceType>Report</b:SourceType>
    <b:Guid>{70A09178-937B-4A96-B712-E77DF5F3DF66}</b:Guid>
    <b:Author>
      <b:Author>
        <b:NameList>
          <b:Person>
            <b:Last>Kitaw</b:Last>
            <b:First>Yitagesu</b:First>
            <b:Middle>Yilma &amp; Dr.-Ing. Daniel</b:Middle>
          </b:Person>
        </b:NameList>
      </b:Author>
    </b:Author>
    <b:Title>Competitiveness and beyond the production system thought in reference to Ethiopian leather and Leather products industry</b:Title>
    <b:Year>2014</b:Year>
    <b:City>School of Mechanical and Industrial Engineering (SMIE)</b:City>
    <b:RefOrder>68</b:RefOrder>
  </b:Source>
  <b:Source>
    <b:Tag>Ame14</b:Tag>
    <b:SourceType>Report</b:SourceType>
    <b:Guid>{0C85F775-0F2F-4D44-9227-948418BCF9F6}</b:Guid>
    <b:Author>
      <b:Author>
        <b:NameList>
          <b:Person>
            <b:Last>Kitaw</b:Last>
            <b:First>Ameha</b:First>
            <b:Middle>Mulugeta &amp; Dr.-Ing. Daniel</b:Middle>
          </b:Person>
        </b:NameList>
      </b:Author>
    </b:Author>
    <b:Title>Continuous Improvement in Global Competitiveness Arena,Conceptual framework for integrating JIT in TQM implementation program</b:Title>
    <b:Year>2014</b:Year>
    <b:City>School of Mechanical and Industrial Engineering (SMIE)</b:City>
    <b:RefOrder>69</b:RefOrder>
  </b:Source>
  <b:Source>
    <b:Tag>Pro</b:Tag>
    <b:SourceType>Report</b:SourceType>
    <b:Guid>{9E880160-6E19-4B01-81CA-FA347EAAE015}</b:Guid>
    <b:Author>
      <b:Author>
        <b:NameList>
          <b:Person>
            <b:Last>Martin</b:Last>
            <b:First>Prof.</b:First>
            <b:Middle>Ronald L.</b:Middle>
          </b:Person>
        </b:NameList>
      </b:Author>
    </b:Author>
    <b:Title>A Study on the Factors of Regional Competitiveness</b:Title>
    <b:City>University of  Cambridge, Rotterdam</b:City>
    <b:RefOrder>70</b:RefOrder>
  </b:Source>
  <b:Source>
    <b:Tag>Rob13</b:Tag>
    <b:SourceType>Report</b:SourceType>
    <b:Guid>{7E54067E-3313-48B4-A726-BE6DA54294AD}</b:Guid>
    <b:Author>
      <b:Author>
        <b:NameList>
          <b:Person>
            <b:Last>Atkinson</b:Last>
            <b:First>Robert</b:First>
            <b:Middle>D.</b:Middle>
          </b:Person>
        </b:NameList>
      </b:Author>
    </b:Author>
    <b:Title>COMPETITIVENESS, INNOVATION AND PRODUCTIVITY:CLEARING UP THE CONFUSION</b:Title>
    <b:Year>2013</b:Year>
    <b:Publisher>The Information Technology&amp; Innovation Foundation</b:Publisher>
    <b:RefOrder>71</b:RefOrder>
  </b:Source>
  <b:Source>
    <b:Tag>Anh</b:Tag>
    <b:SourceType>Report</b:SourceType>
    <b:Guid>{20A1C6DC-3103-42AE-8538-70DFFBEC004F}</b:Guid>
    <b:Author>
      <b:Author>
        <b:NameList>
          <b:Person>
            <b:Last>Matsui</b:Last>
            <b:First>Anh</b:First>
            <b:Middle>Chi Phan &amp; Yoshiki</b:Middle>
          </b:Person>
        </b:NameList>
      </b:Author>
    </b:Author>
    <b:Title>JIT Practices and Competitive Performance: Empirical Evidence from Japan</b:Title>
    <b:Publisher>International Graduate School of Social Sciences</b:Publisher>
    <b:City>Yokohama National University</b:City>
    <b:RefOrder>72</b:RefOrder>
  </b:Source>
  <b:Source>
    <b:Tag>INT13</b:Tag>
    <b:SourceType>JournalArticle</b:SourceType>
    <b:Guid>{F599311D-2BA3-409E-BBD0-1CF6F1F90D79}</b:Guid>
    <b:Title>INTRODUCTION TO JIT: A REVIEW</b:Title>
    <b:Year>2013</b:Year>
    <b:Publisher>http://www.mnkjournals.com/ijlrst.htm</b:Publisher>
    <b:JournalName>International Journal of Latest Research in Science and Technology</b:JournalName>
    <b:Pages>97-101</b:Pages>
    <b:Volume>2</b:Volume>
    <b:Issue>6</b:Issue>
    <b:StandardNumber>ISSN:2278-5299</b:StandardNumber>
    <b:RefOrder>73</b:RefOrder>
  </b:Source>
  <b:Source>
    <b:Tag>MOR11</b:Tag>
    <b:SourceType>ConferenceProceedings</b:SourceType>
    <b:Guid>{247E0CBB-9D93-49F8-BDA7-79BEF73D3CB6}</b:Guid>
    <b:Author>
      <b:Author>
        <b:NameList>
          <b:Person>
            <b:Last>MORIC MILOVANOVIC</b:Last>
            <b:First>B[ojan]</b:First>
          </b:Person>
          <b:Person>
            <b:Last>SISEK</b:Last>
            <b:First>B[oris]</b:First>
            <b:Middle>&amp; KOLAKOVIC, M[arko]</b:Middle>
          </b:Person>
        </b:NameList>
      </b:Author>
      <b:Editor>
        <b:NameList>
          <b:Person>
            <b:Last>B. Katalinic</b:Last>
          </b:Person>
        </b:NameList>
      </b:Editor>
    </b:Author>
    <b:Title>JUST IN TIME CONCEPT AS A MEAN FOR ACHIEVING COMPETITIVE ADVANTAGE IN THE VIRTUAL ECONOMY</b:Title>
    <b:Year>2011</b:Year>
    <b:Publisher>DAAAM International, Vienna, Austria, EU,</b:Publisher>
    <b:Volume>22</b:Volume>
    <b:Issue>1</b:Issue>
    <b:StandardNumber>ISSN 1726-9679</b:StandardNumber>
    <b:RefOrder>74</b:RefOrder>
  </b:Source>
  <b:Source>
    <b:Tag>Akb13</b:Tag>
    <b:SourceType>JournalArticle</b:SourceType>
    <b:Guid>{3E84E71D-E0EB-47BC-9834-79C4AC4A2990}</b:Guid>
    <b:Author>
      <b:Author>
        <b:NameList>
          <b:Person>
            <b:Last>Akbar Javadian Kootanaee1</b:Last>
            <b:First>Dr.</b:First>
            <b:Middle>K. Nagendra Babu2, Hamidreza Fooladi Talari3</b:Middle>
          </b:Person>
        </b:NameList>
      </b:Author>
    </b:Author>
    <b:Title>Just-in-Time Manufacturing System:From Introduction to Implement</b:Title>
    <b:Year>2013</b:Year>
    <b:JournalName>International Journal of Economics, Business and Finance</b:JournalName>
    <b:Pages>07-25</b:Pages>
    <b:Volume>1</b:Volume>
    <b:Issue>2</b:Issue>
    <b:StandardNumber>2327-8188</b:StandardNumber>
    <b:RefOrder>75</b:RefOrder>
  </b:Source>
  <b:Source>
    <b:Tag>Kum13</b:Tag>
    <b:SourceType>JournalArticle</b:SourceType>
    <b:Guid>{CD402D67-8926-402D-895C-0E4CE40044B8}</b:Guid>
    <b:Author>
      <b:Author>
        <b:NameList>
          <b:Person>
            <b:Last>Kumar</b:Last>
            <b:First>Zaidahmed</b:First>
            <b:Middle>Z. Khan&amp; Dr. Sanjay</b:Middle>
          </b:Person>
        </b:NameList>
      </b:Author>
    </b:Author>
    <b:Title>Manufacturing Excellence through JIT Approach</b:Title>
    <b:JournalName>International Journal of Application or Innovation in Engineering &amp; Management (IJAIEM)</b:JournalName>
    <b:Year>2013</b:Year>
    <b:Volume>2</b:Volume>
    <b:Issue>7</b:Issue>
    <b:StandardNumber>2319 - 4847</b:StandardNumber>
    <b:RefOrder>76</b:RefOrder>
  </b:Source>
  <b:Source>
    <b:Tag>Mah10</b:Tag>
    <b:SourceType>JournalArticle</b:SourceType>
    <b:Guid>{9B7590EE-F4F5-4AA5-A8C7-8CF23E5EF482}</b:Guid>
    <b:Author>
      <b:Author>
        <b:NameList>
          <b:Person>
            <b:Last>Mahdi Salehi</b:Last>
            <b:First>Mehrdad</b:First>
            <b:Middle>Alipour&amp;Morteza Ramazani</b:Middle>
          </b:Person>
        </b:NameList>
      </b:Author>
    </b:Author>
    <b:Title>Impact Of JIT On Firms‘ Financial Performance Some Iranian Evidence</b:Title>
    <b:JournalName>Global Journal of Management and Business Research</b:JournalName>
    <b:Year>2010</b:Year>
    <b:Volume>10</b:Volume>
    <b:Issue>4</b:Issue>
    <b:RefOrder>77</b:RefOrder>
  </b:Source>
  <b:Source>
    <b:Tag>Kar12</b:Tag>
    <b:SourceType>JournalArticle</b:SourceType>
    <b:Guid>{1F03CD83-77B9-4366-9EB4-D03D6623A7CC}</b:Guid>
    <b:Author>
      <b:Author>
        <b:NameList>
          <b:Person>
            <b:Last>Karani</b:Last>
            <b:First>S.</b:First>
            <b:Middle>R. &amp; Bichanga, W. O.</b:Middle>
          </b:Person>
        </b:NameList>
      </b:Author>
    </b:Author>
    <b:JournalName>International Journal of Research Studies in Management</b:JournalName>
    <b:Year>2012</b:Year>
    <b:Pages>59-76</b:Pages>
    <b:Volume>1</b:Volume>
    <b:Issue>1</b:Issue>
    <b:StandardNumber>2243-7770</b:StandardNumber>
    <b:RefOrder>78</b:RefOrder>
  </b:Source>
  <b:Source>
    <b:Tag>Ric00</b:Tag>
    <b:SourceType>JournalArticle</b:SourceType>
    <b:Guid>{A66EC49B-11C4-47AF-A164-DB0AE18EDCA4}</b:Guid>
    <b:Author>
      <b:Author>
        <b:NameList>
          <b:Person>
            <b:Last>Richard Reeda</b:Last>
            <b:First>*,</b:First>
            <b:Middle>David J. Lemakb, Neal P. Meroc</b:Middle>
          </b:Person>
        </b:NameList>
      </b:Author>
    </b:Author>
    <b:Title>Total quality management and sustainablecompetitive advantage</b:Title>
    <b:JournalName>Journal of Quality Management</b:JournalName>
    <b:Year>2000</b:Year>
    <b:Pages>5-26</b:Pages>
    <b:Volume>5</b:Volume>
    <b:Issue>1</b:Issue>
    <b:RefOrder>79</b:RefOrder>
  </b:Source>
  <b:Source>
    <b:Tag>Kon14</b:Tag>
    <b:SourceType>JournalArticle</b:SourceType>
    <b:Guid>{9301CBCF-338D-4ADA-A9E1-A3567B28B28D}</b:Guid>
    <b:Author>
      <b:Author>
        <b:NameList>
          <b:Person>
            <b:Last>Kongolo</b:Last>
            <b:First>M1*,</b:First>
            <b:Middle>and Dlamini, D.F.2</b:Middle>
          </b:Person>
        </b:NameList>
      </b:Author>
    </b:Author>
    <b:Title>Impact of Total Quality Management (TQM) on Service Delivery in Swaziland’s Sugar Industry</b:Title>
    <b:JournalName>International Journal of Operations and Logistics Management</b:JournalName>
    <b:Year>2014</b:Year>
    <b:Pages>158-169</b:Pages>
    <b:Volume>3</b:Volume>
    <b:Issue>2</b:Issue>
    <b:StandardNumber>2310-4945</b:StandardNumber>
    <b:RefOrder>80</b:RefOrder>
  </b:Source>
  <b:Source>
    <b:Tag>Rob13JCC</b:Tag>
    <b:SourceType>JournalArticle</b:SourceType>
    <b:Guid>{6A578850-38EE-433D-B970-E42A54B88C4F}</b:Guid>
    <b:Author>
      <b:Author>
        <b:NameList>
          <b:Person>
            <b:Last>Robert Huggins</b:Last>
            <b:First>Hiro</b:First>
            <b:Middle>Izushi &amp; Piers Thompson</b:Middle>
          </b:Person>
        </b:NameList>
      </b:Author>
    </b:Author>
    <b:Title>Regional Competitiveness: Theories and Methodologies for Empirical Analysis</b:Title>
    <b:Year>2013</b:Year>
    <b:JournalName>Journal of CENTRUM Cathedra The Business and Economics Research Journal</b:JournalName>
    <b:Pages>155-172</b:Pages>
    <b:Volume>6</b:Volume>
    <b:Issue>2</b:Issue>
    <b:RefOrder>81</b:RefOrder>
  </b:Source>
  <b:Source>
    <b:Tag>Wor12</b:Tag>
    <b:SourceType>Report</b:SourceType>
    <b:Guid>{1F00AC0F-07D7-493E-B747-415A0EFB2877}</b:Guid>
    <b:Author>
      <b:Author>
        <b:NameList>
          <b:Person>
            <b:Last>(WEF)</b:Last>
            <b:First>World</b:First>
            <b:Middle>Economic Forum</b:Middle>
          </b:Person>
        </b:NameList>
      </b:Author>
    </b:Author>
    <b:Title> [Global Competitiveness report (GCR)</b:Title>
    <b:Year>2011-2012</b:Year>
    <b:RefOrder>82</b:RefOrder>
  </b:Source>
  <b:Source>
    <b:Tag>Fou63</b:Tag>
    <b:SourceType>Report</b:SourceType>
    <b:Guid>{9A486AE5-9EF4-4B93-984C-4A99D8AA9E62}</b:Guid>
    <b:Author>
      <b:Author>
        <b:NameList>
          <b:Person>
            <b:Last>Fourtunne</b:Last>
          </b:Person>
        </b:NameList>
      </b:Author>
    </b:Author>
    <b:Title> Metal and Engineering Industry Underperforms</b:Title>
    <b:Year>2016 Published on Nov 15,2016 [ Vol 17 ,No 863</b:Year>
    <b:Publisher>Published on Nov 15,2016 [ Vol 17 ,No 863</b:Publisher>
    <b:RefOrder>83</b:RefOrder>
  </b:Source>
  <b:Source>
    <b:Tag>Tal1a</b:Tag>
    <b:SourceType>JournalArticle</b:SourceType>
    <b:Guid>{B7BEE467-2F8A-4FCA-B3B1-EA63F5FDE2E8}</b:Guid>
    <b:Author>
      <b:Author>
        <b:NameList>
          <b:Person>
            <b:Last>Talib</b:Last>
            <b:First>F.,</b:First>
            <b:Middle>Rahman, Z. and Qureshi, M.N.</b:Middle>
          </b:Person>
        </b:NameList>
      </b:Author>
    </b:Author>
    <b:Title>Total quality management and service quality: an exploratory study of management practices and barriers in service industries</b:Title>
    <b:Year>2011 a</b:Year>
    <b:JournalName> International Journal of Services and Operations Management,</b:JournalName>
    <b:Pages>94-118</b:Pages>
    <b:Volume>10</b:Volume>
    <b:Issue>1</b:Issue>
    <b:RefOrder>84</b:RefOrder>
  </b:Source>
  <b:Source>
    <b:Tag>Tal1c</b:Tag>
    <b:SourceType>JournalArticle</b:SourceType>
    <b:Guid>{231A3BC2-FCC5-4CEC-8796-92E0B053A260}</b:Guid>
    <b:Author>
      <b:Author>
        <b:NameList>
          <b:Person>
            <b:Last>Talib</b:Last>
            <b:First>F.,</b:First>
            <b:Middle>Rahman, Z. and Qureshi, M.N.</b:Middle>
          </b:Person>
        </b:NameList>
      </b:Author>
    </b:Author>
    <b:Title>An interpretive structural modeling (ISM) approach for modeling the practices of total quality management in service sector</b:Title>
    <b:JournalName> InternationalJournal of Modeling in Operations Management,</b:JournalName>
    <b:Year>2011c</b:Year>
    <b:Pages>223-250</b:Pages>
    <b:Volume>1</b:Volume>
    <b:Issue>3</b:Issue>
    <b:RefOrder>85</b:RefOrder>
  </b:Source>
  <b:Source>
    <b:Tag>Fai13</b:Tag>
    <b:SourceType>JournalArticle</b:SourceType>
    <b:Guid>{1B910FC8-B296-4E68-805C-98C5543EDF8A}</b:Guid>
    <b:Author>
      <b:Author>
        <b:NameList>
          <b:Person>
            <b:Last>Talib</b:Last>
            <b:First>Faisal</b:First>
          </b:Person>
        </b:NameList>
      </b:Author>
    </b:Author>
    <b:Title>An Overview of Total Quality Management: Understanding the Fundamentals in Service Organization</b:Title>
    <b:JournalName>International Journal of Advanced Quality Management</b:JournalName>
    <b:Year>2013</b:Year>
    <b:Pages>1-20</b:Pages>
    <b:Volume>1</b:Volume>
    <b:Issue>1</b:Issue>
    <b:RefOrder>86</b:RefOrder>
  </b:Source>
  <b:Source>
    <b:Tag>Sun15</b:Tag>
    <b:SourceType>JournalArticle</b:SourceType>
    <b:Guid>{4D78E437-67E0-4E78-89D3-275CD758DCBF}</b:Guid>
    <b:Author>
      <b:Author>
        <b:NameList>
          <b:Person>
            <b:Last>Sunilkumar N Chaudhari1</b:Last>
            <b:First>Amarishkumar</b:First>
            <b:Middle>J Patel2,</b:Middle>
          </b:Person>
        </b:NameList>
      </b:Author>
    </b:Author>
    <b:Title>JIT Implements in manufacturing industry – A Review</b:Title>
    <b:JournalName>International Journal of Engineering Research and General Science</b:JournalName>
    <b:Year>2015</b:Year>
    <b:Volume>3</b:Volume>
    <b:Issue>4</b:Issue>
    <b:StandardNumber>Journal of Engineering Research and General Science Volume 3, Issue 4, July-August, 2015</b:StandardNumber>
    <b:RefOrder>87</b:RefOrder>
  </b:Source>
  <b:Source>
    <b:Tag>Kit16</b:Tag>
    <b:SourceType>JournalArticle</b:SourceType>
    <b:Guid>{A915ACF1-6C80-4BF7-B57D-280FBC6827C6}</b:Guid>
    <b:Author>
      <b:Author>
        <b:NameList>
          <b:Person>
            <b:Last>Kitaw</b:Last>
            <b:First>Kassu</b:First>
            <b:Middle>Jilcha &amp; Daniel</b:Middle>
          </b:Person>
        </b:NameList>
      </b:Author>
    </b:Author>
    <b:Title>A LITERATURE REVIEW ON GLOBAL OCCUPATIONAL SAFETY AND HEALTH PRACTICE &amp; ACCIDENTS SEVERITY</b:Title>
    <b:JournalName>International Journal for Quality Research</b:JournalName>
    <b:Year>2016</b:Year>
    <b:Pages>279–310</b:Pages>
    <b:DOI>10.18421/IJQR10.02-04</b:DOI>
    <b:RefOrder>88</b:RefOrder>
  </b:Source>
  <b:Source>
    <b:Tag>The10</b:Tag>
    <b:SourceType>Report</b:SourceType>
    <b:Guid>{E18A5886-17EF-414C-9696-EA30885C9B27}</b:Guid>
    <b:Author>
      <b:Author>
        <b:NameList>
          <b:Person>
            <b:Last>Agency(JICA)</b:Last>
            <b:First>The</b:First>
            <b:Middle>Japan International Cooperation</b:Middle>
          </b:Person>
        </b:NameList>
      </b:Author>
    </b:Author>
    <b:Title>Basic metal and Engineering industry Firm-level Study</b:Title>
    <b:Year>2010</b:Year>
    <b:Publisher>Un-Published report</b:Publisher>
    <b:City>Addis Ababa Ethiopia</b:City>
    <b:RefOrder>89</b:RefOrder>
  </b:Source>
  <b:Source>
    <b:Tag>Dam15</b:Tag>
    <b:SourceType>JournalArticle</b:SourceType>
    <b:Guid>{46335FB3-B17E-4673-AD2A-72E0DB178D56}</b:Guid>
    <b:Author>
      <b:Author>
        <b:NameList>
          <b:Person>
            <b:Last>Dametew</b:Last>
            <b:First>Alie</b:First>
            <b:Middle>Wube</b:Middle>
          </b:Person>
        </b:NameList>
      </b:Author>
    </b:Author>
    <b:Title>Problems of Solid Waste Management in Small and Medium Enterprises</b:Title>
    <b:Year>2015</b:Year>
    <b:Publisher>(http://www.sciencepublishinggroup.com/j/ijema)</b:Publisher>
    <b:JournalName>International Journal of Environmental Monitoring and Analysis</b:JournalName>
    <b:Pages>50-66</b:Pages>
    <b:Volume>3</b:Volume>
    <b:Issue>2</b:Issue>
    <b:StandardNumber>ISSN: 2328-7659 (Print); ISSN: 2328-7667 (Online)</b:StandardNumber>
    <b:DOI>10.11648/j.ijema.20150302.14</b:DOI>
    <b:RefOrder>90</b:RefOrder>
  </b:Source>
  <b:Source>
    <b:Tag>Fey09</b:Tag>
    <b:SourceType>Report</b:SourceType>
    <b:Guid>{8F552CA1-0872-4512-B8EC-A17044BBFE33}</b:Guid>
    <b:Author>
      <b:Author>
        <b:NameList>
          <b:Person>
            <b:Last>Feyissa</b:Last>
            <b:First>Roberto</b:First>
            <b:Middle>Zavatta &amp;Samuel</b:Middle>
          </b:Person>
        </b:NameList>
      </b:Author>
    </b:Author>
    <b:Title>Baseline Survey on Competition and Markets in Ethiopia</b:Title>
    <b:JournalName>Un-published</b:JournalName>
    <b:Year>2009</b:Year>
    <b:City>Addis Ababa</b:City>
    <b:RefOrder>91</b:RefOrder>
  </b:Source>
  <b:Source>
    <b:Tag>Ali161</b:Tag>
    <b:SourceType>JournalArticle</b:SourceType>
    <b:Guid>{621B94C3-741D-4C2A-91C9-BF5727B39A54}</b:Guid>
    <b:Author>
      <b:Author>
        <b:NameList>
          <b:Person>
            <b:Last>Alie Wube Dametew</b:Last>
            <b:First>Birhanu</b:First>
            <b:Middle>Beshah Abebe &amp; Frank Ebinger</b:Middle>
          </b:Person>
        </b:NameList>
      </b:Author>
    </b:Author>
    <b:Title>Study Supply Chain Integration to basic Metal Industry</b:Title>
    <b:Year>2016</b:Year>
    <b:Publisher>Global Journals Inc. (USA)</b:Publisher>
    <b:JournalName>lobal Journal of Researches in Engineering:G. In Industrial Engineering</b:JournalName>
    <b:Volume>16</b:Volume>
    <b:Issue>2</b:Issue>
    <b:RefOrder>92</b:RefOrder>
  </b:Source>
  <b:Source>
    <b:Tag>Ali162</b:Tag>
    <b:SourceType>JournalArticle</b:SourceType>
    <b:Guid>{045F2B16-5104-4D1C-8496-8AE056C17A84}</b:Guid>
    <b:Author>
      <b:Author>
        <b:NameList>
          <b:Person>
            <b:Last>Alie Wube Dametew</b:Last>
            <b:First>Frank</b:First>
            <b:Middle>Ebinger &amp; Birhanu Beshah Abebe</b:Middle>
          </b:Person>
        </b:NameList>
      </b:Author>
    </b:Author>
    <b:Title>Supply Chain Integration for Improving Performance on Manufacturing Industries</b:Title>
    <b:JournalName>Global Journal of Researches in Engineering:J.General Engineering</b:JournalName>
    <b:Year>2016</b:Year>
    <b:Volume>16</b:Volume>
    <b:Issue>4</b:Issue>
    <b:Publisher>Global Journals Inc. (USA)</b:Publisher>
    <b:StandardNumber>Online ISSN: 2249-4596 &amp; Print ISSN:0975-5861</b:StandardNumber>
    <b:YearAccessed>2016</b:YearAccessed>
    <b:RefOrder>93</b:RefOrder>
  </b:Source>
  <b:Source>
    <b:Tag>Dam16</b:Tag>
    <b:SourceType>JournalArticle</b:SourceType>
    <b:Guid>{86931B9D-9E7D-4F5A-802F-830830DA0F9B}</b:Guid>
    <b:Author>
      <b:Author>
        <b:NameList>
          <b:Person>
            <b:Last>Dametew</b:Last>
            <b:First>Alie</b:First>
            <b:Middle>Wube</b:Middle>
          </b:Person>
        </b:NameList>
      </b:Author>
    </b:Author>
    <b:Title>Design and Analysis of Small Hydro Power for Rural Electrification</b:Title>
    <b:Year>2016</b:Year>
    <b:Publisher>Global Journals Inc. (USA)</b:Publisher>
    <b:JournalName>Global Journal of Researches in Engineering: F Electrical and Electronics Engineering</b:JournalName>
    <b:Volume>16</b:Volume>
    <b:Issue>6</b:Issue>
    <b:StandardNumber>Online ISSN: 2249-4596 &amp; Print ISSN: 0975-5861</b:StandardNumber>
    <b:RefOrder>94</b:RefOrder>
  </b:Source>
  <b:Source>
    <b:Tag>Vup95</b:Tag>
    <b:SourceType>JournalArticle</b:SourceType>
    <b:Guid>{1AB7A515-8DE7-409A-A237-9C025DA4E978}</b:Guid>
    <b:Author>
      <b:Author>
        <b:NameList>
          <b:Person>
            <b:Last>Vuppalapati</b:Last>
            <b:First>K.,</b:First>
            <b:Middle>L., Sanjay A. and Gupta, T.</b:Middle>
          </b:Person>
        </b:NameList>
      </b:Author>
    </b:Author>
    <b:Title>“JIT and TQM: a case for joint implementation”, MCB University Press, International Journal of Operations &amp; Production Management</b:Title>
    <b:Year>1995</b:Year>
    <b:Pages>84-94</b:Pages>
    <b:Volume>15</b:Volume>
    <b:Issue>5</b:Issue>
    <b:RefOrder>95</b:RefOrder>
  </b:Source>
  <b:Source>
    <b:Tag>Dag09</b:Tag>
    <b:SourceType>Report</b:SourceType>
    <b:Guid>{7D779605-60CB-4EA6-90DC-13A0B2BC7916}</b:Guid>
    <b:Author>
      <b:Author>
        <b:NameList>
          <b:Person>
            <b:Last>Dagne Birhanu</b:Last>
            <b:First>Dr.-Ing</b:First>
            <b:Middle>Daniel Kitaw &amp; Gulilat Gatew</b:Middle>
          </b:Person>
        </b:NameList>
      </b:Author>
    </b:Author>
    <b:Title>Small Scale Metalworking Industries Cluster (Case Study on Towns of Oromia Special Zone)</b:Title>
    <b:Year>2009</b:Year>
    <b:Publisher>Un-published work</b:Publisher>
    <b:City>Addis Ababa</b:City>
    <b:RefOrder>96</b:RefOrder>
  </b:Source>
  <b:Source>
    <b:Tag>Fas142</b:Tag>
    <b:SourceType>JournalArticle</b:SourceType>
    <b:Guid>{7F0AB170-3CD8-4ACC-8F92-3D119A7C2392}</b:Guid>
    <b:Author>
      <b:Author>
        <b:NameList>
          <b:Person>
            <b:Last>Fasika Bete Georgise1</b:Last>
            <b:First>Thoben</b:First>
            <b:Middle>Klause-Dieter2, Marcus Seifert2</b:Middle>
          </b:Person>
        </b:NameList>
      </b:Author>
    </b:Author>
    <b:Title>Integrating Developing Country Manufacturing Industries into Global Supply Chain</b:Title>
    <b:Year>2014</b:Year>
    <b:StandardNumber>JIEM, 2014 – 7(1): 174-193 – Online ISSN: 2014-0953 – Print ISSN: 2014-8423</b:StandardNumber>
    <b:JournalName>Journal of Industrial Engineering and Management</b:JournalName>
    <b:RefOrder>97</b:RefOrder>
  </b:Source>
  <b:Source>
    <b:Tag>Man08</b:Tag>
    <b:SourceType>Report</b:SourceType>
    <b:Guid>{3226EC0F-69D1-42EB-A42E-2445E4D5AEAA}</b:Guid>
    <b:Author>
      <b:Author>
        <b:NameList>
          <b:Person>
            <b:Last>Mankowitz</b:Last>
            <b:First>Gustav</b:First>
            <b:Middle>Terland &amp;Jonathan</b:Middle>
          </b:Person>
        </b:NameList>
      </b:Author>
    </b:Author>
    <b:Title>Supply Chain Management in the Swedish Steel</b:Title>
    <b:Year>2008</b:Year>
    <b:Publisher>Un-published thesis</b:Publisher>
    <b:RefOrder>98</b:RefOrder>
  </b:Source>
  <b:Source>
    <b:Tag>MID15</b:Tag>
    <b:SourceType>JournalArticle</b:SourceType>
    <b:Guid>{DAB9500B-E1F8-42DE-ACAA-B9233780A1E0}</b:Guid>
    <b:Author>
      <b:Author>
        <b:NameList>
          <b:Person>
            <b:Last>MIDI</b:Last>
          </b:Person>
        </b:NameList>
      </b:Author>
    </b:Author>
    <b:Title>Basic metal and engineering industry performance report</b:Title>
    <b:Year>2015</b:Year>
    <b:RefOrder>99</b:RefOrder>
  </b:Source>
  <b:Source>
    <b:Tag>Kro18</b:Tag>
    <b:SourceType>Report</b:SourceType>
    <b:Guid>{1BBE9345-712E-49E4-9F92-37AFE4332120}</b:Guid>
    <b:Title>Effects of automatisation and digitalisation on manufacturing companies' production efficiency and innovation performance</b:Title>
    <b:Year>2018</b:Year>
    <b:Publisher>Fraunhofer Institute for Systems and Innovation Research ISI</b:Publisher>
    <b:Author>
      <b:Author>
        <b:NameList>
          <b:Person>
            <b:Last>Kroll</b:Last>
            <b:First>Henning</b:First>
          </b:Person>
          <b:Person>
            <b:Last>Horvat</b:Last>
            <b:First>Djerdj</b:First>
          </b:Person>
          <b:Person>
            <b:Last>Jäger</b:Last>
            <b:First>Angela</b:First>
          </b:Person>
        </b:NameList>
      </b:Author>
    </b:Author>
    <b:RefOrder>100</b:RefOrder>
  </b:Source>
  <b:Source>
    <b:Tag>Ste16</b:Tag>
    <b:SourceType>Report</b:SourceType>
    <b:Guid>{45DD662E-72B2-4EC3-949B-BD94FDDAF8E9}</b:Guid>
    <b:Author>
      <b:Author>
        <b:NameList>
          <b:Person>
            <b:Last>Ezell</b:Last>
            <b:First>Stephen</b:First>
            <b:Middle>J.</b:Middle>
          </b:Person>
        </b:NameList>
      </b:Author>
    </b:Author>
    <b:Title>A Policymaker’s Guide to Smart Manufacturing,” (Information Technology and Innovation Foundation</b:Title>
    <b:Year>2016</b:Year>
    <b:Publisher>“A Policymaker’s Guide to Smart Manufacturing</b:Publisher>
    <b:RefOrder>101</b:RefOrder>
  </b:Source>
  <b:Source>
    <b:Tag>Dav13</b:Tag>
    <b:SourceType>Report</b:SourceType>
    <b:Guid>{871AD724-DFA7-4028-967B-330514E55E1A}</b:Guid>
    <b:Author>
      <b:Author>
        <b:NameList>
          <b:Person>
            <b:Last>Prepletaný</b:Last>
            <b:First>David</b:First>
          </b:Person>
        </b:NameList>
      </b:Author>
    </b:Author>
    <b:Title>The Impact of Digital Technologies on Innovations in Retail Business Models</b:Title>
    <b:Year>2013</b:Year>
    <b:Publisher>AALBORG UNIVERSITY,International Marketing</b:Publisher>
    <b:RefOrder>102</b:RefOrder>
  </b:Source>
  <b:Source>
    <b:Tag>Tin17</b:Tag>
    <b:SourceType>JournalArticle</b:SourceType>
    <b:Guid>{3E26A997-8B30-4112-B52A-156BE1D9789B}</b:Guid>
    <b:Author>
      <b:Author>
        <b:NameList>
          <b:Person>
            <b:Last>Tinankoria Diaby</b:Last>
            <b:First>Babak</b:First>
            <b:Middle>Bashari Rad</b:Middle>
          </b:Person>
        </b:NameList>
      </b:Author>
    </b:Author>
    <b:Title>Cloud Computing: A review of the Concepts and Deployment Models Deployment Models</b:Title>
    <b:JournalName>I.J. Information Technology and Computer Science</b:JournalName>
    <b:Year>2017</b:Year>
    <b:Pages>6, 50-58</b:Pages>
    <b:RefOrder>103</b:RefOrder>
  </b:Source>
  <b:Source>
    <b:Tag>Dav16</b:Tag>
    <b:SourceType>ElectronicSource</b:SourceType>
    <b:Guid>{A2F8713B-A3B2-482A-AA20-80B76D8EA00C}</b:Guid>
    <b:Author>
      <b:Author>
        <b:NameList>
          <b:Person>
            <b:Last>Miller</b:Last>
            <b:First>Davis</b:First>
          </b:Person>
        </b:NameList>
      </b:Author>
    </b:Author>
    <b:Title>The Role of the Internet in Supply Chain Management Management</b:Title>
    <b:Year>2016</b:Year>
    <b:Publisher>Online Business Articles</b:Publisher>
    <b:RefOrder>104</b:RefOrder>
  </b:Source>
  <b:Source>
    <b:Tag>Raj14</b:Tag>
    <b:SourceType>JournalArticle</b:SourceType>
    <b:Guid>{0CC3E39E-6D45-4280-962C-8F2156274A15}</b:Guid>
    <b:Author>
      <b:Author>
        <b:NameList>
          <b:Person>
            <b:Last>Rajleen Kaur</b:Last>
            <b:First>Amanpreet</b:First>
            <b:Middle>Kaur</b:Middle>
          </b:Person>
        </b:NameList>
      </b:Author>
    </b:Author>
    <b:Title>A Review Paper on Evolution of Cloud Computing, its Approaches and Comparison with Grid Computing</b:Title>
    <b:JournalName>International Journal of Computer Science and Information Technologies</b:JournalName>
    <b:Year>2014</b:Year>
    <b:Pages>6060-6063</b:Pages>
    <b:RefOrder>105</b:RefOrder>
  </b:Source>
  <b:Source>
    <b:Tag>Lih16</b:Tag>
    <b:SourceType>BookSection</b:SourceType>
    <b:Guid>{254C6158-8779-4318-9A55-D7C0397941B5}</b:Guid>
    <b:Year>2016</b:Year>
    <b:Publisher>University of Porto</b:Publisher>
    <b:Author>
      <b:Author>
        <b:NameList>
          <b:Person>
            <b:Last>Lihui</b:Last>
            <b:First>Wang</b:First>
          </b:Person>
          <b:Person>
            <b:Last>Jorge</b:Last>
            <b:First>Pinho</b:First>
            <b:Middle>de Sousa</b:Middle>
          </b:Person>
        </b:NameList>
      </b:Author>
      <b:BookAuthor>
        <b:NameList>
          <b:Person>
            <b:Last>Lihui</b:Last>
            <b:First>Wang</b:First>
          </b:Person>
          <b:Person>
            <b:Last>Jorge</b:Last>
            <b:First>Pinho</b:First>
            <b:Middle>de Sousa</b:Middle>
          </b:Person>
        </b:NameList>
      </b:BookAuthor>
    </b:Author>
    <b:BookTitle>Cloud Manufacturing Strategic Alignment between Manufacturing Industry andCloud Computing</b:BookTitle>
    <b:Pages>1-218</b:Pages>
    <b:RefOrder>106</b:RefOrder>
  </b:Source>
  <b:Source>
    <b:Tag>Saj21</b:Tag>
    <b:SourceType>Report</b:SourceType>
    <b:Guid>{E0C55544-E1E4-46FB-B573-A4AF620D7CDA}</b:Guid>
    <b:Title>Overview of Amazon Web Services</b:Title>
    <b:Year>2021</b:Year>
    <b:Publisher>Amazon Web Services, Inc. and/or its affiliates.</b:Publisher>
    <b:Author>
      <b:Author>
        <b:NameList>
          <b:Person>
            <b:Last>Mathew</b:Last>
            <b:First>Sajee</b:First>
          </b:Person>
        </b:NameList>
      </b:Author>
    </b:Author>
    <b:RefOrder>107</b:RefOrder>
  </b:Source>
  <b:Source>
    <b:Tag>Dav</b:Tag>
    <b:SourceType>Report</b:SourceType>
    <b:Guid>{59AE470B-267D-4E76-A852-9F521AD37F92}</b:Guid>
    <b:Title>Robotic process automation A path to the cognitive enterprise</b:Title>
    <b:Author>
      <b:Author>
        <b:NameList>
          <b:Person>
            <b:Last>David Schatsky</b:Last>
            <b:First>Craig</b:First>
            <b:Middle>Muraskin, and Kaushik Iyeng</b:Middle>
          </b:Person>
        </b:NameList>
      </b:Author>
    </b:Author>
    <b:Publisher>Deloitte press</b:Publisher>
    <b:Year>2016</b:Year>
    <b:RefOrder>108</b:RefOrder>
  </b:Source>
  <b:Source>
    <b:Tag>Sal23</b:Tag>
    <b:SourceType>JournalArticle</b:SourceType>
    <b:Guid>{1CDA8164-80C4-499F-9A42-D778A9E3E246}</b:Guid>
    <b:Author>
      <b:Author>
        <b:NameList>
          <b:Person>
            <b:Last>Saleh Fahed Alkhatib</b:Last>
            <b:First>Rahma</b:First>
            <b:Middle>Asem Momani</b:Middle>
          </b:Person>
        </b:NameList>
      </b:Author>
    </b:Author>
    <b:Title>Supply Chain Resilience and Operational Performance:The Role of Digital Technologies in Jordanian Manufacturing Firms </b:Title>
    <b:JournalName>Administrative Sciences</b:JournalName>
    <b:Year>2023</b:Year>
    <b:Pages>25</b:Pages>
    <b:RefOrder>109</b:RefOrder>
  </b:Source>
  <b:Source>
    <b:Tag>Ros21</b:Tag>
    <b:SourceType>JournalArticle</b:SourceType>
    <b:Guid>{153DEBE5-9C36-45EC-9755-F49D461EBC08}</b:Guid>
    <b:Author>
      <b:Author>
        <b:NameList>
          <b:Person>
            <b:Last>Rosario Michel-Villarreal</b:Last>
            <b:First>Eliseo</b:First>
            <b:Middle>Luis Vilalta-Perdomo , Maurizio Canavari ,* and Martin Hingley</b:Middle>
          </b:Person>
        </b:NameList>
      </b:Author>
    </b:Author>
    <b:Title>Resilience and Digitalization in Short Food Supply Chains:A Case Study Approach</b:Title>
    <b:JournalName>sustinability</b:JournalName>
    <b:Year>2021</b:Year>
    <b:RefOrder>110</b:RefOrder>
  </b:Source>
  <b:Source>
    <b:Tag>Ach20</b:Tag>
    <b:SourceType>JournalArticle</b:SourceType>
    <b:Guid>{63321209-9E36-4E4A-A09E-9EC00F5605BD}</b:Guid>
    <b:Title>Achieving resilience in the supply chain by applying IoT technology</b:Title>
    <b:JournalName>Procedia CIRP 91 (2020) 752–757</b:JournalName>
    <b:Year>2020</b:Year>
    <b:Author>
      <b:Author>
        <b:NameList>
          <b:Person>
            <b:Last>Moyad et.al</b:Last>
          </b:Person>
        </b:NameList>
      </b:Author>
    </b:Author>
    <b:RefOrder>111</b:RefOrder>
  </b:Source>
  <b:Source>
    <b:Tag>Dem17</b:Tag>
    <b:SourceType>JournalArticle</b:SourceType>
    <b:Guid>{E220C031-17A6-41FF-A759-18807665FB02}</b:Guid>
    <b:Author>
      <b:Author>
        <b:NameList>
          <b:Person>
            <b:Last>Demir.</b:Last>
            <b:First>Ayse</b:First>
          </b:Person>
        </b:NameList>
      </b:Author>
    </b:Author>
    <b:Title>Management Information System: Case Study of Amazon.Com</b:Title>
    <b:JournalName>Journal of Research in Business and Management</b:JournalName>
    <b:Year>2017</b:Year>
    <b:Pages>11-17</b:Pages>
    <b:Volume>4</b:Volume>
    <b:RefOrder>112</b:RefOrder>
  </b:Source>
  <b:Source>
    <b:Tag>Rad21</b:Tag>
    <b:SourceType>Report</b:SourceType>
    <b:Guid>{69286DC7-E7AF-435C-9861-46D2B1CA0706}</b:Guid>
    <b:Author>
      <b:Author>
        <b:NameList>
          <b:Person>
            <b:Last>Strazdins</b:Last>
            <b:First>Radika</b:First>
            <b:Middle>Kumar and Niels</b:Middle>
          </b:Person>
        </b:NameList>
      </b:Author>
    </b:Author>
    <b:Title>Trade Competitiveness Briefing Paper</b:Title>
    <b:Year>2021</b:Year>
    <b:Publisher>Commonwealth Secretariat</b:Publisher>
    <b:RefOrder>113</b:RefOrder>
  </b:Source>
  <b:Source>
    <b:Tag>Yas23</b:Tag>
    <b:SourceType>JournalArticle</b:SourceType>
    <b:Guid>{178C6889-CEBD-40A9-A599-67D09AD4CA0C}</b:Guid>
    <b:Title>Application of Internet of Things (IoT) in Sustainable Supply Chain Management</b:Title>
    <b:Year>2023</b:Year>
    <b:Author>
      <b:Author>
        <b:NameList>
          <b:Person>
            <b:Last>Yasser Khan 1</b:Last>
            <b:First>2,</b:First>
            <b:Middle>Mazliham Bin Mohd Su’ud ,*, Muhammad Mansoor Alam , Syed Fayaz Ahmad</b:Middle>
          </b:Person>
        </b:NameList>
      </b:Author>
    </b:Author>
    <b:JournalName>Sustainability</b:JournalName>
    <b:RefOrder>114</b:RefOrder>
  </b:Source>
  <b:Source>
    <b:Tag>Dim22</b:Tag>
    <b:SourceType>JournalArticle</b:SourceType>
    <b:Guid>{B86D61B6-ACD9-4EB3-B74A-4E4D5D0CEBCC}</b:Guid>
    <b:Author>
      <b:Author>
        <b:NameList>
          <b:Person>
            <b:Last>Dimitrios Piromalis and Antreas Kantaros</b:Last>
            <b:First>D</b:First>
          </b:Person>
        </b:NameList>
      </b:Author>
    </b:Author>
    <b:Title>Digital Twins in the Automotive Industry: The Road toward Physical-Digital Convergence</b:Title>
    <b:JournalName>Applied Sysstem Innovation</b:JournalName>
    <b:Year>2022</b:Year>
    <b:RefOrder>1</b:RefOrder>
  </b:Source>
  <b:Source>
    <b:Tag>SKB18</b:Tag>
    <b:SourceType>JournalArticle</b:SourceType>
    <b:Guid>{F94849B4-741A-4404-8BE9-D2182850D26E}</b:Guid>
    <b:Author>
      <b:Author>
        <b:NameList>
          <b:Person>
            <b:Last>Samant</b:Last>
            <b:First>S.</b:First>
            <b:Middle>K. Biswas and S. K.</b:Middle>
          </b:Person>
        </b:NameList>
      </b:Author>
    </b:Author>
    <b:Title>"Moisture Management Properties of Textiles: </b:Title>
    <b:Year> (2018)</b:Year>
    <b:RefOrder>1</b:RefOrder>
  </b:Source>
</b:Sources>
</file>

<file path=customXml/itemProps1.xml><?xml version="1.0" encoding="utf-8"?>
<ds:datastoreItem xmlns:ds="http://schemas.openxmlformats.org/officeDocument/2006/customXml" ds:itemID="{E5E61020-A0FA-4DB2-9A98-E94E1320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10521</Words>
  <Characters>59973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Getnet Belay Tesema</dc:creator>
  <cp:lastModifiedBy>Getnet Belay Tesema</cp:lastModifiedBy>
  <cp:revision>77</cp:revision>
  <dcterms:created xsi:type="dcterms:W3CDTF">2024-06-21T06:38:00Z</dcterms:created>
  <dcterms:modified xsi:type="dcterms:W3CDTF">2024-06-21T08:04:00Z</dcterms:modified>
</cp:coreProperties>
</file>